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A0C" w:rsidRDefault="008B0A0C" w:rsidP="00811D50">
      <w:pPr>
        <w:spacing w:line="360" w:lineRule="auto"/>
        <w:jc w:val="both"/>
        <w:rPr>
          <w:rFonts w:cs="Times New Roman"/>
          <w:b/>
          <w:bCs/>
          <w:sz w:val="28"/>
          <w:szCs w:val="28"/>
          <w:u w:val="single"/>
        </w:rPr>
      </w:pPr>
    </w:p>
    <w:p w:rsidR="008B0A0C" w:rsidRDefault="008B0A0C" w:rsidP="00811D50">
      <w:pPr>
        <w:spacing w:line="360" w:lineRule="auto"/>
        <w:jc w:val="both"/>
        <w:rPr>
          <w:rFonts w:cs="Times New Roman"/>
          <w:b/>
          <w:bCs/>
          <w:sz w:val="28"/>
          <w:szCs w:val="28"/>
          <w:u w:val="single"/>
        </w:rPr>
      </w:pPr>
    </w:p>
    <w:p w:rsidR="008B0A0C" w:rsidRDefault="008B0A0C" w:rsidP="00811D50">
      <w:pPr>
        <w:spacing w:line="360" w:lineRule="auto"/>
        <w:jc w:val="both"/>
        <w:rPr>
          <w:rFonts w:cs="Times New Roman"/>
          <w:b/>
          <w:bCs/>
          <w:sz w:val="28"/>
          <w:szCs w:val="28"/>
          <w:u w:val="single"/>
        </w:rPr>
      </w:pPr>
    </w:p>
    <w:p w:rsidR="008B0A0C" w:rsidRDefault="008B0A0C" w:rsidP="00811D50">
      <w:pPr>
        <w:spacing w:line="360" w:lineRule="auto"/>
        <w:jc w:val="both"/>
        <w:rPr>
          <w:rFonts w:cs="Times New Roman"/>
          <w:b/>
          <w:bCs/>
          <w:sz w:val="28"/>
          <w:szCs w:val="28"/>
          <w:u w:val="single"/>
        </w:rPr>
      </w:pPr>
    </w:p>
    <w:p w:rsidR="008B0A0C" w:rsidRDefault="008B0A0C" w:rsidP="00811D50">
      <w:pPr>
        <w:spacing w:line="360" w:lineRule="auto"/>
        <w:jc w:val="both"/>
        <w:rPr>
          <w:rFonts w:cs="Times New Roman"/>
          <w:b/>
          <w:bCs/>
          <w:sz w:val="28"/>
          <w:szCs w:val="28"/>
          <w:u w:val="single"/>
        </w:rPr>
      </w:pPr>
    </w:p>
    <w:p w:rsidR="0068446A" w:rsidRPr="008B0A0C" w:rsidRDefault="008B0A0C" w:rsidP="00811D50">
      <w:pPr>
        <w:spacing w:line="360" w:lineRule="auto"/>
        <w:jc w:val="both"/>
        <w:rPr>
          <w:rFonts w:cs="Times New Roman"/>
          <w:b/>
          <w:bCs/>
          <w:sz w:val="28"/>
          <w:szCs w:val="28"/>
          <w:u w:val="single"/>
        </w:rPr>
      </w:pPr>
      <w:r w:rsidRPr="008B0A0C">
        <w:rPr>
          <w:rFonts w:cs="Times New Roman"/>
          <w:b/>
          <w:bCs/>
          <w:sz w:val="28"/>
          <w:szCs w:val="28"/>
          <w:u w:val="single"/>
        </w:rPr>
        <w:t xml:space="preserve">Unpacking Indigenous Self-Governance amidst FRA: Comparative Insights from </w:t>
      </w:r>
      <w:proofErr w:type="spellStart"/>
      <w:r w:rsidRPr="008B0A0C">
        <w:rPr>
          <w:rFonts w:cs="Times New Roman"/>
          <w:b/>
          <w:bCs/>
          <w:sz w:val="28"/>
          <w:szCs w:val="28"/>
          <w:u w:val="single"/>
        </w:rPr>
        <w:t>Nilambur</w:t>
      </w:r>
      <w:proofErr w:type="spellEnd"/>
      <w:r w:rsidRPr="008B0A0C">
        <w:rPr>
          <w:rFonts w:cs="Times New Roman"/>
          <w:b/>
          <w:bCs/>
          <w:sz w:val="28"/>
          <w:szCs w:val="28"/>
          <w:u w:val="single"/>
        </w:rPr>
        <w:t xml:space="preserve"> and </w:t>
      </w:r>
      <w:proofErr w:type="spellStart"/>
      <w:r w:rsidRPr="008B0A0C">
        <w:rPr>
          <w:rFonts w:cs="Times New Roman"/>
          <w:b/>
          <w:bCs/>
          <w:sz w:val="28"/>
          <w:szCs w:val="28"/>
          <w:u w:val="single"/>
        </w:rPr>
        <w:t>Sigur</w:t>
      </w:r>
      <w:proofErr w:type="spellEnd"/>
      <w:r w:rsidRPr="008B0A0C">
        <w:rPr>
          <w:rFonts w:cs="Times New Roman"/>
          <w:b/>
          <w:bCs/>
          <w:sz w:val="28"/>
          <w:szCs w:val="28"/>
          <w:u w:val="single"/>
        </w:rPr>
        <w:t xml:space="preserve"> areas of the </w:t>
      </w:r>
      <w:proofErr w:type="spellStart"/>
      <w:r w:rsidRPr="008B0A0C">
        <w:rPr>
          <w:rFonts w:cs="Times New Roman"/>
          <w:b/>
          <w:bCs/>
          <w:sz w:val="28"/>
          <w:szCs w:val="28"/>
          <w:u w:val="single"/>
        </w:rPr>
        <w:t>Nilgiri</w:t>
      </w:r>
      <w:proofErr w:type="spellEnd"/>
      <w:r w:rsidRPr="008B0A0C">
        <w:rPr>
          <w:rFonts w:cs="Times New Roman"/>
          <w:b/>
          <w:bCs/>
          <w:sz w:val="28"/>
          <w:szCs w:val="28"/>
          <w:u w:val="single"/>
        </w:rPr>
        <w:t xml:space="preserve"> Biosphere Reserve</w:t>
      </w:r>
    </w:p>
    <w:p w:rsidR="0068446A" w:rsidRDefault="0068446A" w:rsidP="00811D50">
      <w:pPr>
        <w:spacing w:line="360" w:lineRule="auto"/>
        <w:jc w:val="both"/>
        <w:rPr>
          <w:rFonts w:cs="Times New Roman"/>
          <w:szCs w:val="24"/>
        </w:rPr>
      </w:pPr>
    </w:p>
    <w:p w:rsidR="0068446A" w:rsidRDefault="0068446A" w:rsidP="00811D50">
      <w:pPr>
        <w:spacing w:line="360" w:lineRule="auto"/>
        <w:jc w:val="both"/>
        <w:rPr>
          <w:rFonts w:cs="Times New Roman"/>
          <w:szCs w:val="24"/>
        </w:rPr>
      </w:pPr>
    </w:p>
    <w:p w:rsidR="0068446A" w:rsidRDefault="0068446A" w:rsidP="00811D50">
      <w:pPr>
        <w:spacing w:line="360" w:lineRule="auto"/>
        <w:jc w:val="both"/>
        <w:rPr>
          <w:rFonts w:cs="Times New Roman"/>
          <w:szCs w:val="24"/>
        </w:rPr>
      </w:pPr>
    </w:p>
    <w:p w:rsidR="0068446A" w:rsidRDefault="0068446A" w:rsidP="00811D50">
      <w:pPr>
        <w:spacing w:line="360" w:lineRule="auto"/>
        <w:jc w:val="both"/>
        <w:rPr>
          <w:rFonts w:cs="Times New Roman"/>
          <w:szCs w:val="24"/>
        </w:rPr>
      </w:pPr>
    </w:p>
    <w:p w:rsidR="0068446A" w:rsidRDefault="0068446A" w:rsidP="00811D50">
      <w:pPr>
        <w:spacing w:line="360" w:lineRule="auto"/>
        <w:jc w:val="both"/>
        <w:rPr>
          <w:rFonts w:cs="Times New Roman"/>
          <w:szCs w:val="24"/>
        </w:rPr>
      </w:pPr>
    </w:p>
    <w:p w:rsidR="0068446A" w:rsidRDefault="0068446A" w:rsidP="00811D50">
      <w:pPr>
        <w:spacing w:line="360" w:lineRule="auto"/>
        <w:jc w:val="both"/>
        <w:rPr>
          <w:rFonts w:cs="Times New Roman"/>
          <w:szCs w:val="24"/>
        </w:rPr>
      </w:pPr>
    </w:p>
    <w:p w:rsidR="0068446A" w:rsidRDefault="0068446A" w:rsidP="00811D50">
      <w:pPr>
        <w:spacing w:line="360" w:lineRule="auto"/>
        <w:jc w:val="both"/>
        <w:rPr>
          <w:rFonts w:cs="Times New Roman"/>
          <w:szCs w:val="24"/>
        </w:rPr>
      </w:pPr>
    </w:p>
    <w:p w:rsidR="0068446A" w:rsidRDefault="0068446A" w:rsidP="00811D50">
      <w:pPr>
        <w:spacing w:line="360" w:lineRule="auto"/>
        <w:jc w:val="both"/>
        <w:rPr>
          <w:rFonts w:cs="Times New Roman"/>
          <w:szCs w:val="24"/>
        </w:rPr>
      </w:pPr>
    </w:p>
    <w:p w:rsidR="0068446A" w:rsidRDefault="0068446A" w:rsidP="00811D50">
      <w:pPr>
        <w:spacing w:line="360" w:lineRule="auto"/>
        <w:jc w:val="both"/>
        <w:rPr>
          <w:rFonts w:cs="Times New Roman"/>
          <w:szCs w:val="24"/>
        </w:rPr>
      </w:pPr>
    </w:p>
    <w:p w:rsidR="0068446A" w:rsidRDefault="0068446A" w:rsidP="00811D50">
      <w:pPr>
        <w:spacing w:line="360" w:lineRule="auto"/>
        <w:jc w:val="both"/>
        <w:rPr>
          <w:rFonts w:cs="Times New Roman"/>
          <w:szCs w:val="24"/>
        </w:rPr>
      </w:pPr>
    </w:p>
    <w:p w:rsidR="0068446A" w:rsidRDefault="0068446A" w:rsidP="00811D50">
      <w:pPr>
        <w:spacing w:line="360" w:lineRule="auto"/>
        <w:jc w:val="both"/>
        <w:rPr>
          <w:rFonts w:cs="Times New Roman"/>
          <w:szCs w:val="24"/>
        </w:rPr>
      </w:pPr>
    </w:p>
    <w:p w:rsidR="0068446A" w:rsidRPr="00AA7869" w:rsidRDefault="00AA7869" w:rsidP="00811D50">
      <w:pPr>
        <w:spacing w:line="360" w:lineRule="auto"/>
        <w:jc w:val="both"/>
        <w:rPr>
          <w:rFonts w:cs="Times New Roman"/>
          <w:b/>
          <w:bCs/>
          <w:szCs w:val="24"/>
        </w:rPr>
      </w:pPr>
      <w:r>
        <w:rPr>
          <w:rFonts w:cs="Times New Roman"/>
          <w:b/>
          <w:bCs/>
          <w:szCs w:val="24"/>
        </w:rPr>
        <w:t>Keystone Foundation, 2022</w:t>
      </w:r>
    </w:p>
    <w:p w:rsidR="0068446A" w:rsidRDefault="0068446A" w:rsidP="00811D50">
      <w:pPr>
        <w:spacing w:line="360" w:lineRule="auto"/>
        <w:jc w:val="both"/>
        <w:rPr>
          <w:rFonts w:cs="Times New Roman"/>
          <w:szCs w:val="24"/>
        </w:rPr>
      </w:pPr>
    </w:p>
    <w:p w:rsidR="008B0A0C" w:rsidRDefault="008B0A0C" w:rsidP="00811D50">
      <w:pPr>
        <w:spacing w:line="360" w:lineRule="auto"/>
        <w:jc w:val="both"/>
        <w:rPr>
          <w:rFonts w:cs="Times New Roman"/>
          <w:szCs w:val="24"/>
        </w:rPr>
      </w:pPr>
    </w:p>
    <w:p w:rsidR="008B0A0C" w:rsidRDefault="008B0A0C" w:rsidP="00811D50">
      <w:pPr>
        <w:spacing w:line="360" w:lineRule="auto"/>
        <w:jc w:val="both"/>
        <w:rPr>
          <w:rFonts w:cs="Times New Roman"/>
          <w:szCs w:val="24"/>
        </w:rPr>
      </w:pPr>
    </w:p>
    <w:sdt>
      <w:sdtPr>
        <w:rPr>
          <w:rFonts w:ascii="Times New Roman" w:eastAsiaTheme="minorHAnsi" w:hAnsi="Times New Roman" w:cstheme="minorBidi"/>
          <w:color w:val="auto"/>
          <w:sz w:val="24"/>
          <w:szCs w:val="22"/>
          <w:lang w:val="en-IN"/>
        </w:rPr>
        <w:id w:val="1494227241"/>
        <w:docPartObj>
          <w:docPartGallery w:val="Table of Contents"/>
          <w:docPartUnique/>
        </w:docPartObj>
      </w:sdtPr>
      <w:sdtEndPr>
        <w:rPr>
          <w:b/>
          <w:bCs/>
          <w:noProof/>
        </w:rPr>
      </w:sdtEndPr>
      <w:sdtContent>
        <w:p w:rsidR="003470DB" w:rsidRDefault="003470DB" w:rsidP="00811D50">
          <w:pPr>
            <w:pStyle w:val="TOCHeading"/>
            <w:jc w:val="both"/>
          </w:pPr>
        </w:p>
        <w:p w:rsidR="003470DB" w:rsidRDefault="003470DB" w:rsidP="00811D50">
          <w:pPr>
            <w:pStyle w:val="TOCHeading"/>
            <w:jc w:val="both"/>
          </w:pPr>
          <w:r>
            <w:t>Contents</w:t>
          </w:r>
        </w:p>
        <w:p w:rsidR="00E86FBD" w:rsidRDefault="008E0A9D">
          <w:pPr>
            <w:pStyle w:val="TOC1"/>
            <w:rPr>
              <w:rFonts w:asciiTheme="minorHAnsi" w:eastAsiaTheme="minorEastAsia" w:hAnsiTheme="minorHAnsi"/>
              <w:noProof/>
              <w:sz w:val="22"/>
              <w:lang w:val="en-US"/>
            </w:rPr>
          </w:pPr>
          <w:r w:rsidRPr="008E0A9D">
            <w:fldChar w:fldCharType="begin"/>
          </w:r>
          <w:r w:rsidR="003470DB">
            <w:instrText xml:space="preserve"> TOC \o "1-3" \h \z \u </w:instrText>
          </w:r>
          <w:r w:rsidRPr="008E0A9D">
            <w:fldChar w:fldCharType="separate"/>
          </w:r>
          <w:hyperlink w:anchor="_Toc115701865" w:history="1">
            <w:r w:rsidR="00E86FBD" w:rsidRPr="0066478C">
              <w:rPr>
                <w:rStyle w:val="Hyperlink"/>
                <w:noProof/>
              </w:rPr>
              <w:t>ACKNOWLEDGEMENT</w:t>
            </w:r>
            <w:r w:rsidR="00E86FBD">
              <w:rPr>
                <w:noProof/>
                <w:webHidden/>
              </w:rPr>
              <w:tab/>
            </w:r>
            <w:r w:rsidR="00E86FBD">
              <w:rPr>
                <w:noProof/>
                <w:webHidden/>
              </w:rPr>
              <w:fldChar w:fldCharType="begin"/>
            </w:r>
            <w:r w:rsidR="00E86FBD">
              <w:rPr>
                <w:noProof/>
                <w:webHidden/>
              </w:rPr>
              <w:instrText xml:space="preserve"> PAGEREF _Toc115701865 \h </w:instrText>
            </w:r>
            <w:r w:rsidR="00E86FBD">
              <w:rPr>
                <w:noProof/>
                <w:webHidden/>
              </w:rPr>
            </w:r>
            <w:r w:rsidR="00E86FBD">
              <w:rPr>
                <w:noProof/>
                <w:webHidden/>
              </w:rPr>
              <w:fldChar w:fldCharType="separate"/>
            </w:r>
            <w:r w:rsidR="00E86FBD">
              <w:rPr>
                <w:noProof/>
                <w:webHidden/>
              </w:rPr>
              <w:t>4</w:t>
            </w:r>
            <w:r w:rsidR="00E86FBD">
              <w:rPr>
                <w:noProof/>
                <w:webHidden/>
              </w:rPr>
              <w:fldChar w:fldCharType="end"/>
            </w:r>
          </w:hyperlink>
        </w:p>
        <w:p w:rsidR="00E86FBD" w:rsidRDefault="00E86FBD">
          <w:pPr>
            <w:pStyle w:val="TOC1"/>
            <w:rPr>
              <w:rFonts w:asciiTheme="minorHAnsi" w:eastAsiaTheme="minorEastAsia" w:hAnsiTheme="minorHAnsi"/>
              <w:noProof/>
              <w:sz w:val="22"/>
              <w:lang w:val="en-US"/>
            </w:rPr>
          </w:pPr>
          <w:hyperlink w:anchor="_Toc115701866" w:history="1">
            <w:r w:rsidRPr="0066478C">
              <w:rPr>
                <w:rStyle w:val="Hyperlink"/>
                <w:bCs/>
                <w:noProof/>
              </w:rPr>
              <w:t>LIST OF ABBREVIATIONS</w:t>
            </w:r>
            <w:r>
              <w:rPr>
                <w:noProof/>
                <w:webHidden/>
              </w:rPr>
              <w:tab/>
            </w:r>
            <w:r>
              <w:rPr>
                <w:noProof/>
                <w:webHidden/>
              </w:rPr>
              <w:fldChar w:fldCharType="begin"/>
            </w:r>
            <w:r>
              <w:rPr>
                <w:noProof/>
                <w:webHidden/>
              </w:rPr>
              <w:instrText xml:space="preserve"> PAGEREF _Toc115701866 \h </w:instrText>
            </w:r>
            <w:r>
              <w:rPr>
                <w:noProof/>
                <w:webHidden/>
              </w:rPr>
            </w:r>
            <w:r>
              <w:rPr>
                <w:noProof/>
                <w:webHidden/>
              </w:rPr>
              <w:fldChar w:fldCharType="separate"/>
            </w:r>
            <w:r>
              <w:rPr>
                <w:noProof/>
                <w:webHidden/>
              </w:rPr>
              <w:t>5</w:t>
            </w:r>
            <w:r>
              <w:rPr>
                <w:noProof/>
                <w:webHidden/>
              </w:rPr>
              <w:fldChar w:fldCharType="end"/>
            </w:r>
          </w:hyperlink>
        </w:p>
        <w:p w:rsidR="00E86FBD" w:rsidRDefault="00E86FBD">
          <w:pPr>
            <w:pStyle w:val="TOC1"/>
            <w:rPr>
              <w:rFonts w:asciiTheme="minorHAnsi" w:eastAsiaTheme="minorEastAsia" w:hAnsiTheme="minorHAnsi"/>
              <w:noProof/>
              <w:sz w:val="22"/>
              <w:lang w:val="en-US"/>
            </w:rPr>
          </w:pPr>
          <w:hyperlink w:anchor="_Toc115701867" w:history="1">
            <w:r w:rsidRPr="0066478C">
              <w:rPr>
                <w:rStyle w:val="Hyperlink"/>
                <w:noProof/>
              </w:rPr>
              <w:t>PREFACE</w:t>
            </w:r>
            <w:r>
              <w:rPr>
                <w:noProof/>
                <w:webHidden/>
              </w:rPr>
              <w:tab/>
            </w:r>
            <w:r>
              <w:rPr>
                <w:noProof/>
                <w:webHidden/>
              </w:rPr>
              <w:fldChar w:fldCharType="begin"/>
            </w:r>
            <w:r>
              <w:rPr>
                <w:noProof/>
                <w:webHidden/>
              </w:rPr>
              <w:instrText xml:space="preserve"> PAGEREF _Toc115701867 \h </w:instrText>
            </w:r>
            <w:r>
              <w:rPr>
                <w:noProof/>
                <w:webHidden/>
              </w:rPr>
            </w:r>
            <w:r>
              <w:rPr>
                <w:noProof/>
                <w:webHidden/>
              </w:rPr>
              <w:fldChar w:fldCharType="separate"/>
            </w:r>
            <w:r>
              <w:rPr>
                <w:noProof/>
                <w:webHidden/>
              </w:rPr>
              <w:t>6</w:t>
            </w:r>
            <w:r>
              <w:rPr>
                <w:noProof/>
                <w:webHidden/>
              </w:rPr>
              <w:fldChar w:fldCharType="end"/>
            </w:r>
          </w:hyperlink>
        </w:p>
        <w:p w:rsidR="00E86FBD" w:rsidRDefault="00E86FBD">
          <w:pPr>
            <w:pStyle w:val="TOC1"/>
            <w:rPr>
              <w:rFonts w:asciiTheme="minorHAnsi" w:eastAsiaTheme="minorEastAsia" w:hAnsiTheme="minorHAnsi"/>
              <w:noProof/>
              <w:sz w:val="22"/>
              <w:lang w:val="en-US"/>
            </w:rPr>
          </w:pPr>
          <w:hyperlink w:anchor="_Toc115701868" w:history="1">
            <w:r w:rsidRPr="0066478C">
              <w:rPr>
                <w:rStyle w:val="Hyperlink"/>
                <w:noProof/>
              </w:rPr>
              <w:t>INTRODUCTION</w:t>
            </w:r>
            <w:r>
              <w:rPr>
                <w:noProof/>
                <w:webHidden/>
              </w:rPr>
              <w:tab/>
            </w:r>
            <w:r>
              <w:rPr>
                <w:noProof/>
                <w:webHidden/>
              </w:rPr>
              <w:fldChar w:fldCharType="begin"/>
            </w:r>
            <w:r>
              <w:rPr>
                <w:noProof/>
                <w:webHidden/>
              </w:rPr>
              <w:instrText xml:space="preserve"> PAGEREF _Toc115701868 \h </w:instrText>
            </w:r>
            <w:r>
              <w:rPr>
                <w:noProof/>
                <w:webHidden/>
              </w:rPr>
            </w:r>
            <w:r>
              <w:rPr>
                <w:noProof/>
                <w:webHidden/>
              </w:rPr>
              <w:fldChar w:fldCharType="separate"/>
            </w:r>
            <w:r>
              <w:rPr>
                <w:noProof/>
                <w:webHidden/>
              </w:rPr>
              <w:t>8</w:t>
            </w:r>
            <w:r>
              <w:rPr>
                <w:noProof/>
                <w:webHidden/>
              </w:rPr>
              <w:fldChar w:fldCharType="end"/>
            </w:r>
          </w:hyperlink>
        </w:p>
        <w:p w:rsidR="00E86FBD" w:rsidRDefault="00E86FBD">
          <w:pPr>
            <w:pStyle w:val="TOC1"/>
            <w:rPr>
              <w:rFonts w:asciiTheme="minorHAnsi" w:eastAsiaTheme="minorEastAsia" w:hAnsiTheme="minorHAnsi"/>
              <w:noProof/>
              <w:sz w:val="22"/>
              <w:lang w:val="en-US"/>
            </w:rPr>
          </w:pPr>
          <w:hyperlink w:anchor="_Toc115701869" w:history="1">
            <w:r w:rsidRPr="0066478C">
              <w:rPr>
                <w:rStyle w:val="Hyperlink"/>
                <w:noProof/>
              </w:rPr>
              <w:t>REVIEW OF LITERATURE</w:t>
            </w:r>
            <w:r>
              <w:rPr>
                <w:noProof/>
                <w:webHidden/>
              </w:rPr>
              <w:tab/>
            </w:r>
            <w:r>
              <w:rPr>
                <w:noProof/>
                <w:webHidden/>
              </w:rPr>
              <w:fldChar w:fldCharType="begin"/>
            </w:r>
            <w:r>
              <w:rPr>
                <w:noProof/>
                <w:webHidden/>
              </w:rPr>
              <w:instrText xml:space="preserve"> PAGEREF _Toc115701869 \h </w:instrText>
            </w:r>
            <w:r>
              <w:rPr>
                <w:noProof/>
                <w:webHidden/>
              </w:rPr>
            </w:r>
            <w:r>
              <w:rPr>
                <w:noProof/>
                <w:webHidden/>
              </w:rPr>
              <w:fldChar w:fldCharType="separate"/>
            </w:r>
            <w:r>
              <w:rPr>
                <w:noProof/>
                <w:webHidden/>
              </w:rPr>
              <w:t>10</w:t>
            </w:r>
            <w:r>
              <w:rPr>
                <w:noProof/>
                <w:webHidden/>
              </w:rPr>
              <w:fldChar w:fldCharType="end"/>
            </w:r>
          </w:hyperlink>
        </w:p>
        <w:p w:rsidR="00E86FBD" w:rsidRDefault="00E86FBD">
          <w:pPr>
            <w:pStyle w:val="TOC1"/>
            <w:rPr>
              <w:rFonts w:asciiTheme="minorHAnsi" w:eastAsiaTheme="minorEastAsia" w:hAnsiTheme="minorHAnsi"/>
              <w:noProof/>
              <w:sz w:val="22"/>
              <w:lang w:val="en-US"/>
            </w:rPr>
          </w:pPr>
          <w:hyperlink w:anchor="_Toc115701870" w:history="1">
            <w:r w:rsidRPr="0066478C">
              <w:rPr>
                <w:rStyle w:val="Hyperlink"/>
                <w:noProof/>
              </w:rPr>
              <w:t>SCOPE &amp; METHODOLOGY</w:t>
            </w:r>
            <w:r>
              <w:rPr>
                <w:noProof/>
                <w:webHidden/>
              </w:rPr>
              <w:tab/>
            </w:r>
            <w:r>
              <w:rPr>
                <w:noProof/>
                <w:webHidden/>
              </w:rPr>
              <w:fldChar w:fldCharType="begin"/>
            </w:r>
            <w:r>
              <w:rPr>
                <w:noProof/>
                <w:webHidden/>
              </w:rPr>
              <w:instrText xml:space="preserve"> PAGEREF _Toc115701870 \h </w:instrText>
            </w:r>
            <w:r>
              <w:rPr>
                <w:noProof/>
                <w:webHidden/>
              </w:rPr>
            </w:r>
            <w:r>
              <w:rPr>
                <w:noProof/>
                <w:webHidden/>
              </w:rPr>
              <w:fldChar w:fldCharType="separate"/>
            </w:r>
            <w:r>
              <w:rPr>
                <w:noProof/>
                <w:webHidden/>
              </w:rPr>
              <w:t>14</w:t>
            </w:r>
            <w:r>
              <w:rPr>
                <w:noProof/>
                <w:webHidden/>
              </w:rPr>
              <w:fldChar w:fldCharType="end"/>
            </w:r>
          </w:hyperlink>
        </w:p>
        <w:p w:rsidR="00E86FBD" w:rsidRDefault="00E86FBD">
          <w:pPr>
            <w:pStyle w:val="TOC1"/>
            <w:rPr>
              <w:rFonts w:asciiTheme="minorHAnsi" w:eastAsiaTheme="minorEastAsia" w:hAnsiTheme="minorHAnsi"/>
              <w:noProof/>
              <w:sz w:val="22"/>
              <w:lang w:val="en-US"/>
            </w:rPr>
          </w:pPr>
          <w:hyperlink w:anchor="_Toc115701871" w:history="1">
            <w:r w:rsidRPr="0066478C">
              <w:rPr>
                <w:rStyle w:val="Hyperlink"/>
                <w:noProof/>
              </w:rPr>
              <w:t>Decentralised governance, factors influencing democratic processes and its outcomes- the roleof Gram Panchayats and indigenous self-governing institutions in Kerala and Tamil Nadu</w:t>
            </w:r>
            <w:r>
              <w:rPr>
                <w:noProof/>
                <w:webHidden/>
              </w:rPr>
              <w:tab/>
            </w:r>
            <w:r>
              <w:rPr>
                <w:noProof/>
                <w:webHidden/>
              </w:rPr>
              <w:fldChar w:fldCharType="begin"/>
            </w:r>
            <w:r>
              <w:rPr>
                <w:noProof/>
                <w:webHidden/>
              </w:rPr>
              <w:instrText xml:space="preserve"> PAGEREF _Toc115701871 \h </w:instrText>
            </w:r>
            <w:r>
              <w:rPr>
                <w:noProof/>
                <w:webHidden/>
              </w:rPr>
            </w:r>
            <w:r>
              <w:rPr>
                <w:noProof/>
                <w:webHidden/>
              </w:rPr>
              <w:fldChar w:fldCharType="separate"/>
            </w:r>
            <w:r>
              <w:rPr>
                <w:noProof/>
                <w:webHidden/>
              </w:rPr>
              <w:t>16</w:t>
            </w:r>
            <w:r>
              <w:rPr>
                <w:noProof/>
                <w:webHidden/>
              </w:rPr>
              <w:fldChar w:fldCharType="end"/>
            </w:r>
          </w:hyperlink>
        </w:p>
        <w:p w:rsidR="00E86FBD" w:rsidRDefault="00E86FBD">
          <w:pPr>
            <w:pStyle w:val="TOC2"/>
            <w:tabs>
              <w:tab w:val="left" w:pos="660"/>
              <w:tab w:val="right" w:leader="dot" w:pos="9016"/>
            </w:tabs>
            <w:rPr>
              <w:rFonts w:asciiTheme="minorHAnsi" w:eastAsiaTheme="minorEastAsia" w:hAnsiTheme="minorHAnsi"/>
              <w:noProof/>
              <w:sz w:val="22"/>
              <w:lang w:val="en-US"/>
            </w:rPr>
          </w:pPr>
          <w:hyperlink w:anchor="_Toc115701872" w:history="1">
            <w:r w:rsidRPr="0066478C">
              <w:rPr>
                <w:rStyle w:val="Hyperlink"/>
                <w:rFonts w:ascii="Symbol" w:hAnsi="Symbol" w:cs="Times New Roman"/>
                <w:noProof/>
              </w:rPr>
              <w:t></w:t>
            </w:r>
            <w:r>
              <w:rPr>
                <w:rFonts w:asciiTheme="minorHAnsi" w:eastAsiaTheme="minorEastAsia" w:hAnsiTheme="minorHAnsi"/>
                <w:noProof/>
                <w:sz w:val="22"/>
                <w:lang w:val="en-US"/>
              </w:rPr>
              <w:tab/>
            </w:r>
            <w:r w:rsidRPr="0066478C">
              <w:rPr>
                <w:rStyle w:val="Hyperlink"/>
                <w:rFonts w:cs="Times New Roman"/>
                <w:noProof/>
              </w:rPr>
              <w:t>Working of Gram Panchayats in Tamil Nadu &amp; Kerala – an overview</w:t>
            </w:r>
            <w:r>
              <w:rPr>
                <w:noProof/>
                <w:webHidden/>
              </w:rPr>
              <w:tab/>
            </w:r>
            <w:r>
              <w:rPr>
                <w:noProof/>
                <w:webHidden/>
              </w:rPr>
              <w:fldChar w:fldCharType="begin"/>
            </w:r>
            <w:r>
              <w:rPr>
                <w:noProof/>
                <w:webHidden/>
              </w:rPr>
              <w:instrText xml:space="preserve"> PAGEREF _Toc115701872 \h </w:instrText>
            </w:r>
            <w:r>
              <w:rPr>
                <w:noProof/>
                <w:webHidden/>
              </w:rPr>
            </w:r>
            <w:r>
              <w:rPr>
                <w:noProof/>
                <w:webHidden/>
              </w:rPr>
              <w:fldChar w:fldCharType="separate"/>
            </w:r>
            <w:r>
              <w:rPr>
                <w:noProof/>
                <w:webHidden/>
              </w:rPr>
              <w:t>16</w:t>
            </w:r>
            <w:r>
              <w:rPr>
                <w:noProof/>
                <w:webHidden/>
              </w:rPr>
              <w:fldChar w:fldCharType="end"/>
            </w:r>
          </w:hyperlink>
        </w:p>
        <w:p w:rsidR="00E86FBD" w:rsidRDefault="00E86FBD">
          <w:pPr>
            <w:pStyle w:val="TOC3"/>
            <w:tabs>
              <w:tab w:val="left" w:pos="880"/>
              <w:tab w:val="right" w:leader="dot" w:pos="9016"/>
            </w:tabs>
            <w:rPr>
              <w:rFonts w:asciiTheme="minorHAnsi" w:eastAsiaTheme="minorEastAsia" w:hAnsiTheme="minorHAnsi"/>
              <w:noProof/>
              <w:sz w:val="22"/>
              <w:lang w:val="en-US"/>
            </w:rPr>
          </w:pPr>
          <w:hyperlink w:anchor="_Toc115701873" w:history="1">
            <w:r w:rsidRPr="0066478C">
              <w:rPr>
                <w:rStyle w:val="Hyperlink"/>
                <w:rFonts w:ascii="Wingdings" w:hAnsi="Wingdings"/>
                <w:noProof/>
              </w:rPr>
              <w:t></w:t>
            </w:r>
            <w:r>
              <w:rPr>
                <w:rFonts w:asciiTheme="minorHAnsi" w:eastAsiaTheme="minorEastAsia" w:hAnsiTheme="minorHAnsi"/>
                <w:noProof/>
                <w:sz w:val="22"/>
                <w:lang w:val="en-US"/>
              </w:rPr>
              <w:tab/>
            </w:r>
            <w:r w:rsidRPr="0066478C">
              <w:rPr>
                <w:rStyle w:val="Hyperlink"/>
                <w:noProof/>
              </w:rPr>
              <w:t>Forms of decentralisation – an Introduction</w:t>
            </w:r>
            <w:r>
              <w:rPr>
                <w:noProof/>
                <w:webHidden/>
              </w:rPr>
              <w:tab/>
            </w:r>
            <w:r>
              <w:rPr>
                <w:noProof/>
                <w:webHidden/>
              </w:rPr>
              <w:fldChar w:fldCharType="begin"/>
            </w:r>
            <w:r>
              <w:rPr>
                <w:noProof/>
                <w:webHidden/>
              </w:rPr>
              <w:instrText xml:space="preserve"> PAGEREF _Toc115701873 \h </w:instrText>
            </w:r>
            <w:r>
              <w:rPr>
                <w:noProof/>
                <w:webHidden/>
              </w:rPr>
            </w:r>
            <w:r>
              <w:rPr>
                <w:noProof/>
                <w:webHidden/>
              </w:rPr>
              <w:fldChar w:fldCharType="separate"/>
            </w:r>
            <w:r>
              <w:rPr>
                <w:noProof/>
                <w:webHidden/>
              </w:rPr>
              <w:t>16</w:t>
            </w:r>
            <w:r>
              <w:rPr>
                <w:noProof/>
                <w:webHidden/>
              </w:rPr>
              <w:fldChar w:fldCharType="end"/>
            </w:r>
          </w:hyperlink>
        </w:p>
        <w:p w:rsidR="00E86FBD" w:rsidRDefault="00E86FBD">
          <w:pPr>
            <w:pStyle w:val="TOC3"/>
            <w:tabs>
              <w:tab w:val="left" w:pos="880"/>
              <w:tab w:val="right" w:leader="dot" w:pos="9016"/>
            </w:tabs>
            <w:rPr>
              <w:rFonts w:asciiTheme="minorHAnsi" w:eastAsiaTheme="minorEastAsia" w:hAnsiTheme="minorHAnsi"/>
              <w:noProof/>
              <w:sz w:val="22"/>
              <w:lang w:val="en-US"/>
            </w:rPr>
          </w:pPr>
          <w:hyperlink w:anchor="_Toc115701874" w:history="1">
            <w:r w:rsidRPr="0066478C">
              <w:rPr>
                <w:rStyle w:val="Hyperlink"/>
                <w:rFonts w:ascii="Wingdings" w:hAnsi="Wingdings"/>
                <w:noProof/>
              </w:rPr>
              <w:t></w:t>
            </w:r>
            <w:r>
              <w:rPr>
                <w:rFonts w:asciiTheme="minorHAnsi" w:eastAsiaTheme="minorEastAsia" w:hAnsiTheme="minorHAnsi"/>
                <w:noProof/>
                <w:sz w:val="22"/>
                <w:lang w:val="en-US"/>
              </w:rPr>
              <w:tab/>
            </w:r>
            <w:r w:rsidRPr="0066478C">
              <w:rPr>
                <w:rStyle w:val="Hyperlink"/>
                <w:noProof/>
              </w:rPr>
              <w:t>Tamil Nadu – a case for Deconcentration</w:t>
            </w:r>
            <w:r>
              <w:rPr>
                <w:noProof/>
                <w:webHidden/>
              </w:rPr>
              <w:tab/>
            </w:r>
            <w:r>
              <w:rPr>
                <w:noProof/>
                <w:webHidden/>
              </w:rPr>
              <w:fldChar w:fldCharType="begin"/>
            </w:r>
            <w:r>
              <w:rPr>
                <w:noProof/>
                <w:webHidden/>
              </w:rPr>
              <w:instrText xml:space="preserve"> PAGEREF _Toc115701874 \h </w:instrText>
            </w:r>
            <w:r>
              <w:rPr>
                <w:noProof/>
                <w:webHidden/>
              </w:rPr>
            </w:r>
            <w:r>
              <w:rPr>
                <w:noProof/>
                <w:webHidden/>
              </w:rPr>
              <w:fldChar w:fldCharType="separate"/>
            </w:r>
            <w:r>
              <w:rPr>
                <w:noProof/>
                <w:webHidden/>
              </w:rPr>
              <w:t>17</w:t>
            </w:r>
            <w:r>
              <w:rPr>
                <w:noProof/>
                <w:webHidden/>
              </w:rPr>
              <w:fldChar w:fldCharType="end"/>
            </w:r>
          </w:hyperlink>
        </w:p>
        <w:p w:rsidR="00E86FBD" w:rsidRDefault="00E86FBD">
          <w:pPr>
            <w:pStyle w:val="TOC2"/>
            <w:tabs>
              <w:tab w:val="left" w:pos="660"/>
              <w:tab w:val="right" w:leader="dot" w:pos="9016"/>
            </w:tabs>
            <w:rPr>
              <w:rFonts w:asciiTheme="minorHAnsi" w:eastAsiaTheme="minorEastAsia" w:hAnsiTheme="minorHAnsi"/>
              <w:noProof/>
              <w:sz w:val="22"/>
              <w:lang w:val="en-US"/>
            </w:rPr>
          </w:pPr>
          <w:hyperlink w:anchor="_Toc115701875" w:history="1">
            <w:r w:rsidRPr="0066478C">
              <w:rPr>
                <w:rStyle w:val="Hyperlink"/>
                <w:rFonts w:ascii="Symbol" w:hAnsi="Symbol"/>
                <w:noProof/>
              </w:rPr>
              <w:t></w:t>
            </w:r>
            <w:r>
              <w:rPr>
                <w:rFonts w:asciiTheme="minorHAnsi" w:eastAsiaTheme="minorEastAsia" w:hAnsiTheme="minorHAnsi"/>
                <w:noProof/>
                <w:sz w:val="22"/>
                <w:lang w:val="en-US"/>
              </w:rPr>
              <w:tab/>
            </w:r>
            <w:r w:rsidRPr="0066478C">
              <w:rPr>
                <w:rStyle w:val="Hyperlink"/>
                <w:noProof/>
              </w:rPr>
              <w:t>Gram Sabha/ Oor Kuttams – Traditional institution of self-governance amongst indigenous communities</w:t>
            </w:r>
            <w:r>
              <w:rPr>
                <w:noProof/>
                <w:webHidden/>
              </w:rPr>
              <w:tab/>
            </w:r>
            <w:r>
              <w:rPr>
                <w:noProof/>
                <w:webHidden/>
              </w:rPr>
              <w:fldChar w:fldCharType="begin"/>
            </w:r>
            <w:r>
              <w:rPr>
                <w:noProof/>
                <w:webHidden/>
              </w:rPr>
              <w:instrText xml:space="preserve"> PAGEREF _Toc115701875 \h </w:instrText>
            </w:r>
            <w:r>
              <w:rPr>
                <w:noProof/>
                <w:webHidden/>
              </w:rPr>
            </w:r>
            <w:r>
              <w:rPr>
                <w:noProof/>
                <w:webHidden/>
              </w:rPr>
              <w:fldChar w:fldCharType="separate"/>
            </w:r>
            <w:r>
              <w:rPr>
                <w:noProof/>
                <w:webHidden/>
              </w:rPr>
              <w:t>22</w:t>
            </w:r>
            <w:r>
              <w:rPr>
                <w:noProof/>
                <w:webHidden/>
              </w:rPr>
              <w:fldChar w:fldCharType="end"/>
            </w:r>
          </w:hyperlink>
        </w:p>
        <w:p w:rsidR="00E86FBD" w:rsidRDefault="00E86FBD">
          <w:pPr>
            <w:pStyle w:val="TOC3"/>
            <w:tabs>
              <w:tab w:val="left" w:pos="880"/>
              <w:tab w:val="right" w:leader="dot" w:pos="9016"/>
            </w:tabs>
            <w:rPr>
              <w:rFonts w:asciiTheme="minorHAnsi" w:eastAsiaTheme="minorEastAsia" w:hAnsiTheme="minorHAnsi"/>
              <w:noProof/>
              <w:sz w:val="22"/>
              <w:lang w:val="en-US"/>
            </w:rPr>
          </w:pPr>
          <w:hyperlink w:anchor="_Toc115701876" w:history="1">
            <w:r w:rsidRPr="0066478C">
              <w:rPr>
                <w:rStyle w:val="Hyperlink"/>
                <w:rFonts w:ascii="Wingdings" w:hAnsi="Wingdings"/>
                <w:noProof/>
              </w:rPr>
              <w:t></w:t>
            </w:r>
            <w:r>
              <w:rPr>
                <w:rFonts w:asciiTheme="minorHAnsi" w:eastAsiaTheme="minorEastAsia" w:hAnsiTheme="minorHAnsi"/>
                <w:noProof/>
                <w:sz w:val="22"/>
                <w:lang w:val="en-US"/>
              </w:rPr>
              <w:tab/>
            </w:r>
            <w:r w:rsidRPr="0066478C">
              <w:rPr>
                <w:rStyle w:val="Hyperlink"/>
                <w:noProof/>
              </w:rPr>
              <w:t>Introduction:</w:t>
            </w:r>
            <w:r>
              <w:rPr>
                <w:noProof/>
                <w:webHidden/>
              </w:rPr>
              <w:tab/>
            </w:r>
            <w:r>
              <w:rPr>
                <w:noProof/>
                <w:webHidden/>
              </w:rPr>
              <w:fldChar w:fldCharType="begin"/>
            </w:r>
            <w:r>
              <w:rPr>
                <w:noProof/>
                <w:webHidden/>
              </w:rPr>
              <w:instrText xml:space="preserve"> PAGEREF _Toc115701876 \h </w:instrText>
            </w:r>
            <w:r>
              <w:rPr>
                <w:noProof/>
                <w:webHidden/>
              </w:rPr>
            </w:r>
            <w:r>
              <w:rPr>
                <w:noProof/>
                <w:webHidden/>
              </w:rPr>
              <w:fldChar w:fldCharType="separate"/>
            </w:r>
            <w:r>
              <w:rPr>
                <w:noProof/>
                <w:webHidden/>
              </w:rPr>
              <w:t>22</w:t>
            </w:r>
            <w:r>
              <w:rPr>
                <w:noProof/>
                <w:webHidden/>
              </w:rPr>
              <w:fldChar w:fldCharType="end"/>
            </w:r>
          </w:hyperlink>
        </w:p>
        <w:p w:rsidR="00E86FBD" w:rsidRDefault="00E86FBD">
          <w:pPr>
            <w:pStyle w:val="TOC3"/>
            <w:tabs>
              <w:tab w:val="left" w:pos="880"/>
              <w:tab w:val="right" w:leader="dot" w:pos="9016"/>
            </w:tabs>
            <w:rPr>
              <w:rFonts w:asciiTheme="minorHAnsi" w:eastAsiaTheme="minorEastAsia" w:hAnsiTheme="minorHAnsi"/>
              <w:noProof/>
              <w:sz w:val="22"/>
              <w:lang w:val="en-US"/>
            </w:rPr>
          </w:pPr>
          <w:hyperlink w:anchor="_Toc115701877" w:history="1">
            <w:r w:rsidRPr="0066478C">
              <w:rPr>
                <w:rStyle w:val="Hyperlink"/>
                <w:rFonts w:ascii="Wingdings" w:hAnsi="Wingdings"/>
                <w:noProof/>
              </w:rPr>
              <w:t></w:t>
            </w:r>
            <w:r>
              <w:rPr>
                <w:rFonts w:asciiTheme="minorHAnsi" w:eastAsiaTheme="minorEastAsia" w:hAnsiTheme="minorHAnsi"/>
                <w:noProof/>
                <w:sz w:val="22"/>
                <w:lang w:val="en-US"/>
              </w:rPr>
              <w:tab/>
            </w:r>
            <w:r w:rsidRPr="0066478C">
              <w:rPr>
                <w:rStyle w:val="Hyperlink"/>
                <w:noProof/>
              </w:rPr>
              <w:t>Working of the Gram Sabhas – Factors influencing its working, strengths and weaknesses in both study areas</w:t>
            </w:r>
            <w:r>
              <w:rPr>
                <w:noProof/>
                <w:webHidden/>
              </w:rPr>
              <w:tab/>
            </w:r>
            <w:r>
              <w:rPr>
                <w:noProof/>
                <w:webHidden/>
              </w:rPr>
              <w:fldChar w:fldCharType="begin"/>
            </w:r>
            <w:r>
              <w:rPr>
                <w:noProof/>
                <w:webHidden/>
              </w:rPr>
              <w:instrText xml:space="preserve"> PAGEREF _Toc115701877 \h </w:instrText>
            </w:r>
            <w:r>
              <w:rPr>
                <w:noProof/>
                <w:webHidden/>
              </w:rPr>
            </w:r>
            <w:r>
              <w:rPr>
                <w:noProof/>
                <w:webHidden/>
              </w:rPr>
              <w:fldChar w:fldCharType="separate"/>
            </w:r>
            <w:r>
              <w:rPr>
                <w:noProof/>
                <w:webHidden/>
              </w:rPr>
              <w:t>23</w:t>
            </w:r>
            <w:r>
              <w:rPr>
                <w:noProof/>
                <w:webHidden/>
              </w:rPr>
              <w:fldChar w:fldCharType="end"/>
            </w:r>
          </w:hyperlink>
        </w:p>
        <w:p w:rsidR="00E86FBD" w:rsidRDefault="00E86FBD">
          <w:pPr>
            <w:pStyle w:val="TOC3"/>
            <w:tabs>
              <w:tab w:val="left" w:pos="880"/>
              <w:tab w:val="right" w:leader="dot" w:pos="9016"/>
            </w:tabs>
            <w:rPr>
              <w:rFonts w:asciiTheme="minorHAnsi" w:eastAsiaTheme="minorEastAsia" w:hAnsiTheme="minorHAnsi"/>
              <w:noProof/>
              <w:sz w:val="22"/>
              <w:lang w:val="en-US"/>
            </w:rPr>
          </w:pPr>
          <w:hyperlink w:anchor="_Toc115701878" w:history="1">
            <w:r w:rsidRPr="0066478C">
              <w:rPr>
                <w:rStyle w:val="Hyperlink"/>
                <w:rFonts w:ascii="Wingdings" w:hAnsi="Wingdings" w:cs="Times New Roman"/>
                <w:noProof/>
              </w:rPr>
              <w:t></w:t>
            </w:r>
            <w:r>
              <w:rPr>
                <w:rFonts w:asciiTheme="minorHAnsi" w:eastAsiaTheme="minorEastAsia" w:hAnsiTheme="minorHAnsi"/>
                <w:noProof/>
                <w:sz w:val="22"/>
                <w:lang w:val="en-US"/>
              </w:rPr>
              <w:tab/>
            </w:r>
            <w:r w:rsidRPr="0066478C">
              <w:rPr>
                <w:rStyle w:val="Hyperlink"/>
                <w:rFonts w:cs="Times New Roman"/>
                <w:noProof/>
              </w:rPr>
              <w:t>Nature and Role of village leaders and impact on indigenous self-governance:</w:t>
            </w:r>
            <w:r>
              <w:rPr>
                <w:noProof/>
                <w:webHidden/>
              </w:rPr>
              <w:tab/>
            </w:r>
            <w:r>
              <w:rPr>
                <w:noProof/>
                <w:webHidden/>
              </w:rPr>
              <w:fldChar w:fldCharType="begin"/>
            </w:r>
            <w:r>
              <w:rPr>
                <w:noProof/>
                <w:webHidden/>
              </w:rPr>
              <w:instrText xml:space="preserve"> PAGEREF _Toc115701878 \h </w:instrText>
            </w:r>
            <w:r>
              <w:rPr>
                <w:noProof/>
                <w:webHidden/>
              </w:rPr>
            </w:r>
            <w:r>
              <w:rPr>
                <w:noProof/>
                <w:webHidden/>
              </w:rPr>
              <w:fldChar w:fldCharType="separate"/>
            </w:r>
            <w:r>
              <w:rPr>
                <w:noProof/>
                <w:webHidden/>
              </w:rPr>
              <w:t>31</w:t>
            </w:r>
            <w:r>
              <w:rPr>
                <w:noProof/>
                <w:webHidden/>
              </w:rPr>
              <w:fldChar w:fldCharType="end"/>
            </w:r>
          </w:hyperlink>
        </w:p>
        <w:p w:rsidR="00E86FBD" w:rsidRDefault="00E86FBD">
          <w:pPr>
            <w:pStyle w:val="TOC3"/>
            <w:tabs>
              <w:tab w:val="left" w:pos="880"/>
              <w:tab w:val="right" w:leader="dot" w:pos="9016"/>
            </w:tabs>
            <w:rPr>
              <w:rFonts w:asciiTheme="minorHAnsi" w:eastAsiaTheme="minorEastAsia" w:hAnsiTheme="minorHAnsi"/>
              <w:noProof/>
              <w:sz w:val="22"/>
              <w:lang w:val="en-US"/>
            </w:rPr>
          </w:pPr>
          <w:hyperlink w:anchor="_Toc115701879" w:history="1">
            <w:r w:rsidRPr="0066478C">
              <w:rPr>
                <w:rStyle w:val="Hyperlink"/>
                <w:rFonts w:ascii="Wingdings" w:hAnsi="Wingdings"/>
                <w:noProof/>
              </w:rPr>
              <w:t></w:t>
            </w:r>
            <w:r>
              <w:rPr>
                <w:rFonts w:asciiTheme="minorHAnsi" w:eastAsiaTheme="minorEastAsia" w:hAnsiTheme="minorHAnsi"/>
                <w:noProof/>
                <w:sz w:val="22"/>
                <w:lang w:val="en-US"/>
              </w:rPr>
              <w:tab/>
            </w:r>
            <w:r w:rsidRPr="0066478C">
              <w:rPr>
                <w:rStyle w:val="Hyperlink"/>
                <w:noProof/>
              </w:rPr>
              <w:t>Linkage between Panchayat Gram Sabhas and indigenous self-governing institutions-  The story so far:</w:t>
            </w:r>
            <w:r>
              <w:rPr>
                <w:noProof/>
                <w:webHidden/>
              </w:rPr>
              <w:tab/>
            </w:r>
            <w:r>
              <w:rPr>
                <w:noProof/>
                <w:webHidden/>
              </w:rPr>
              <w:fldChar w:fldCharType="begin"/>
            </w:r>
            <w:r>
              <w:rPr>
                <w:noProof/>
                <w:webHidden/>
              </w:rPr>
              <w:instrText xml:space="preserve"> PAGEREF _Toc115701879 \h </w:instrText>
            </w:r>
            <w:r>
              <w:rPr>
                <w:noProof/>
                <w:webHidden/>
              </w:rPr>
            </w:r>
            <w:r>
              <w:rPr>
                <w:noProof/>
                <w:webHidden/>
              </w:rPr>
              <w:fldChar w:fldCharType="separate"/>
            </w:r>
            <w:r>
              <w:rPr>
                <w:noProof/>
                <w:webHidden/>
              </w:rPr>
              <w:t>33</w:t>
            </w:r>
            <w:r>
              <w:rPr>
                <w:noProof/>
                <w:webHidden/>
              </w:rPr>
              <w:fldChar w:fldCharType="end"/>
            </w:r>
          </w:hyperlink>
        </w:p>
        <w:p w:rsidR="00E86FBD" w:rsidRDefault="00E86FBD">
          <w:pPr>
            <w:pStyle w:val="TOC3"/>
            <w:tabs>
              <w:tab w:val="left" w:pos="880"/>
              <w:tab w:val="right" w:leader="dot" w:pos="9016"/>
            </w:tabs>
            <w:rPr>
              <w:rFonts w:asciiTheme="minorHAnsi" w:eastAsiaTheme="minorEastAsia" w:hAnsiTheme="minorHAnsi"/>
              <w:noProof/>
              <w:sz w:val="22"/>
              <w:lang w:val="en-US"/>
            </w:rPr>
          </w:pPr>
          <w:hyperlink w:anchor="_Toc115701880" w:history="1">
            <w:r w:rsidRPr="0066478C">
              <w:rPr>
                <w:rStyle w:val="Hyperlink"/>
                <w:rFonts w:ascii="Wingdings" w:hAnsi="Wingdings"/>
                <w:noProof/>
              </w:rPr>
              <w:t></w:t>
            </w:r>
            <w:r>
              <w:rPr>
                <w:rFonts w:asciiTheme="minorHAnsi" w:eastAsiaTheme="minorEastAsia" w:hAnsiTheme="minorHAnsi"/>
                <w:noProof/>
                <w:sz w:val="22"/>
                <w:lang w:val="en-US"/>
              </w:rPr>
              <w:tab/>
            </w:r>
            <w:r w:rsidRPr="0066478C">
              <w:rPr>
                <w:rStyle w:val="Hyperlink"/>
                <w:noProof/>
              </w:rPr>
              <w:t>Influence of external entities on local communities and institutions</w:t>
            </w:r>
            <w:r>
              <w:rPr>
                <w:noProof/>
                <w:webHidden/>
              </w:rPr>
              <w:tab/>
            </w:r>
            <w:r>
              <w:rPr>
                <w:noProof/>
                <w:webHidden/>
              </w:rPr>
              <w:fldChar w:fldCharType="begin"/>
            </w:r>
            <w:r>
              <w:rPr>
                <w:noProof/>
                <w:webHidden/>
              </w:rPr>
              <w:instrText xml:space="preserve"> PAGEREF _Toc115701880 \h </w:instrText>
            </w:r>
            <w:r>
              <w:rPr>
                <w:noProof/>
                <w:webHidden/>
              </w:rPr>
            </w:r>
            <w:r>
              <w:rPr>
                <w:noProof/>
                <w:webHidden/>
              </w:rPr>
              <w:fldChar w:fldCharType="separate"/>
            </w:r>
            <w:r>
              <w:rPr>
                <w:noProof/>
                <w:webHidden/>
              </w:rPr>
              <w:t>35</w:t>
            </w:r>
            <w:r>
              <w:rPr>
                <w:noProof/>
                <w:webHidden/>
              </w:rPr>
              <w:fldChar w:fldCharType="end"/>
            </w:r>
          </w:hyperlink>
        </w:p>
        <w:p w:rsidR="00E86FBD" w:rsidRDefault="00E86FBD">
          <w:pPr>
            <w:pStyle w:val="TOC1"/>
            <w:rPr>
              <w:rFonts w:asciiTheme="minorHAnsi" w:eastAsiaTheme="minorEastAsia" w:hAnsiTheme="minorHAnsi"/>
              <w:noProof/>
              <w:sz w:val="22"/>
              <w:lang w:val="en-US"/>
            </w:rPr>
          </w:pPr>
          <w:hyperlink w:anchor="_Toc115701881" w:history="1">
            <w:r w:rsidRPr="0066478C">
              <w:rPr>
                <w:rStyle w:val="Hyperlink"/>
                <w:noProof/>
              </w:rPr>
              <w:t>II.</w:t>
            </w:r>
            <w:r>
              <w:rPr>
                <w:noProof/>
                <w:webHidden/>
              </w:rPr>
              <w:tab/>
            </w:r>
            <w:r>
              <w:rPr>
                <w:noProof/>
                <w:webHidden/>
              </w:rPr>
              <w:fldChar w:fldCharType="begin"/>
            </w:r>
            <w:r>
              <w:rPr>
                <w:noProof/>
                <w:webHidden/>
              </w:rPr>
              <w:instrText xml:space="preserve"> PAGEREF _Toc115701881 \h </w:instrText>
            </w:r>
            <w:r>
              <w:rPr>
                <w:noProof/>
                <w:webHidden/>
              </w:rPr>
            </w:r>
            <w:r>
              <w:rPr>
                <w:noProof/>
                <w:webHidden/>
              </w:rPr>
              <w:fldChar w:fldCharType="separate"/>
            </w:r>
            <w:r>
              <w:rPr>
                <w:noProof/>
                <w:webHidden/>
              </w:rPr>
              <w:t>37</w:t>
            </w:r>
            <w:r>
              <w:rPr>
                <w:noProof/>
                <w:webHidden/>
              </w:rPr>
              <w:fldChar w:fldCharType="end"/>
            </w:r>
          </w:hyperlink>
        </w:p>
        <w:p w:rsidR="00E86FBD" w:rsidRDefault="00E86FBD">
          <w:pPr>
            <w:pStyle w:val="TOC1"/>
            <w:rPr>
              <w:rFonts w:asciiTheme="minorHAnsi" w:eastAsiaTheme="minorEastAsia" w:hAnsiTheme="minorHAnsi"/>
              <w:noProof/>
              <w:sz w:val="22"/>
              <w:lang w:val="en-US"/>
            </w:rPr>
          </w:pPr>
          <w:hyperlink w:anchor="_Toc115701882" w:history="1">
            <w:r w:rsidRPr="0066478C">
              <w:rPr>
                <w:rStyle w:val="Hyperlink"/>
                <w:noProof/>
              </w:rPr>
              <w:t>Working of various bodies of local governance and democracy in the context of FRA implementation and development rights</w:t>
            </w:r>
            <w:r>
              <w:rPr>
                <w:noProof/>
                <w:webHidden/>
              </w:rPr>
              <w:tab/>
            </w:r>
            <w:r>
              <w:rPr>
                <w:noProof/>
                <w:webHidden/>
              </w:rPr>
              <w:fldChar w:fldCharType="begin"/>
            </w:r>
            <w:r>
              <w:rPr>
                <w:noProof/>
                <w:webHidden/>
              </w:rPr>
              <w:instrText xml:space="preserve"> PAGEREF _Toc115701882 \h </w:instrText>
            </w:r>
            <w:r>
              <w:rPr>
                <w:noProof/>
                <w:webHidden/>
              </w:rPr>
            </w:r>
            <w:r>
              <w:rPr>
                <w:noProof/>
                <w:webHidden/>
              </w:rPr>
              <w:fldChar w:fldCharType="separate"/>
            </w:r>
            <w:r>
              <w:rPr>
                <w:noProof/>
                <w:webHidden/>
              </w:rPr>
              <w:t>37</w:t>
            </w:r>
            <w:r>
              <w:rPr>
                <w:noProof/>
                <w:webHidden/>
              </w:rPr>
              <w:fldChar w:fldCharType="end"/>
            </w:r>
          </w:hyperlink>
        </w:p>
        <w:p w:rsidR="00E86FBD" w:rsidRDefault="00E86FBD">
          <w:pPr>
            <w:pStyle w:val="TOC3"/>
            <w:tabs>
              <w:tab w:val="left" w:pos="880"/>
              <w:tab w:val="right" w:leader="dot" w:pos="9016"/>
            </w:tabs>
            <w:rPr>
              <w:rFonts w:asciiTheme="minorHAnsi" w:eastAsiaTheme="minorEastAsia" w:hAnsiTheme="minorHAnsi"/>
              <w:noProof/>
              <w:sz w:val="22"/>
              <w:lang w:val="en-US"/>
            </w:rPr>
          </w:pPr>
          <w:hyperlink w:anchor="_Toc115701883" w:history="1">
            <w:r w:rsidRPr="0066478C">
              <w:rPr>
                <w:rStyle w:val="Hyperlink"/>
                <w:rFonts w:ascii="Wingdings" w:hAnsi="Wingdings"/>
                <w:noProof/>
              </w:rPr>
              <w:t></w:t>
            </w:r>
            <w:r>
              <w:rPr>
                <w:rFonts w:asciiTheme="minorHAnsi" w:eastAsiaTheme="minorEastAsia" w:hAnsiTheme="minorHAnsi"/>
                <w:noProof/>
                <w:sz w:val="22"/>
                <w:lang w:val="en-US"/>
              </w:rPr>
              <w:tab/>
            </w:r>
            <w:r w:rsidRPr="0066478C">
              <w:rPr>
                <w:rStyle w:val="Hyperlink"/>
                <w:noProof/>
              </w:rPr>
              <w:t>Role of panchayats and factors influencing the implementation of FRA</w:t>
            </w:r>
            <w:r>
              <w:rPr>
                <w:noProof/>
                <w:webHidden/>
              </w:rPr>
              <w:tab/>
            </w:r>
            <w:r>
              <w:rPr>
                <w:noProof/>
                <w:webHidden/>
              </w:rPr>
              <w:fldChar w:fldCharType="begin"/>
            </w:r>
            <w:r>
              <w:rPr>
                <w:noProof/>
                <w:webHidden/>
              </w:rPr>
              <w:instrText xml:space="preserve"> PAGEREF _Toc115701883 \h </w:instrText>
            </w:r>
            <w:r>
              <w:rPr>
                <w:noProof/>
                <w:webHidden/>
              </w:rPr>
            </w:r>
            <w:r>
              <w:rPr>
                <w:noProof/>
                <w:webHidden/>
              </w:rPr>
              <w:fldChar w:fldCharType="separate"/>
            </w:r>
            <w:r>
              <w:rPr>
                <w:noProof/>
                <w:webHidden/>
              </w:rPr>
              <w:t>37</w:t>
            </w:r>
            <w:r>
              <w:rPr>
                <w:noProof/>
                <w:webHidden/>
              </w:rPr>
              <w:fldChar w:fldCharType="end"/>
            </w:r>
          </w:hyperlink>
        </w:p>
        <w:p w:rsidR="00E86FBD" w:rsidRDefault="00E86FBD">
          <w:pPr>
            <w:pStyle w:val="TOC3"/>
            <w:tabs>
              <w:tab w:val="left" w:pos="880"/>
              <w:tab w:val="right" w:leader="dot" w:pos="9016"/>
            </w:tabs>
            <w:rPr>
              <w:rFonts w:asciiTheme="minorHAnsi" w:eastAsiaTheme="minorEastAsia" w:hAnsiTheme="minorHAnsi"/>
              <w:noProof/>
              <w:sz w:val="22"/>
              <w:lang w:val="en-US"/>
            </w:rPr>
          </w:pPr>
          <w:hyperlink w:anchor="_Toc115701884" w:history="1">
            <w:r w:rsidRPr="0066478C">
              <w:rPr>
                <w:rStyle w:val="Hyperlink"/>
                <w:rFonts w:ascii="Wingdings" w:hAnsi="Wingdings"/>
                <w:noProof/>
              </w:rPr>
              <w:t></w:t>
            </w:r>
            <w:r>
              <w:rPr>
                <w:rFonts w:asciiTheme="minorHAnsi" w:eastAsiaTheme="minorEastAsia" w:hAnsiTheme="minorHAnsi"/>
                <w:noProof/>
                <w:sz w:val="22"/>
                <w:lang w:val="en-US"/>
              </w:rPr>
              <w:tab/>
            </w:r>
            <w:r w:rsidRPr="0066478C">
              <w:rPr>
                <w:rStyle w:val="Hyperlink"/>
                <w:noProof/>
              </w:rPr>
              <w:t>Kerala -moving towards a positive example of decentralised decision-making aiding indigenous self-governance:</w:t>
            </w:r>
            <w:r>
              <w:rPr>
                <w:noProof/>
                <w:webHidden/>
              </w:rPr>
              <w:tab/>
            </w:r>
            <w:r>
              <w:rPr>
                <w:noProof/>
                <w:webHidden/>
              </w:rPr>
              <w:fldChar w:fldCharType="begin"/>
            </w:r>
            <w:r>
              <w:rPr>
                <w:noProof/>
                <w:webHidden/>
              </w:rPr>
              <w:instrText xml:space="preserve"> PAGEREF _Toc115701884 \h </w:instrText>
            </w:r>
            <w:r>
              <w:rPr>
                <w:noProof/>
                <w:webHidden/>
              </w:rPr>
            </w:r>
            <w:r>
              <w:rPr>
                <w:noProof/>
                <w:webHidden/>
              </w:rPr>
              <w:fldChar w:fldCharType="separate"/>
            </w:r>
            <w:r>
              <w:rPr>
                <w:noProof/>
                <w:webHidden/>
              </w:rPr>
              <w:t>40</w:t>
            </w:r>
            <w:r>
              <w:rPr>
                <w:noProof/>
                <w:webHidden/>
              </w:rPr>
              <w:fldChar w:fldCharType="end"/>
            </w:r>
          </w:hyperlink>
        </w:p>
        <w:p w:rsidR="00E86FBD" w:rsidRDefault="00E86FBD">
          <w:pPr>
            <w:pStyle w:val="TOC2"/>
            <w:tabs>
              <w:tab w:val="left" w:pos="660"/>
              <w:tab w:val="right" w:leader="dot" w:pos="9016"/>
            </w:tabs>
            <w:rPr>
              <w:rFonts w:asciiTheme="minorHAnsi" w:eastAsiaTheme="minorEastAsia" w:hAnsiTheme="minorHAnsi"/>
              <w:noProof/>
              <w:sz w:val="22"/>
              <w:lang w:val="en-US"/>
            </w:rPr>
          </w:pPr>
          <w:hyperlink w:anchor="_Toc115701885" w:history="1">
            <w:r w:rsidRPr="0066478C">
              <w:rPr>
                <w:rStyle w:val="Hyperlink"/>
                <w:rFonts w:ascii="Symbol" w:hAnsi="Symbol"/>
                <w:noProof/>
              </w:rPr>
              <w:t></w:t>
            </w:r>
            <w:r>
              <w:rPr>
                <w:rFonts w:asciiTheme="minorHAnsi" w:eastAsiaTheme="minorEastAsia" w:hAnsiTheme="minorHAnsi"/>
                <w:noProof/>
                <w:sz w:val="22"/>
                <w:lang w:val="en-US"/>
              </w:rPr>
              <w:tab/>
            </w:r>
            <w:r w:rsidRPr="0066478C">
              <w:rPr>
                <w:rStyle w:val="Hyperlink"/>
                <w:noProof/>
              </w:rPr>
              <w:t>Factors influencing FRA implementation at the level of the Gram Sabha</w:t>
            </w:r>
            <w:r>
              <w:rPr>
                <w:noProof/>
                <w:webHidden/>
              </w:rPr>
              <w:tab/>
            </w:r>
            <w:r>
              <w:rPr>
                <w:noProof/>
                <w:webHidden/>
              </w:rPr>
              <w:fldChar w:fldCharType="begin"/>
            </w:r>
            <w:r>
              <w:rPr>
                <w:noProof/>
                <w:webHidden/>
              </w:rPr>
              <w:instrText xml:space="preserve"> PAGEREF _Toc115701885 \h </w:instrText>
            </w:r>
            <w:r>
              <w:rPr>
                <w:noProof/>
                <w:webHidden/>
              </w:rPr>
            </w:r>
            <w:r>
              <w:rPr>
                <w:noProof/>
                <w:webHidden/>
              </w:rPr>
              <w:fldChar w:fldCharType="separate"/>
            </w:r>
            <w:r>
              <w:rPr>
                <w:noProof/>
                <w:webHidden/>
              </w:rPr>
              <w:t>40</w:t>
            </w:r>
            <w:r>
              <w:rPr>
                <w:noProof/>
                <w:webHidden/>
              </w:rPr>
              <w:fldChar w:fldCharType="end"/>
            </w:r>
          </w:hyperlink>
        </w:p>
        <w:p w:rsidR="00E86FBD" w:rsidRDefault="00E86FBD">
          <w:pPr>
            <w:pStyle w:val="TOC2"/>
            <w:tabs>
              <w:tab w:val="left" w:pos="660"/>
              <w:tab w:val="right" w:leader="dot" w:pos="9016"/>
            </w:tabs>
            <w:rPr>
              <w:rFonts w:asciiTheme="minorHAnsi" w:eastAsiaTheme="minorEastAsia" w:hAnsiTheme="minorHAnsi"/>
              <w:noProof/>
              <w:sz w:val="22"/>
              <w:lang w:val="en-US"/>
            </w:rPr>
          </w:pPr>
          <w:hyperlink w:anchor="_Toc115701886" w:history="1">
            <w:r w:rsidRPr="0066478C">
              <w:rPr>
                <w:rStyle w:val="Hyperlink"/>
                <w:rFonts w:ascii="Symbol" w:hAnsi="Symbol"/>
                <w:noProof/>
              </w:rPr>
              <w:t></w:t>
            </w:r>
            <w:r>
              <w:rPr>
                <w:rFonts w:asciiTheme="minorHAnsi" w:eastAsiaTheme="minorEastAsia" w:hAnsiTheme="minorHAnsi"/>
                <w:noProof/>
                <w:sz w:val="22"/>
                <w:lang w:val="en-US"/>
              </w:rPr>
              <w:tab/>
            </w:r>
            <w:r w:rsidRPr="0066478C">
              <w:rPr>
                <w:rStyle w:val="Hyperlink"/>
                <w:noProof/>
              </w:rPr>
              <w:t>Role of implementing authorities, SDLC&amp;DLC in implementation, hurdles posed to the path of implementation – convergence and other issues</w:t>
            </w:r>
            <w:r>
              <w:rPr>
                <w:noProof/>
                <w:webHidden/>
              </w:rPr>
              <w:tab/>
            </w:r>
            <w:r>
              <w:rPr>
                <w:noProof/>
                <w:webHidden/>
              </w:rPr>
              <w:fldChar w:fldCharType="begin"/>
            </w:r>
            <w:r>
              <w:rPr>
                <w:noProof/>
                <w:webHidden/>
              </w:rPr>
              <w:instrText xml:space="preserve"> PAGEREF _Toc115701886 \h </w:instrText>
            </w:r>
            <w:r>
              <w:rPr>
                <w:noProof/>
                <w:webHidden/>
              </w:rPr>
            </w:r>
            <w:r>
              <w:rPr>
                <w:noProof/>
                <w:webHidden/>
              </w:rPr>
              <w:fldChar w:fldCharType="separate"/>
            </w:r>
            <w:r>
              <w:rPr>
                <w:noProof/>
                <w:webHidden/>
              </w:rPr>
              <w:t>42</w:t>
            </w:r>
            <w:r>
              <w:rPr>
                <w:noProof/>
                <w:webHidden/>
              </w:rPr>
              <w:fldChar w:fldCharType="end"/>
            </w:r>
          </w:hyperlink>
        </w:p>
        <w:p w:rsidR="00E86FBD" w:rsidRDefault="00E86FBD">
          <w:pPr>
            <w:pStyle w:val="TOC3"/>
            <w:tabs>
              <w:tab w:val="left" w:pos="880"/>
              <w:tab w:val="right" w:leader="dot" w:pos="9016"/>
            </w:tabs>
            <w:rPr>
              <w:rFonts w:asciiTheme="minorHAnsi" w:eastAsiaTheme="minorEastAsia" w:hAnsiTheme="minorHAnsi"/>
              <w:noProof/>
              <w:sz w:val="22"/>
              <w:lang w:val="en-US"/>
            </w:rPr>
          </w:pPr>
          <w:hyperlink w:anchor="_Toc115701887" w:history="1">
            <w:r w:rsidRPr="0066478C">
              <w:rPr>
                <w:rStyle w:val="Hyperlink"/>
                <w:rFonts w:ascii="Wingdings" w:hAnsi="Wingdings"/>
                <w:noProof/>
              </w:rPr>
              <w:t></w:t>
            </w:r>
            <w:r>
              <w:rPr>
                <w:rFonts w:asciiTheme="minorHAnsi" w:eastAsiaTheme="minorEastAsia" w:hAnsiTheme="minorHAnsi"/>
                <w:noProof/>
                <w:sz w:val="22"/>
                <w:lang w:val="en-US"/>
              </w:rPr>
              <w:tab/>
            </w:r>
            <w:r w:rsidRPr="0066478C">
              <w:rPr>
                <w:rStyle w:val="Hyperlink"/>
                <w:noProof/>
              </w:rPr>
              <w:t>A review of the working of implementing mechanisms in Tamil Nadu and Kerala</w:t>
            </w:r>
            <w:r>
              <w:rPr>
                <w:noProof/>
                <w:webHidden/>
              </w:rPr>
              <w:tab/>
            </w:r>
            <w:r>
              <w:rPr>
                <w:noProof/>
                <w:webHidden/>
              </w:rPr>
              <w:fldChar w:fldCharType="begin"/>
            </w:r>
            <w:r>
              <w:rPr>
                <w:noProof/>
                <w:webHidden/>
              </w:rPr>
              <w:instrText xml:space="preserve"> PAGEREF _Toc115701887 \h </w:instrText>
            </w:r>
            <w:r>
              <w:rPr>
                <w:noProof/>
                <w:webHidden/>
              </w:rPr>
            </w:r>
            <w:r>
              <w:rPr>
                <w:noProof/>
                <w:webHidden/>
              </w:rPr>
              <w:fldChar w:fldCharType="separate"/>
            </w:r>
            <w:r>
              <w:rPr>
                <w:noProof/>
                <w:webHidden/>
              </w:rPr>
              <w:t>43</w:t>
            </w:r>
            <w:r>
              <w:rPr>
                <w:noProof/>
                <w:webHidden/>
              </w:rPr>
              <w:fldChar w:fldCharType="end"/>
            </w:r>
          </w:hyperlink>
        </w:p>
        <w:p w:rsidR="00E86FBD" w:rsidRDefault="00E86FBD">
          <w:pPr>
            <w:pStyle w:val="TOC2"/>
            <w:tabs>
              <w:tab w:val="left" w:pos="660"/>
              <w:tab w:val="right" w:leader="dot" w:pos="9016"/>
            </w:tabs>
            <w:rPr>
              <w:rFonts w:asciiTheme="minorHAnsi" w:eastAsiaTheme="minorEastAsia" w:hAnsiTheme="minorHAnsi"/>
              <w:noProof/>
              <w:sz w:val="22"/>
              <w:lang w:val="en-US"/>
            </w:rPr>
          </w:pPr>
          <w:hyperlink w:anchor="_Toc115701888" w:history="1">
            <w:r w:rsidRPr="0066478C">
              <w:rPr>
                <w:rStyle w:val="Hyperlink"/>
                <w:rFonts w:ascii="Symbol" w:hAnsi="Symbol"/>
                <w:noProof/>
              </w:rPr>
              <w:t></w:t>
            </w:r>
            <w:r>
              <w:rPr>
                <w:rFonts w:asciiTheme="minorHAnsi" w:eastAsiaTheme="minorEastAsia" w:hAnsiTheme="minorHAnsi"/>
                <w:noProof/>
                <w:sz w:val="22"/>
                <w:lang w:val="en-US"/>
              </w:rPr>
              <w:tab/>
            </w:r>
            <w:r w:rsidRPr="0066478C">
              <w:rPr>
                <w:rStyle w:val="Hyperlink"/>
                <w:noProof/>
              </w:rPr>
              <w:t>LSGDs perceptions on people led forest management and the importance of right to manage forests for local communities</w:t>
            </w:r>
            <w:r>
              <w:rPr>
                <w:noProof/>
                <w:webHidden/>
              </w:rPr>
              <w:tab/>
            </w:r>
            <w:r>
              <w:rPr>
                <w:noProof/>
                <w:webHidden/>
              </w:rPr>
              <w:fldChar w:fldCharType="begin"/>
            </w:r>
            <w:r>
              <w:rPr>
                <w:noProof/>
                <w:webHidden/>
              </w:rPr>
              <w:instrText xml:space="preserve"> PAGEREF _Toc115701888 \h </w:instrText>
            </w:r>
            <w:r>
              <w:rPr>
                <w:noProof/>
                <w:webHidden/>
              </w:rPr>
            </w:r>
            <w:r>
              <w:rPr>
                <w:noProof/>
                <w:webHidden/>
              </w:rPr>
              <w:fldChar w:fldCharType="separate"/>
            </w:r>
            <w:r>
              <w:rPr>
                <w:noProof/>
                <w:webHidden/>
              </w:rPr>
              <w:t>56</w:t>
            </w:r>
            <w:r>
              <w:rPr>
                <w:noProof/>
                <w:webHidden/>
              </w:rPr>
              <w:fldChar w:fldCharType="end"/>
            </w:r>
          </w:hyperlink>
        </w:p>
        <w:p w:rsidR="00E86FBD" w:rsidRDefault="00E86FBD">
          <w:pPr>
            <w:pStyle w:val="TOC3"/>
            <w:tabs>
              <w:tab w:val="left" w:pos="880"/>
              <w:tab w:val="right" w:leader="dot" w:pos="9016"/>
            </w:tabs>
            <w:rPr>
              <w:rFonts w:asciiTheme="minorHAnsi" w:eastAsiaTheme="minorEastAsia" w:hAnsiTheme="minorHAnsi"/>
              <w:noProof/>
              <w:sz w:val="22"/>
              <w:lang w:val="en-US"/>
            </w:rPr>
          </w:pPr>
          <w:hyperlink w:anchor="_Toc115701889" w:history="1">
            <w:r w:rsidRPr="0066478C">
              <w:rPr>
                <w:rStyle w:val="Hyperlink"/>
                <w:rFonts w:ascii="Wingdings" w:hAnsi="Wingdings"/>
                <w:noProof/>
              </w:rPr>
              <w:t></w:t>
            </w:r>
            <w:r>
              <w:rPr>
                <w:rFonts w:asciiTheme="minorHAnsi" w:eastAsiaTheme="minorEastAsia" w:hAnsiTheme="minorHAnsi"/>
                <w:noProof/>
                <w:sz w:val="22"/>
                <w:lang w:val="en-US"/>
              </w:rPr>
              <w:tab/>
            </w:r>
            <w:r w:rsidRPr="0066478C">
              <w:rPr>
                <w:rStyle w:val="Hyperlink"/>
                <w:noProof/>
              </w:rPr>
              <w:t>Forest Department on the role of communities in forest management:</w:t>
            </w:r>
            <w:r>
              <w:rPr>
                <w:noProof/>
                <w:webHidden/>
              </w:rPr>
              <w:tab/>
            </w:r>
            <w:r>
              <w:rPr>
                <w:noProof/>
                <w:webHidden/>
              </w:rPr>
              <w:fldChar w:fldCharType="begin"/>
            </w:r>
            <w:r>
              <w:rPr>
                <w:noProof/>
                <w:webHidden/>
              </w:rPr>
              <w:instrText xml:space="preserve"> PAGEREF _Toc115701889 \h </w:instrText>
            </w:r>
            <w:r>
              <w:rPr>
                <w:noProof/>
                <w:webHidden/>
              </w:rPr>
            </w:r>
            <w:r>
              <w:rPr>
                <w:noProof/>
                <w:webHidden/>
              </w:rPr>
              <w:fldChar w:fldCharType="separate"/>
            </w:r>
            <w:r>
              <w:rPr>
                <w:noProof/>
                <w:webHidden/>
              </w:rPr>
              <w:t>56</w:t>
            </w:r>
            <w:r>
              <w:rPr>
                <w:noProof/>
                <w:webHidden/>
              </w:rPr>
              <w:fldChar w:fldCharType="end"/>
            </w:r>
          </w:hyperlink>
        </w:p>
        <w:p w:rsidR="00E86FBD" w:rsidRDefault="00E86FBD">
          <w:pPr>
            <w:pStyle w:val="TOC1"/>
            <w:rPr>
              <w:rFonts w:asciiTheme="minorHAnsi" w:eastAsiaTheme="minorEastAsia" w:hAnsiTheme="minorHAnsi"/>
              <w:noProof/>
              <w:sz w:val="22"/>
              <w:lang w:val="en-US"/>
            </w:rPr>
          </w:pPr>
          <w:hyperlink w:anchor="_Toc115701890" w:history="1">
            <w:r w:rsidRPr="0066478C">
              <w:rPr>
                <w:rStyle w:val="Hyperlink"/>
                <w:noProof/>
              </w:rPr>
              <w:t>IV</w:t>
            </w:r>
            <w:r>
              <w:rPr>
                <w:noProof/>
                <w:webHidden/>
              </w:rPr>
              <w:tab/>
            </w:r>
            <w:r>
              <w:rPr>
                <w:noProof/>
                <w:webHidden/>
              </w:rPr>
              <w:fldChar w:fldCharType="begin"/>
            </w:r>
            <w:r>
              <w:rPr>
                <w:noProof/>
                <w:webHidden/>
              </w:rPr>
              <w:instrText xml:space="preserve"> PAGEREF _Toc115701890 \h </w:instrText>
            </w:r>
            <w:r>
              <w:rPr>
                <w:noProof/>
                <w:webHidden/>
              </w:rPr>
            </w:r>
            <w:r>
              <w:rPr>
                <w:noProof/>
                <w:webHidden/>
              </w:rPr>
              <w:fldChar w:fldCharType="separate"/>
            </w:r>
            <w:r>
              <w:rPr>
                <w:noProof/>
                <w:webHidden/>
              </w:rPr>
              <w:t>58</w:t>
            </w:r>
            <w:r>
              <w:rPr>
                <w:noProof/>
                <w:webHidden/>
              </w:rPr>
              <w:fldChar w:fldCharType="end"/>
            </w:r>
          </w:hyperlink>
        </w:p>
        <w:p w:rsidR="00E86FBD" w:rsidRDefault="00E86FBD">
          <w:pPr>
            <w:pStyle w:val="TOC1"/>
            <w:rPr>
              <w:rFonts w:asciiTheme="minorHAnsi" w:eastAsiaTheme="minorEastAsia" w:hAnsiTheme="minorHAnsi"/>
              <w:noProof/>
              <w:sz w:val="22"/>
              <w:lang w:val="en-US"/>
            </w:rPr>
          </w:pPr>
          <w:hyperlink w:anchor="_Toc115701891" w:history="1">
            <w:r w:rsidRPr="0066478C">
              <w:rPr>
                <w:rStyle w:val="Hyperlink"/>
                <w:noProof/>
              </w:rPr>
              <w:t>CONCLUSION</w:t>
            </w:r>
            <w:r>
              <w:rPr>
                <w:noProof/>
                <w:webHidden/>
              </w:rPr>
              <w:tab/>
            </w:r>
            <w:r>
              <w:rPr>
                <w:noProof/>
                <w:webHidden/>
              </w:rPr>
              <w:fldChar w:fldCharType="begin"/>
            </w:r>
            <w:r>
              <w:rPr>
                <w:noProof/>
                <w:webHidden/>
              </w:rPr>
              <w:instrText xml:space="preserve"> PAGEREF _Toc115701891 \h </w:instrText>
            </w:r>
            <w:r>
              <w:rPr>
                <w:noProof/>
                <w:webHidden/>
              </w:rPr>
            </w:r>
            <w:r>
              <w:rPr>
                <w:noProof/>
                <w:webHidden/>
              </w:rPr>
              <w:fldChar w:fldCharType="separate"/>
            </w:r>
            <w:r>
              <w:rPr>
                <w:noProof/>
                <w:webHidden/>
              </w:rPr>
              <w:t>58</w:t>
            </w:r>
            <w:r>
              <w:rPr>
                <w:noProof/>
                <w:webHidden/>
              </w:rPr>
              <w:fldChar w:fldCharType="end"/>
            </w:r>
          </w:hyperlink>
        </w:p>
        <w:p w:rsidR="00E86FBD" w:rsidRDefault="00E86FBD">
          <w:pPr>
            <w:pStyle w:val="TOC1"/>
            <w:rPr>
              <w:rFonts w:asciiTheme="minorHAnsi" w:eastAsiaTheme="minorEastAsia" w:hAnsiTheme="minorHAnsi"/>
              <w:noProof/>
              <w:sz w:val="22"/>
              <w:lang w:val="en-US"/>
            </w:rPr>
          </w:pPr>
          <w:hyperlink w:anchor="_Toc115701892" w:history="1">
            <w:r w:rsidRPr="0066478C">
              <w:rPr>
                <w:rStyle w:val="Hyperlink"/>
                <w:noProof/>
              </w:rPr>
              <w:t>V.</w:t>
            </w:r>
            <w:r>
              <w:rPr>
                <w:noProof/>
                <w:webHidden/>
              </w:rPr>
              <w:tab/>
            </w:r>
            <w:r>
              <w:rPr>
                <w:noProof/>
                <w:webHidden/>
              </w:rPr>
              <w:fldChar w:fldCharType="begin"/>
            </w:r>
            <w:r>
              <w:rPr>
                <w:noProof/>
                <w:webHidden/>
              </w:rPr>
              <w:instrText xml:space="preserve"> PAGEREF _Toc115701892 \h </w:instrText>
            </w:r>
            <w:r>
              <w:rPr>
                <w:noProof/>
                <w:webHidden/>
              </w:rPr>
            </w:r>
            <w:r>
              <w:rPr>
                <w:noProof/>
                <w:webHidden/>
              </w:rPr>
              <w:fldChar w:fldCharType="separate"/>
            </w:r>
            <w:r>
              <w:rPr>
                <w:noProof/>
                <w:webHidden/>
              </w:rPr>
              <w:t>59</w:t>
            </w:r>
            <w:r>
              <w:rPr>
                <w:noProof/>
                <w:webHidden/>
              </w:rPr>
              <w:fldChar w:fldCharType="end"/>
            </w:r>
          </w:hyperlink>
        </w:p>
        <w:p w:rsidR="00E86FBD" w:rsidRDefault="00E86FBD">
          <w:pPr>
            <w:pStyle w:val="TOC1"/>
            <w:rPr>
              <w:rFonts w:asciiTheme="minorHAnsi" w:eastAsiaTheme="minorEastAsia" w:hAnsiTheme="minorHAnsi"/>
              <w:noProof/>
              <w:sz w:val="22"/>
              <w:lang w:val="en-US"/>
            </w:rPr>
          </w:pPr>
          <w:hyperlink w:anchor="_Toc115701893" w:history="1">
            <w:r w:rsidRPr="0066478C">
              <w:rPr>
                <w:rStyle w:val="Hyperlink"/>
                <w:noProof/>
              </w:rPr>
              <w:t>RECOMMENDATIONS</w:t>
            </w:r>
            <w:r>
              <w:rPr>
                <w:noProof/>
                <w:webHidden/>
              </w:rPr>
              <w:tab/>
            </w:r>
            <w:r>
              <w:rPr>
                <w:noProof/>
                <w:webHidden/>
              </w:rPr>
              <w:fldChar w:fldCharType="begin"/>
            </w:r>
            <w:r>
              <w:rPr>
                <w:noProof/>
                <w:webHidden/>
              </w:rPr>
              <w:instrText xml:space="preserve"> PAGEREF _Toc115701893 \h </w:instrText>
            </w:r>
            <w:r>
              <w:rPr>
                <w:noProof/>
                <w:webHidden/>
              </w:rPr>
            </w:r>
            <w:r>
              <w:rPr>
                <w:noProof/>
                <w:webHidden/>
              </w:rPr>
              <w:fldChar w:fldCharType="separate"/>
            </w:r>
            <w:r>
              <w:rPr>
                <w:noProof/>
                <w:webHidden/>
              </w:rPr>
              <w:t>59</w:t>
            </w:r>
            <w:r>
              <w:rPr>
                <w:noProof/>
                <w:webHidden/>
              </w:rPr>
              <w:fldChar w:fldCharType="end"/>
            </w:r>
          </w:hyperlink>
        </w:p>
        <w:p w:rsidR="00E86FBD" w:rsidRDefault="00E86FBD">
          <w:pPr>
            <w:pStyle w:val="TOC1"/>
            <w:rPr>
              <w:rFonts w:asciiTheme="minorHAnsi" w:eastAsiaTheme="minorEastAsia" w:hAnsiTheme="minorHAnsi"/>
              <w:noProof/>
              <w:sz w:val="22"/>
              <w:lang w:val="en-US"/>
            </w:rPr>
          </w:pPr>
          <w:hyperlink w:anchor="_Toc115701894" w:history="1">
            <w:r w:rsidRPr="0066478C">
              <w:rPr>
                <w:rStyle w:val="Hyperlink"/>
                <w:noProof/>
              </w:rPr>
              <w:t>REFERENCES</w:t>
            </w:r>
            <w:r>
              <w:rPr>
                <w:noProof/>
                <w:webHidden/>
              </w:rPr>
              <w:tab/>
            </w:r>
            <w:r>
              <w:rPr>
                <w:noProof/>
                <w:webHidden/>
              </w:rPr>
              <w:fldChar w:fldCharType="begin"/>
            </w:r>
            <w:r>
              <w:rPr>
                <w:noProof/>
                <w:webHidden/>
              </w:rPr>
              <w:instrText xml:space="preserve"> PAGEREF _Toc115701894 \h </w:instrText>
            </w:r>
            <w:r>
              <w:rPr>
                <w:noProof/>
                <w:webHidden/>
              </w:rPr>
            </w:r>
            <w:r>
              <w:rPr>
                <w:noProof/>
                <w:webHidden/>
              </w:rPr>
              <w:fldChar w:fldCharType="separate"/>
            </w:r>
            <w:r>
              <w:rPr>
                <w:noProof/>
                <w:webHidden/>
              </w:rPr>
              <w:t>65</w:t>
            </w:r>
            <w:r>
              <w:rPr>
                <w:noProof/>
                <w:webHidden/>
              </w:rPr>
              <w:fldChar w:fldCharType="end"/>
            </w:r>
          </w:hyperlink>
        </w:p>
        <w:p w:rsidR="00E86FBD" w:rsidRDefault="00E86FBD">
          <w:pPr>
            <w:pStyle w:val="TOC1"/>
            <w:rPr>
              <w:rFonts w:asciiTheme="minorHAnsi" w:eastAsiaTheme="minorEastAsia" w:hAnsiTheme="minorHAnsi"/>
              <w:noProof/>
              <w:sz w:val="22"/>
              <w:lang w:val="en-US"/>
            </w:rPr>
          </w:pPr>
          <w:hyperlink w:anchor="_Toc115701895" w:history="1">
            <w:r w:rsidRPr="0066478C">
              <w:rPr>
                <w:rStyle w:val="Hyperlink"/>
                <w:noProof/>
              </w:rPr>
              <w:t>APPENDIX - I</w:t>
            </w:r>
            <w:r>
              <w:rPr>
                <w:noProof/>
                <w:webHidden/>
              </w:rPr>
              <w:tab/>
            </w:r>
            <w:r>
              <w:rPr>
                <w:noProof/>
                <w:webHidden/>
              </w:rPr>
              <w:fldChar w:fldCharType="begin"/>
            </w:r>
            <w:r>
              <w:rPr>
                <w:noProof/>
                <w:webHidden/>
              </w:rPr>
              <w:instrText xml:space="preserve"> PAGEREF _Toc115701895 \h </w:instrText>
            </w:r>
            <w:r>
              <w:rPr>
                <w:noProof/>
                <w:webHidden/>
              </w:rPr>
            </w:r>
            <w:r>
              <w:rPr>
                <w:noProof/>
                <w:webHidden/>
              </w:rPr>
              <w:fldChar w:fldCharType="separate"/>
            </w:r>
            <w:r>
              <w:rPr>
                <w:noProof/>
                <w:webHidden/>
              </w:rPr>
              <w:t>71</w:t>
            </w:r>
            <w:r>
              <w:rPr>
                <w:noProof/>
                <w:webHidden/>
              </w:rPr>
              <w:fldChar w:fldCharType="end"/>
            </w:r>
          </w:hyperlink>
        </w:p>
        <w:p w:rsidR="00E86FBD" w:rsidRDefault="00E86FBD">
          <w:pPr>
            <w:pStyle w:val="TOC2"/>
            <w:tabs>
              <w:tab w:val="right" w:leader="dot" w:pos="9016"/>
            </w:tabs>
            <w:rPr>
              <w:rFonts w:asciiTheme="minorHAnsi" w:eastAsiaTheme="minorEastAsia" w:hAnsiTheme="minorHAnsi"/>
              <w:noProof/>
              <w:sz w:val="22"/>
              <w:lang w:val="en-US"/>
            </w:rPr>
          </w:pPr>
          <w:hyperlink w:anchor="_Toc115701896" w:history="1">
            <w:r w:rsidRPr="0066478C">
              <w:rPr>
                <w:rStyle w:val="Hyperlink"/>
                <w:noProof/>
              </w:rPr>
              <w:t>Structure of FGD</w:t>
            </w:r>
            <w:r>
              <w:rPr>
                <w:noProof/>
                <w:webHidden/>
              </w:rPr>
              <w:tab/>
            </w:r>
            <w:r>
              <w:rPr>
                <w:noProof/>
                <w:webHidden/>
              </w:rPr>
              <w:fldChar w:fldCharType="begin"/>
            </w:r>
            <w:r>
              <w:rPr>
                <w:noProof/>
                <w:webHidden/>
              </w:rPr>
              <w:instrText xml:space="preserve"> PAGEREF _Toc115701896 \h </w:instrText>
            </w:r>
            <w:r>
              <w:rPr>
                <w:noProof/>
                <w:webHidden/>
              </w:rPr>
            </w:r>
            <w:r>
              <w:rPr>
                <w:noProof/>
                <w:webHidden/>
              </w:rPr>
              <w:fldChar w:fldCharType="separate"/>
            </w:r>
            <w:r>
              <w:rPr>
                <w:noProof/>
                <w:webHidden/>
              </w:rPr>
              <w:t>71</w:t>
            </w:r>
            <w:r>
              <w:rPr>
                <w:noProof/>
                <w:webHidden/>
              </w:rPr>
              <w:fldChar w:fldCharType="end"/>
            </w:r>
          </w:hyperlink>
        </w:p>
        <w:p w:rsidR="00E86FBD" w:rsidRDefault="00E86FBD">
          <w:pPr>
            <w:pStyle w:val="TOC1"/>
            <w:rPr>
              <w:rFonts w:asciiTheme="minorHAnsi" w:eastAsiaTheme="minorEastAsia" w:hAnsiTheme="minorHAnsi"/>
              <w:noProof/>
              <w:sz w:val="22"/>
              <w:lang w:val="en-US"/>
            </w:rPr>
          </w:pPr>
          <w:hyperlink w:anchor="_Toc115701897" w:history="1">
            <w:r w:rsidRPr="0066478C">
              <w:rPr>
                <w:rStyle w:val="Hyperlink"/>
                <w:noProof/>
              </w:rPr>
              <w:t>APPENDIX- II</w:t>
            </w:r>
            <w:r>
              <w:rPr>
                <w:noProof/>
                <w:webHidden/>
              </w:rPr>
              <w:tab/>
            </w:r>
            <w:r>
              <w:rPr>
                <w:noProof/>
                <w:webHidden/>
              </w:rPr>
              <w:fldChar w:fldCharType="begin"/>
            </w:r>
            <w:r>
              <w:rPr>
                <w:noProof/>
                <w:webHidden/>
              </w:rPr>
              <w:instrText xml:space="preserve"> PAGEREF _Toc115701897 \h </w:instrText>
            </w:r>
            <w:r>
              <w:rPr>
                <w:noProof/>
                <w:webHidden/>
              </w:rPr>
            </w:r>
            <w:r>
              <w:rPr>
                <w:noProof/>
                <w:webHidden/>
              </w:rPr>
              <w:fldChar w:fldCharType="separate"/>
            </w:r>
            <w:r>
              <w:rPr>
                <w:noProof/>
                <w:webHidden/>
              </w:rPr>
              <w:t>76</w:t>
            </w:r>
            <w:r>
              <w:rPr>
                <w:noProof/>
                <w:webHidden/>
              </w:rPr>
              <w:fldChar w:fldCharType="end"/>
            </w:r>
          </w:hyperlink>
        </w:p>
        <w:p w:rsidR="00E86FBD" w:rsidRDefault="00E86FBD">
          <w:pPr>
            <w:pStyle w:val="TOC2"/>
            <w:tabs>
              <w:tab w:val="right" w:leader="dot" w:pos="9016"/>
            </w:tabs>
            <w:rPr>
              <w:rFonts w:asciiTheme="minorHAnsi" w:eastAsiaTheme="minorEastAsia" w:hAnsiTheme="minorHAnsi"/>
              <w:noProof/>
              <w:sz w:val="22"/>
              <w:lang w:val="en-US"/>
            </w:rPr>
          </w:pPr>
          <w:hyperlink w:anchor="_Toc115701898" w:history="1">
            <w:r w:rsidRPr="0066478C">
              <w:rPr>
                <w:rStyle w:val="Hyperlink"/>
                <w:noProof/>
              </w:rPr>
              <w:t>Questionnaire for Panchayat officials</w:t>
            </w:r>
            <w:r>
              <w:rPr>
                <w:noProof/>
                <w:webHidden/>
              </w:rPr>
              <w:tab/>
            </w:r>
            <w:r>
              <w:rPr>
                <w:noProof/>
                <w:webHidden/>
              </w:rPr>
              <w:fldChar w:fldCharType="begin"/>
            </w:r>
            <w:r>
              <w:rPr>
                <w:noProof/>
                <w:webHidden/>
              </w:rPr>
              <w:instrText xml:space="preserve"> PAGEREF _Toc115701898 \h </w:instrText>
            </w:r>
            <w:r>
              <w:rPr>
                <w:noProof/>
                <w:webHidden/>
              </w:rPr>
            </w:r>
            <w:r>
              <w:rPr>
                <w:noProof/>
                <w:webHidden/>
              </w:rPr>
              <w:fldChar w:fldCharType="separate"/>
            </w:r>
            <w:r>
              <w:rPr>
                <w:noProof/>
                <w:webHidden/>
              </w:rPr>
              <w:t>76</w:t>
            </w:r>
            <w:r>
              <w:rPr>
                <w:noProof/>
                <w:webHidden/>
              </w:rPr>
              <w:fldChar w:fldCharType="end"/>
            </w:r>
          </w:hyperlink>
        </w:p>
        <w:p w:rsidR="00E86FBD" w:rsidRDefault="00E86FBD">
          <w:pPr>
            <w:pStyle w:val="TOC1"/>
            <w:rPr>
              <w:rFonts w:asciiTheme="minorHAnsi" w:eastAsiaTheme="minorEastAsia" w:hAnsiTheme="minorHAnsi"/>
              <w:noProof/>
              <w:sz w:val="22"/>
              <w:lang w:val="en-US"/>
            </w:rPr>
          </w:pPr>
          <w:hyperlink w:anchor="_Toc115701899" w:history="1">
            <w:r w:rsidRPr="0066478C">
              <w:rPr>
                <w:rStyle w:val="Hyperlink"/>
                <w:noProof/>
              </w:rPr>
              <w:t>APPENDIX – III</w:t>
            </w:r>
            <w:r>
              <w:rPr>
                <w:noProof/>
                <w:webHidden/>
              </w:rPr>
              <w:tab/>
            </w:r>
            <w:r>
              <w:rPr>
                <w:noProof/>
                <w:webHidden/>
              </w:rPr>
              <w:fldChar w:fldCharType="begin"/>
            </w:r>
            <w:r>
              <w:rPr>
                <w:noProof/>
                <w:webHidden/>
              </w:rPr>
              <w:instrText xml:space="preserve"> PAGEREF _Toc115701899 \h </w:instrText>
            </w:r>
            <w:r>
              <w:rPr>
                <w:noProof/>
                <w:webHidden/>
              </w:rPr>
            </w:r>
            <w:r>
              <w:rPr>
                <w:noProof/>
                <w:webHidden/>
              </w:rPr>
              <w:fldChar w:fldCharType="separate"/>
            </w:r>
            <w:r>
              <w:rPr>
                <w:noProof/>
                <w:webHidden/>
              </w:rPr>
              <w:t>78</w:t>
            </w:r>
            <w:r>
              <w:rPr>
                <w:noProof/>
                <w:webHidden/>
              </w:rPr>
              <w:fldChar w:fldCharType="end"/>
            </w:r>
          </w:hyperlink>
        </w:p>
        <w:p w:rsidR="00E86FBD" w:rsidRDefault="00E86FBD">
          <w:pPr>
            <w:pStyle w:val="TOC2"/>
            <w:tabs>
              <w:tab w:val="right" w:leader="dot" w:pos="9016"/>
            </w:tabs>
            <w:rPr>
              <w:rFonts w:asciiTheme="minorHAnsi" w:eastAsiaTheme="minorEastAsia" w:hAnsiTheme="minorHAnsi"/>
              <w:noProof/>
              <w:sz w:val="22"/>
              <w:lang w:val="en-US"/>
            </w:rPr>
          </w:pPr>
          <w:hyperlink w:anchor="_Toc115701900" w:history="1">
            <w:r w:rsidRPr="0066478C">
              <w:rPr>
                <w:rStyle w:val="Hyperlink"/>
                <w:noProof/>
              </w:rPr>
              <w:t>SDLC &amp; DLC Questionnaire – Department</w:t>
            </w:r>
            <w:r>
              <w:rPr>
                <w:noProof/>
                <w:webHidden/>
              </w:rPr>
              <w:tab/>
            </w:r>
            <w:r>
              <w:rPr>
                <w:noProof/>
                <w:webHidden/>
              </w:rPr>
              <w:fldChar w:fldCharType="begin"/>
            </w:r>
            <w:r>
              <w:rPr>
                <w:noProof/>
                <w:webHidden/>
              </w:rPr>
              <w:instrText xml:space="preserve"> PAGEREF _Toc115701900 \h </w:instrText>
            </w:r>
            <w:r>
              <w:rPr>
                <w:noProof/>
                <w:webHidden/>
              </w:rPr>
            </w:r>
            <w:r>
              <w:rPr>
                <w:noProof/>
                <w:webHidden/>
              </w:rPr>
              <w:fldChar w:fldCharType="separate"/>
            </w:r>
            <w:r>
              <w:rPr>
                <w:noProof/>
                <w:webHidden/>
              </w:rPr>
              <w:t>78</w:t>
            </w:r>
            <w:r>
              <w:rPr>
                <w:noProof/>
                <w:webHidden/>
              </w:rPr>
              <w:fldChar w:fldCharType="end"/>
            </w:r>
          </w:hyperlink>
        </w:p>
        <w:p w:rsidR="00E86FBD" w:rsidRDefault="00E86FBD">
          <w:pPr>
            <w:pStyle w:val="TOC1"/>
            <w:rPr>
              <w:rFonts w:asciiTheme="minorHAnsi" w:eastAsiaTheme="minorEastAsia" w:hAnsiTheme="minorHAnsi"/>
              <w:noProof/>
              <w:sz w:val="22"/>
              <w:lang w:val="en-US"/>
            </w:rPr>
          </w:pPr>
          <w:hyperlink w:anchor="_Toc115701901" w:history="1">
            <w:r w:rsidRPr="0066478C">
              <w:rPr>
                <w:rStyle w:val="Hyperlink"/>
                <w:noProof/>
              </w:rPr>
              <w:t>APPENDIX-IV</w:t>
            </w:r>
            <w:r>
              <w:rPr>
                <w:noProof/>
                <w:webHidden/>
              </w:rPr>
              <w:tab/>
            </w:r>
            <w:r>
              <w:rPr>
                <w:noProof/>
                <w:webHidden/>
              </w:rPr>
              <w:fldChar w:fldCharType="begin"/>
            </w:r>
            <w:r>
              <w:rPr>
                <w:noProof/>
                <w:webHidden/>
              </w:rPr>
              <w:instrText xml:space="preserve"> PAGEREF _Toc115701901 \h </w:instrText>
            </w:r>
            <w:r>
              <w:rPr>
                <w:noProof/>
                <w:webHidden/>
              </w:rPr>
            </w:r>
            <w:r>
              <w:rPr>
                <w:noProof/>
                <w:webHidden/>
              </w:rPr>
              <w:fldChar w:fldCharType="separate"/>
            </w:r>
            <w:r>
              <w:rPr>
                <w:noProof/>
                <w:webHidden/>
              </w:rPr>
              <w:t>80</w:t>
            </w:r>
            <w:r>
              <w:rPr>
                <w:noProof/>
                <w:webHidden/>
              </w:rPr>
              <w:fldChar w:fldCharType="end"/>
            </w:r>
          </w:hyperlink>
        </w:p>
        <w:p w:rsidR="00E86FBD" w:rsidRDefault="00E86FBD">
          <w:pPr>
            <w:pStyle w:val="TOC2"/>
            <w:tabs>
              <w:tab w:val="right" w:leader="dot" w:pos="9016"/>
            </w:tabs>
            <w:rPr>
              <w:rFonts w:asciiTheme="minorHAnsi" w:eastAsiaTheme="minorEastAsia" w:hAnsiTheme="minorHAnsi"/>
              <w:noProof/>
              <w:sz w:val="22"/>
              <w:lang w:val="en-US"/>
            </w:rPr>
          </w:pPr>
          <w:hyperlink w:anchor="_Toc115701902" w:history="1">
            <w:r w:rsidRPr="0066478C">
              <w:rPr>
                <w:rStyle w:val="Hyperlink"/>
                <w:noProof/>
              </w:rPr>
              <w:t>SDLC &amp; DLC community members questionnaire</w:t>
            </w:r>
            <w:r>
              <w:rPr>
                <w:noProof/>
                <w:webHidden/>
              </w:rPr>
              <w:tab/>
            </w:r>
            <w:r>
              <w:rPr>
                <w:noProof/>
                <w:webHidden/>
              </w:rPr>
              <w:fldChar w:fldCharType="begin"/>
            </w:r>
            <w:r>
              <w:rPr>
                <w:noProof/>
                <w:webHidden/>
              </w:rPr>
              <w:instrText xml:space="preserve"> PAGEREF _Toc115701902 \h </w:instrText>
            </w:r>
            <w:r>
              <w:rPr>
                <w:noProof/>
                <w:webHidden/>
              </w:rPr>
            </w:r>
            <w:r>
              <w:rPr>
                <w:noProof/>
                <w:webHidden/>
              </w:rPr>
              <w:fldChar w:fldCharType="separate"/>
            </w:r>
            <w:r>
              <w:rPr>
                <w:noProof/>
                <w:webHidden/>
              </w:rPr>
              <w:t>80</w:t>
            </w:r>
            <w:r>
              <w:rPr>
                <w:noProof/>
                <w:webHidden/>
              </w:rPr>
              <w:fldChar w:fldCharType="end"/>
            </w:r>
          </w:hyperlink>
        </w:p>
        <w:p w:rsidR="00E86FBD" w:rsidRDefault="00E86FBD">
          <w:pPr>
            <w:pStyle w:val="TOC1"/>
            <w:rPr>
              <w:rFonts w:asciiTheme="minorHAnsi" w:eastAsiaTheme="minorEastAsia" w:hAnsiTheme="minorHAnsi"/>
              <w:noProof/>
              <w:sz w:val="22"/>
              <w:lang w:val="en-US"/>
            </w:rPr>
          </w:pPr>
          <w:hyperlink w:anchor="_Toc115701903" w:history="1">
            <w:r w:rsidRPr="0066478C">
              <w:rPr>
                <w:rStyle w:val="Hyperlink"/>
                <w:noProof/>
              </w:rPr>
              <w:t>APPENDIX-V</w:t>
            </w:r>
            <w:r>
              <w:rPr>
                <w:noProof/>
                <w:webHidden/>
              </w:rPr>
              <w:tab/>
            </w:r>
            <w:r>
              <w:rPr>
                <w:noProof/>
                <w:webHidden/>
              </w:rPr>
              <w:fldChar w:fldCharType="begin"/>
            </w:r>
            <w:r>
              <w:rPr>
                <w:noProof/>
                <w:webHidden/>
              </w:rPr>
              <w:instrText xml:space="preserve"> PAGEREF _Toc115701903 \h </w:instrText>
            </w:r>
            <w:r>
              <w:rPr>
                <w:noProof/>
                <w:webHidden/>
              </w:rPr>
            </w:r>
            <w:r>
              <w:rPr>
                <w:noProof/>
                <w:webHidden/>
              </w:rPr>
              <w:fldChar w:fldCharType="separate"/>
            </w:r>
            <w:r>
              <w:rPr>
                <w:noProof/>
                <w:webHidden/>
              </w:rPr>
              <w:t>81</w:t>
            </w:r>
            <w:r>
              <w:rPr>
                <w:noProof/>
                <w:webHidden/>
              </w:rPr>
              <w:fldChar w:fldCharType="end"/>
            </w:r>
          </w:hyperlink>
        </w:p>
        <w:p w:rsidR="00E86FBD" w:rsidRDefault="00E86FBD">
          <w:pPr>
            <w:pStyle w:val="TOC2"/>
            <w:tabs>
              <w:tab w:val="right" w:leader="dot" w:pos="9016"/>
            </w:tabs>
            <w:rPr>
              <w:rFonts w:asciiTheme="minorHAnsi" w:eastAsiaTheme="minorEastAsia" w:hAnsiTheme="minorHAnsi"/>
              <w:noProof/>
              <w:sz w:val="22"/>
              <w:lang w:val="en-US"/>
            </w:rPr>
          </w:pPr>
          <w:hyperlink w:anchor="_Toc115701904" w:history="1">
            <w:r w:rsidRPr="0066478C">
              <w:rPr>
                <w:rStyle w:val="Hyperlink"/>
                <w:noProof/>
              </w:rPr>
              <w:t>Household survey</w:t>
            </w:r>
            <w:r>
              <w:rPr>
                <w:noProof/>
                <w:webHidden/>
              </w:rPr>
              <w:tab/>
            </w:r>
            <w:r>
              <w:rPr>
                <w:noProof/>
                <w:webHidden/>
              </w:rPr>
              <w:fldChar w:fldCharType="begin"/>
            </w:r>
            <w:r>
              <w:rPr>
                <w:noProof/>
                <w:webHidden/>
              </w:rPr>
              <w:instrText xml:space="preserve"> PAGEREF _Toc115701904 \h </w:instrText>
            </w:r>
            <w:r>
              <w:rPr>
                <w:noProof/>
                <w:webHidden/>
              </w:rPr>
            </w:r>
            <w:r>
              <w:rPr>
                <w:noProof/>
                <w:webHidden/>
              </w:rPr>
              <w:fldChar w:fldCharType="separate"/>
            </w:r>
            <w:r>
              <w:rPr>
                <w:noProof/>
                <w:webHidden/>
              </w:rPr>
              <w:t>81</w:t>
            </w:r>
            <w:r>
              <w:rPr>
                <w:noProof/>
                <w:webHidden/>
              </w:rPr>
              <w:fldChar w:fldCharType="end"/>
            </w:r>
          </w:hyperlink>
        </w:p>
        <w:p w:rsidR="003470DB" w:rsidRDefault="008E0A9D" w:rsidP="00811D50">
          <w:pPr>
            <w:jc w:val="both"/>
          </w:pPr>
          <w:r>
            <w:rPr>
              <w:b/>
              <w:bCs/>
              <w:noProof/>
            </w:rPr>
            <w:fldChar w:fldCharType="end"/>
          </w:r>
        </w:p>
      </w:sdtContent>
    </w:sdt>
    <w:p w:rsidR="0096663F" w:rsidRDefault="0096663F" w:rsidP="00811D50">
      <w:pPr>
        <w:pStyle w:val="TOCHeading"/>
        <w:jc w:val="both"/>
      </w:pPr>
    </w:p>
    <w:p w:rsidR="0096663F" w:rsidRDefault="0096663F" w:rsidP="00811D50">
      <w:pPr>
        <w:pStyle w:val="TOCHeading"/>
        <w:jc w:val="both"/>
      </w:pPr>
    </w:p>
    <w:p w:rsidR="0050769B" w:rsidRDefault="0050769B" w:rsidP="00811D50">
      <w:pPr>
        <w:spacing w:line="360" w:lineRule="auto"/>
        <w:jc w:val="both"/>
        <w:rPr>
          <w:rFonts w:cs="Times New Roman"/>
          <w:b/>
          <w:bCs/>
          <w:szCs w:val="24"/>
          <w:u w:val="single"/>
        </w:rPr>
      </w:pPr>
    </w:p>
    <w:p w:rsidR="0050769B" w:rsidRDefault="0050769B" w:rsidP="00811D50">
      <w:pPr>
        <w:jc w:val="both"/>
        <w:rPr>
          <w:rFonts w:cs="Times New Roman"/>
          <w:b/>
          <w:bCs/>
          <w:szCs w:val="24"/>
          <w:u w:val="single"/>
        </w:rPr>
      </w:pPr>
      <w:r>
        <w:rPr>
          <w:rFonts w:cs="Times New Roman"/>
          <w:b/>
          <w:bCs/>
          <w:szCs w:val="24"/>
          <w:u w:val="single"/>
        </w:rPr>
        <w:br w:type="page"/>
      </w:r>
    </w:p>
    <w:p w:rsidR="003C4473" w:rsidRDefault="003C4473" w:rsidP="00FE574F">
      <w:pPr>
        <w:pStyle w:val="Heading1"/>
      </w:pPr>
      <w:bookmarkStart w:id="0" w:name="_Toc115701865"/>
      <w:r>
        <w:lastRenderedPageBreak/>
        <w:t>ACKNOWLEDGEMENT</w:t>
      </w:r>
      <w:bookmarkEnd w:id="0"/>
    </w:p>
    <w:p w:rsidR="0096663F" w:rsidRPr="0096663F" w:rsidRDefault="0096663F" w:rsidP="00811D50">
      <w:pPr>
        <w:jc w:val="both"/>
      </w:pPr>
    </w:p>
    <w:p w:rsidR="003C4473" w:rsidRDefault="00D96DCD" w:rsidP="00811D50">
      <w:pPr>
        <w:spacing w:line="360" w:lineRule="auto"/>
        <w:jc w:val="both"/>
        <w:rPr>
          <w:rFonts w:cs="Times New Roman"/>
          <w:szCs w:val="24"/>
        </w:rPr>
      </w:pPr>
      <w:r>
        <w:rPr>
          <w:rFonts w:cs="Times New Roman"/>
          <w:szCs w:val="24"/>
        </w:rPr>
        <w:t xml:space="preserve">At the outset, </w:t>
      </w:r>
      <w:r w:rsidR="008D1D24">
        <w:rPr>
          <w:rFonts w:cs="Times New Roman"/>
          <w:szCs w:val="24"/>
        </w:rPr>
        <w:t xml:space="preserve">the team compiling this </w:t>
      </w:r>
      <w:proofErr w:type="gramStart"/>
      <w:r w:rsidR="008D1D24">
        <w:rPr>
          <w:rFonts w:cs="Times New Roman"/>
          <w:szCs w:val="24"/>
        </w:rPr>
        <w:t>report,</w:t>
      </w:r>
      <w:proofErr w:type="gramEnd"/>
      <w:r w:rsidR="008D1D24">
        <w:rPr>
          <w:rFonts w:cs="Times New Roman"/>
          <w:szCs w:val="24"/>
        </w:rPr>
        <w:t xml:space="preserve"> wishes to thank all the stakeholders who have co-operated with us and enabled us to conduct this research. </w:t>
      </w:r>
    </w:p>
    <w:p w:rsidR="008D1D24" w:rsidRDefault="008D1D24" w:rsidP="00811D50">
      <w:pPr>
        <w:spacing w:line="360" w:lineRule="auto"/>
        <w:jc w:val="both"/>
        <w:rPr>
          <w:rFonts w:cs="Times New Roman"/>
          <w:szCs w:val="24"/>
        </w:rPr>
      </w:pPr>
      <w:r>
        <w:rPr>
          <w:rFonts w:cs="Times New Roman"/>
          <w:szCs w:val="24"/>
        </w:rPr>
        <w:t xml:space="preserve">Firstly, </w:t>
      </w:r>
      <w:r w:rsidR="00C85DC9">
        <w:rPr>
          <w:rFonts w:cs="Times New Roman"/>
          <w:szCs w:val="24"/>
        </w:rPr>
        <w:t>we</w:t>
      </w:r>
      <w:r>
        <w:rPr>
          <w:rFonts w:cs="Times New Roman"/>
          <w:szCs w:val="24"/>
        </w:rPr>
        <w:t xml:space="preserve"> would like to thank the community members </w:t>
      </w:r>
      <w:r w:rsidR="009E1E7A">
        <w:rPr>
          <w:rFonts w:cs="Times New Roman"/>
          <w:szCs w:val="24"/>
        </w:rPr>
        <w:t xml:space="preserve">for their participation and support </w:t>
      </w:r>
      <w:r>
        <w:rPr>
          <w:rFonts w:cs="Times New Roman"/>
          <w:szCs w:val="24"/>
        </w:rPr>
        <w:t>in Focused Group Discussions, and in carrying out the Household level survey.</w:t>
      </w:r>
    </w:p>
    <w:p w:rsidR="008D1D24" w:rsidRDefault="008D1D24" w:rsidP="00811D50">
      <w:pPr>
        <w:spacing w:line="360" w:lineRule="auto"/>
        <w:jc w:val="both"/>
        <w:rPr>
          <w:rFonts w:cs="Times New Roman"/>
          <w:szCs w:val="24"/>
        </w:rPr>
      </w:pPr>
      <w:r>
        <w:rPr>
          <w:rFonts w:cs="Times New Roman"/>
          <w:szCs w:val="24"/>
        </w:rPr>
        <w:t xml:space="preserve">Secondly, </w:t>
      </w:r>
      <w:r w:rsidR="00C85DC9">
        <w:rPr>
          <w:rFonts w:cs="Times New Roman"/>
          <w:szCs w:val="24"/>
        </w:rPr>
        <w:t>we</w:t>
      </w:r>
      <w:r>
        <w:rPr>
          <w:rFonts w:cs="Times New Roman"/>
          <w:szCs w:val="24"/>
        </w:rPr>
        <w:t xml:space="preserve"> would like to thank members of the </w:t>
      </w:r>
      <w:proofErr w:type="spellStart"/>
      <w:r>
        <w:rPr>
          <w:rFonts w:cs="Times New Roman"/>
          <w:szCs w:val="24"/>
        </w:rPr>
        <w:t>Panchayat</w:t>
      </w:r>
      <w:proofErr w:type="spellEnd"/>
      <w:r>
        <w:rPr>
          <w:rFonts w:cs="Times New Roman"/>
          <w:szCs w:val="24"/>
        </w:rPr>
        <w:t xml:space="preserve"> who have been a part of the interviews from both states, namely, Tamil Nadu and Kerala. </w:t>
      </w:r>
      <w:proofErr w:type="gramStart"/>
      <w:r>
        <w:rPr>
          <w:rFonts w:cs="Times New Roman"/>
          <w:szCs w:val="24"/>
        </w:rPr>
        <w:t xml:space="preserve">A special mention for members of the </w:t>
      </w:r>
      <w:proofErr w:type="spellStart"/>
      <w:r>
        <w:rPr>
          <w:rFonts w:cs="Times New Roman"/>
          <w:szCs w:val="24"/>
        </w:rPr>
        <w:t>Karulai</w:t>
      </w:r>
      <w:proofErr w:type="spellEnd"/>
      <w:r>
        <w:rPr>
          <w:rFonts w:cs="Times New Roman"/>
          <w:szCs w:val="24"/>
        </w:rPr>
        <w:t xml:space="preserve"> and </w:t>
      </w:r>
      <w:proofErr w:type="spellStart"/>
      <w:r>
        <w:rPr>
          <w:rFonts w:cs="Times New Roman"/>
          <w:szCs w:val="24"/>
        </w:rPr>
        <w:t>Pothukal</w:t>
      </w:r>
      <w:proofErr w:type="spellEnd"/>
      <w:r>
        <w:rPr>
          <w:rFonts w:cs="Times New Roman"/>
          <w:szCs w:val="24"/>
        </w:rPr>
        <w:t xml:space="preserve"> </w:t>
      </w:r>
      <w:proofErr w:type="spellStart"/>
      <w:r>
        <w:rPr>
          <w:rFonts w:cs="Times New Roman"/>
          <w:szCs w:val="24"/>
        </w:rPr>
        <w:t>Panchayat</w:t>
      </w:r>
      <w:proofErr w:type="spellEnd"/>
      <w:r>
        <w:rPr>
          <w:rFonts w:cs="Times New Roman"/>
          <w:szCs w:val="24"/>
        </w:rPr>
        <w:t xml:space="preserve"> for providing </w:t>
      </w:r>
      <w:r w:rsidR="009E1E7A">
        <w:rPr>
          <w:rFonts w:cs="Times New Roman"/>
          <w:szCs w:val="24"/>
        </w:rPr>
        <w:t>us with</w:t>
      </w:r>
      <w:r>
        <w:rPr>
          <w:rFonts w:cs="Times New Roman"/>
          <w:szCs w:val="24"/>
        </w:rPr>
        <w:t xml:space="preserve"> the time and space to carry out interviews and follow up with the same.</w:t>
      </w:r>
      <w:proofErr w:type="gramEnd"/>
      <w:r>
        <w:rPr>
          <w:rFonts w:cs="Times New Roman"/>
          <w:szCs w:val="24"/>
        </w:rPr>
        <w:t xml:space="preserve"> </w:t>
      </w:r>
    </w:p>
    <w:p w:rsidR="008D1D24" w:rsidRDefault="008D1D24" w:rsidP="00811D50">
      <w:pPr>
        <w:spacing w:line="360" w:lineRule="auto"/>
        <w:jc w:val="both"/>
        <w:rPr>
          <w:rFonts w:cs="Times New Roman"/>
          <w:szCs w:val="24"/>
        </w:rPr>
      </w:pPr>
      <w:r>
        <w:rPr>
          <w:rFonts w:cs="Times New Roman"/>
          <w:szCs w:val="24"/>
        </w:rPr>
        <w:t xml:space="preserve">Thirdly, </w:t>
      </w:r>
      <w:r w:rsidR="00C85DC9">
        <w:rPr>
          <w:rFonts w:cs="Times New Roman"/>
          <w:szCs w:val="24"/>
        </w:rPr>
        <w:t xml:space="preserve">we </w:t>
      </w:r>
      <w:r>
        <w:rPr>
          <w:rFonts w:cs="Times New Roman"/>
          <w:szCs w:val="24"/>
        </w:rPr>
        <w:t>would</w:t>
      </w:r>
      <w:r w:rsidR="00C85DC9">
        <w:rPr>
          <w:rFonts w:cs="Times New Roman"/>
          <w:szCs w:val="24"/>
        </w:rPr>
        <w:t xml:space="preserve"> like to thank all the Department officials for cooperating with us in administering the interviews and for giving us an insight into administrative processes and perceptions. </w:t>
      </w:r>
    </w:p>
    <w:p w:rsidR="00C85DC9" w:rsidRDefault="00C85DC9" w:rsidP="00811D50">
      <w:pPr>
        <w:spacing w:line="360" w:lineRule="auto"/>
        <w:jc w:val="both"/>
        <w:rPr>
          <w:rFonts w:cs="Times New Roman"/>
          <w:szCs w:val="24"/>
        </w:rPr>
      </w:pPr>
      <w:r>
        <w:rPr>
          <w:rFonts w:cs="Times New Roman"/>
          <w:szCs w:val="24"/>
        </w:rPr>
        <w:t>Lastly and mo</w:t>
      </w:r>
      <w:r w:rsidR="00935ADE">
        <w:rPr>
          <w:rFonts w:cs="Times New Roman"/>
          <w:szCs w:val="24"/>
        </w:rPr>
        <w:t>st</w:t>
      </w:r>
      <w:r>
        <w:rPr>
          <w:rFonts w:cs="Times New Roman"/>
          <w:szCs w:val="24"/>
        </w:rPr>
        <w:t xml:space="preserve"> importantly, we would like to thank the field staff for supporting the research at every step, without whom this study would have been impossible to administer</w:t>
      </w:r>
      <w:r w:rsidR="00935ADE">
        <w:rPr>
          <w:rFonts w:cs="Times New Roman"/>
          <w:szCs w:val="24"/>
        </w:rPr>
        <w:t xml:space="preserve"> with ease</w:t>
      </w:r>
      <w:r>
        <w:rPr>
          <w:rFonts w:cs="Times New Roman"/>
          <w:szCs w:val="24"/>
        </w:rPr>
        <w:t>.</w:t>
      </w:r>
    </w:p>
    <w:p w:rsidR="008D1D24" w:rsidRPr="00D96DCD" w:rsidRDefault="008D1D24" w:rsidP="00811D50">
      <w:pPr>
        <w:spacing w:line="360" w:lineRule="auto"/>
        <w:jc w:val="both"/>
        <w:rPr>
          <w:rFonts w:cs="Times New Roman"/>
          <w:szCs w:val="24"/>
        </w:rPr>
      </w:pPr>
    </w:p>
    <w:p w:rsidR="003C4473" w:rsidRDefault="003C4473" w:rsidP="00811D50">
      <w:pPr>
        <w:spacing w:line="360" w:lineRule="auto"/>
        <w:jc w:val="both"/>
        <w:rPr>
          <w:rFonts w:cs="Times New Roman"/>
          <w:szCs w:val="24"/>
        </w:rPr>
      </w:pPr>
    </w:p>
    <w:p w:rsidR="003C4473" w:rsidRDefault="003C4473" w:rsidP="00811D50">
      <w:pPr>
        <w:spacing w:line="360" w:lineRule="auto"/>
        <w:jc w:val="both"/>
        <w:rPr>
          <w:rFonts w:cs="Times New Roman"/>
          <w:szCs w:val="24"/>
        </w:rPr>
      </w:pPr>
    </w:p>
    <w:p w:rsidR="003C4473" w:rsidRDefault="003C4473" w:rsidP="00811D50">
      <w:pPr>
        <w:spacing w:line="360" w:lineRule="auto"/>
        <w:jc w:val="both"/>
        <w:rPr>
          <w:rFonts w:cs="Times New Roman"/>
          <w:szCs w:val="24"/>
        </w:rPr>
      </w:pPr>
    </w:p>
    <w:p w:rsidR="003C4473" w:rsidRDefault="003C4473" w:rsidP="00811D50">
      <w:pPr>
        <w:spacing w:line="360" w:lineRule="auto"/>
        <w:jc w:val="both"/>
        <w:rPr>
          <w:rFonts w:cs="Times New Roman"/>
          <w:szCs w:val="24"/>
        </w:rPr>
      </w:pPr>
    </w:p>
    <w:p w:rsidR="003C4473" w:rsidRDefault="003C4473" w:rsidP="00811D50">
      <w:pPr>
        <w:spacing w:line="360" w:lineRule="auto"/>
        <w:jc w:val="both"/>
        <w:rPr>
          <w:rFonts w:cs="Times New Roman"/>
          <w:szCs w:val="24"/>
        </w:rPr>
      </w:pPr>
    </w:p>
    <w:p w:rsidR="003C4473" w:rsidRDefault="003C4473" w:rsidP="00811D50">
      <w:pPr>
        <w:spacing w:line="360" w:lineRule="auto"/>
        <w:jc w:val="both"/>
        <w:rPr>
          <w:rFonts w:cs="Times New Roman"/>
          <w:szCs w:val="24"/>
        </w:rPr>
      </w:pPr>
    </w:p>
    <w:p w:rsidR="003C4473" w:rsidRDefault="003C4473" w:rsidP="00811D50">
      <w:pPr>
        <w:spacing w:line="360" w:lineRule="auto"/>
        <w:jc w:val="both"/>
        <w:rPr>
          <w:rFonts w:cs="Times New Roman"/>
          <w:szCs w:val="24"/>
        </w:rPr>
      </w:pPr>
    </w:p>
    <w:p w:rsidR="003C4473" w:rsidRDefault="003C4473" w:rsidP="00811D50">
      <w:pPr>
        <w:spacing w:line="360" w:lineRule="auto"/>
        <w:jc w:val="both"/>
        <w:rPr>
          <w:rFonts w:cs="Times New Roman"/>
          <w:szCs w:val="24"/>
        </w:rPr>
      </w:pPr>
    </w:p>
    <w:p w:rsidR="003C4473" w:rsidRDefault="003C4473" w:rsidP="00811D50">
      <w:pPr>
        <w:pStyle w:val="Heading1"/>
        <w:jc w:val="both"/>
      </w:pPr>
    </w:p>
    <w:p w:rsidR="008156EE" w:rsidRDefault="008156EE" w:rsidP="00811D50">
      <w:pPr>
        <w:jc w:val="both"/>
      </w:pPr>
    </w:p>
    <w:p w:rsidR="008156EE" w:rsidRDefault="008156EE" w:rsidP="00811D50">
      <w:pPr>
        <w:jc w:val="both"/>
      </w:pPr>
    </w:p>
    <w:p w:rsidR="008156EE" w:rsidRPr="008156EE" w:rsidRDefault="008156EE" w:rsidP="00811D50">
      <w:pPr>
        <w:jc w:val="both"/>
      </w:pPr>
    </w:p>
    <w:p w:rsidR="00C91C71" w:rsidRPr="00C91C71" w:rsidRDefault="00C91C71" w:rsidP="00FE574F">
      <w:pPr>
        <w:pStyle w:val="Heading1"/>
        <w:rPr>
          <w:bCs/>
        </w:rPr>
      </w:pPr>
      <w:bookmarkStart w:id="1" w:name="_Toc115701866"/>
      <w:r w:rsidRPr="00C91C71">
        <w:rPr>
          <w:bCs/>
        </w:rPr>
        <w:lastRenderedPageBreak/>
        <w:t>LIST OF ABBREVIATIONS</w:t>
      </w:r>
      <w:bookmarkEnd w:id="1"/>
    </w:p>
    <w:p w:rsidR="00C91C71" w:rsidRDefault="00C91C71" w:rsidP="00811D50">
      <w:pPr>
        <w:spacing w:line="360" w:lineRule="auto"/>
        <w:jc w:val="both"/>
        <w:rPr>
          <w:rFonts w:cs="Times New Roman"/>
          <w:szCs w:val="24"/>
        </w:rPr>
      </w:pPr>
    </w:p>
    <w:p w:rsidR="00DA0A1A" w:rsidRDefault="00DA0A1A" w:rsidP="00811D50">
      <w:pPr>
        <w:spacing w:line="360" w:lineRule="auto"/>
        <w:jc w:val="both"/>
        <w:rPr>
          <w:rFonts w:cs="Times New Roman"/>
          <w:szCs w:val="24"/>
        </w:rPr>
        <w:sectPr w:rsidR="00DA0A1A">
          <w:footerReference w:type="default" r:id="rId8"/>
          <w:pgSz w:w="11906" w:h="16838"/>
          <w:pgMar w:top="1440" w:right="1440" w:bottom="1440" w:left="1440" w:header="708" w:footer="708" w:gutter="0"/>
          <w:cols w:space="708"/>
          <w:docGrid w:linePitch="360"/>
        </w:sectPr>
      </w:pPr>
    </w:p>
    <w:p w:rsidR="00C91C71" w:rsidRPr="00C91C71" w:rsidRDefault="00C91C71" w:rsidP="00811D50">
      <w:pPr>
        <w:spacing w:line="360" w:lineRule="auto"/>
        <w:jc w:val="both"/>
        <w:rPr>
          <w:rFonts w:cs="Times New Roman"/>
          <w:szCs w:val="24"/>
        </w:rPr>
      </w:pPr>
      <w:r w:rsidRPr="00C91C71">
        <w:rPr>
          <w:rFonts w:cs="Times New Roman"/>
          <w:szCs w:val="24"/>
        </w:rPr>
        <w:lastRenderedPageBreak/>
        <w:t xml:space="preserve">FRA - Forest Right Act, 2006 </w:t>
      </w:r>
    </w:p>
    <w:p w:rsidR="00C91C71" w:rsidRPr="00C91C71" w:rsidRDefault="00C91C71" w:rsidP="00811D50">
      <w:pPr>
        <w:spacing w:line="360" w:lineRule="auto"/>
        <w:jc w:val="both"/>
        <w:rPr>
          <w:rFonts w:cs="Times New Roman"/>
          <w:szCs w:val="24"/>
        </w:rPr>
      </w:pPr>
      <w:r w:rsidRPr="00C91C71">
        <w:rPr>
          <w:rFonts w:cs="Times New Roman"/>
          <w:szCs w:val="24"/>
        </w:rPr>
        <w:t xml:space="preserve">OTFD - Other Traditional Forest </w:t>
      </w:r>
    </w:p>
    <w:p w:rsidR="00C91C71" w:rsidRPr="00C91C71" w:rsidRDefault="00C91C71" w:rsidP="00811D50">
      <w:pPr>
        <w:spacing w:line="360" w:lineRule="auto"/>
        <w:jc w:val="both"/>
        <w:rPr>
          <w:rFonts w:cs="Times New Roman"/>
          <w:szCs w:val="24"/>
        </w:rPr>
      </w:pPr>
      <w:r w:rsidRPr="00C91C71">
        <w:rPr>
          <w:rFonts w:cs="Times New Roman"/>
          <w:szCs w:val="24"/>
        </w:rPr>
        <w:t xml:space="preserve">Dwellers </w:t>
      </w:r>
    </w:p>
    <w:p w:rsidR="00C91C71" w:rsidRPr="00C91C71" w:rsidRDefault="00C91C71" w:rsidP="00811D50">
      <w:pPr>
        <w:spacing w:line="360" w:lineRule="auto"/>
        <w:jc w:val="both"/>
        <w:rPr>
          <w:rFonts w:cs="Times New Roman"/>
          <w:szCs w:val="24"/>
        </w:rPr>
      </w:pPr>
      <w:r w:rsidRPr="00C91C71">
        <w:rPr>
          <w:rFonts w:cs="Times New Roman"/>
          <w:szCs w:val="24"/>
        </w:rPr>
        <w:t xml:space="preserve">JFMC - Joint Forest Management </w:t>
      </w:r>
    </w:p>
    <w:p w:rsidR="00C91C71" w:rsidRDefault="00C91C71" w:rsidP="00811D50">
      <w:pPr>
        <w:spacing w:line="360" w:lineRule="auto"/>
        <w:jc w:val="both"/>
        <w:rPr>
          <w:rFonts w:cs="Times New Roman"/>
          <w:szCs w:val="24"/>
        </w:rPr>
      </w:pPr>
      <w:r w:rsidRPr="00C91C71">
        <w:rPr>
          <w:rFonts w:cs="Times New Roman"/>
          <w:szCs w:val="24"/>
        </w:rPr>
        <w:t xml:space="preserve">Committee </w:t>
      </w:r>
    </w:p>
    <w:p w:rsidR="00C91C71" w:rsidRPr="00C91C71" w:rsidRDefault="00C91C71" w:rsidP="00811D50">
      <w:pPr>
        <w:spacing w:line="360" w:lineRule="auto"/>
        <w:jc w:val="both"/>
        <w:rPr>
          <w:rFonts w:cs="Times New Roman"/>
          <w:szCs w:val="24"/>
        </w:rPr>
      </w:pPr>
      <w:r>
        <w:rPr>
          <w:rFonts w:cs="Times New Roman"/>
          <w:szCs w:val="24"/>
        </w:rPr>
        <w:t xml:space="preserve">VFC </w:t>
      </w:r>
      <w:r w:rsidR="00AF64E5">
        <w:rPr>
          <w:rFonts w:cs="Times New Roman"/>
          <w:szCs w:val="24"/>
        </w:rPr>
        <w:t>– Village level Forest committee</w:t>
      </w:r>
      <w:r>
        <w:rPr>
          <w:rFonts w:cs="Times New Roman"/>
          <w:szCs w:val="24"/>
        </w:rPr>
        <w:t xml:space="preserve"> </w:t>
      </w:r>
    </w:p>
    <w:p w:rsidR="00C91C71" w:rsidRPr="00C91C71" w:rsidRDefault="00C91C71" w:rsidP="00811D50">
      <w:pPr>
        <w:spacing w:line="360" w:lineRule="auto"/>
        <w:jc w:val="both"/>
        <w:rPr>
          <w:rFonts w:cs="Times New Roman"/>
          <w:szCs w:val="24"/>
        </w:rPr>
      </w:pPr>
      <w:r w:rsidRPr="00C91C71">
        <w:rPr>
          <w:rFonts w:cs="Times New Roman"/>
          <w:szCs w:val="24"/>
        </w:rPr>
        <w:t xml:space="preserve">CFR - Community Forest Resources </w:t>
      </w:r>
    </w:p>
    <w:p w:rsidR="00C91C71" w:rsidRPr="00C91C71" w:rsidRDefault="00C91C71" w:rsidP="00811D50">
      <w:pPr>
        <w:spacing w:line="360" w:lineRule="auto"/>
        <w:jc w:val="both"/>
        <w:rPr>
          <w:rFonts w:cs="Times New Roman"/>
          <w:szCs w:val="24"/>
        </w:rPr>
      </w:pPr>
      <w:r w:rsidRPr="00C91C71">
        <w:rPr>
          <w:rFonts w:cs="Times New Roman"/>
          <w:szCs w:val="24"/>
        </w:rPr>
        <w:t>DLC - District Level</w:t>
      </w:r>
      <w:r w:rsidR="00AF64E5">
        <w:rPr>
          <w:rFonts w:cs="Times New Roman"/>
          <w:szCs w:val="24"/>
        </w:rPr>
        <w:t xml:space="preserve"> </w:t>
      </w:r>
      <w:r w:rsidRPr="00C91C71">
        <w:rPr>
          <w:rFonts w:cs="Times New Roman"/>
          <w:szCs w:val="24"/>
        </w:rPr>
        <w:t xml:space="preserve">Committee </w:t>
      </w:r>
    </w:p>
    <w:p w:rsidR="00C91C71" w:rsidRPr="00C91C71" w:rsidRDefault="00C91C71" w:rsidP="00811D50">
      <w:pPr>
        <w:spacing w:line="360" w:lineRule="auto"/>
        <w:jc w:val="both"/>
        <w:rPr>
          <w:rFonts w:cs="Times New Roman"/>
          <w:szCs w:val="24"/>
        </w:rPr>
      </w:pPr>
      <w:proofErr w:type="spellStart"/>
      <w:r w:rsidRPr="00C91C71">
        <w:rPr>
          <w:rFonts w:cs="Times New Roman"/>
          <w:szCs w:val="24"/>
        </w:rPr>
        <w:t>MoEF</w:t>
      </w:r>
      <w:proofErr w:type="spellEnd"/>
      <w:r w:rsidRPr="00C91C71">
        <w:rPr>
          <w:rFonts w:cs="Times New Roman"/>
          <w:szCs w:val="24"/>
        </w:rPr>
        <w:t xml:space="preserve"> - Ministry of Environment and </w:t>
      </w:r>
    </w:p>
    <w:p w:rsidR="00C91C71" w:rsidRPr="00C91C71" w:rsidRDefault="00C91C71" w:rsidP="00811D50">
      <w:pPr>
        <w:spacing w:line="360" w:lineRule="auto"/>
        <w:jc w:val="both"/>
        <w:rPr>
          <w:rFonts w:cs="Times New Roman"/>
          <w:szCs w:val="24"/>
        </w:rPr>
      </w:pPr>
      <w:r w:rsidRPr="00C91C71">
        <w:rPr>
          <w:rFonts w:cs="Times New Roman"/>
          <w:szCs w:val="24"/>
        </w:rPr>
        <w:t xml:space="preserve">Forests </w:t>
      </w:r>
    </w:p>
    <w:p w:rsidR="00C91C71" w:rsidRPr="00C91C71" w:rsidRDefault="00C91C71" w:rsidP="00811D50">
      <w:pPr>
        <w:spacing w:line="360" w:lineRule="auto"/>
        <w:jc w:val="both"/>
        <w:rPr>
          <w:rFonts w:cs="Times New Roman"/>
          <w:szCs w:val="24"/>
        </w:rPr>
      </w:pPr>
      <w:proofErr w:type="spellStart"/>
      <w:r w:rsidRPr="00C91C71">
        <w:rPr>
          <w:rFonts w:cs="Times New Roman"/>
          <w:szCs w:val="24"/>
        </w:rPr>
        <w:t>MoTA</w:t>
      </w:r>
      <w:proofErr w:type="spellEnd"/>
      <w:r w:rsidRPr="00C91C71">
        <w:rPr>
          <w:rFonts w:cs="Times New Roman"/>
          <w:szCs w:val="24"/>
        </w:rPr>
        <w:t xml:space="preserve"> - Ministry of Tribal Affairs </w:t>
      </w:r>
    </w:p>
    <w:p w:rsidR="00C91C71" w:rsidRPr="00C91C71" w:rsidRDefault="00C91C71" w:rsidP="00811D50">
      <w:pPr>
        <w:spacing w:line="360" w:lineRule="auto"/>
        <w:jc w:val="both"/>
        <w:rPr>
          <w:rFonts w:cs="Times New Roman"/>
          <w:szCs w:val="24"/>
        </w:rPr>
      </w:pPr>
      <w:r w:rsidRPr="00C91C71">
        <w:rPr>
          <w:rFonts w:cs="Times New Roman"/>
          <w:szCs w:val="24"/>
        </w:rPr>
        <w:t xml:space="preserve">DFO - Divisional Forest Officer </w:t>
      </w:r>
    </w:p>
    <w:p w:rsidR="00C91C71" w:rsidRPr="00C91C71" w:rsidRDefault="00C91C71" w:rsidP="00811D50">
      <w:pPr>
        <w:spacing w:line="360" w:lineRule="auto"/>
        <w:jc w:val="both"/>
        <w:rPr>
          <w:rFonts w:cs="Times New Roman"/>
          <w:szCs w:val="24"/>
        </w:rPr>
      </w:pPr>
      <w:r w:rsidRPr="00C91C71">
        <w:rPr>
          <w:rFonts w:cs="Times New Roman"/>
          <w:szCs w:val="24"/>
        </w:rPr>
        <w:t xml:space="preserve">NTFP - Non-Timber Forest Produce </w:t>
      </w:r>
    </w:p>
    <w:p w:rsidR="00C91C71" w:rsidRDefault="00C91C71" w:rsidP="00811D50">
      <w:pPr>
        <w:spacing w:line="360" w:lineRule="auto"/>
        <w:jc w:val="both"/>
        <w:rPr>
          <w:rFonts w:cs="Times New Roman"/>
          <w:szCs w:val="24"/>
        </w:rPr>
      </w:pPr>
      <w:r w:rsidRPr="00C91C71">
        <w:rPr>
          <w:rFonts w:cs="Times New Roman"/>
          <w:szCs w:val="24"/>
        </w:rPr>
        <w:t xml:space="preserve">JFM - Joint Forest Management </w:t>
      </w:r>
    </w:p>
    <w:p w:rsidR="00AF64E5" w:rsidRDefault="00AF64E5" w:rsidP="00811D50">
      <w:pPr>
        <w:spacing w:line="360" w:lineRule="auto"/>
        <w:jc w:val="both"/>
        <w:rPr>
          <w:rFonts w:cs="Times New Roman"/>
          <w:szCs w:val="24"/>
        </w:rPr>
      </w:pPr>
      <w:r>
        <w:rPr>
          <w:rFonts w:cs="Times New Roman"/>
          <w:szCs w:val="24"/>
        </w:rPr>
        <w:t xml:space="preserve">PRI – </w:t>
      </w:r>
      <w:proofErr w:type="spellStart"/>
      <w:r>
        <w:rPr>
          <w:rFonts w:cs="Times New Roman"/>
          <w:szCs w:val="24"/>
        </w:rPr>
        <w:t>Panchayati</w:t>
      </w:r>
      <w:proofErr w:type="spellEnd"/>
      <w:r>
        <w:rPr>
          <w:rFonts w:cs="Times New Roman"/>
          <w:szCs w:val="24"/>
        </w:rPr>
        <w:t xml:space="preserve"> Raj Institutions</w:t>
      </w:r>
    </w:p>
    <w:p w:rsidR="00AF64E5" w:rsidRDefault="00AF64E5" w:rsidP="00811D50">
      <w:pPr>
        <w:spacing w:line="360" w:lineRule="auto"/>
        <w:jc w:val="both"/>
        <w:rPr>
          <w:rFonts w:cs="Times New Roman"/>
          <w:szCs w:val="24"/>
        </w:rPr>
      </w:pPr>
      <w:r>
        <w:rPr>
          <w:rFonts w:cs="Times New Roman"/>
          <w:szCs w:val="24"/>
        </w:rPr>
        <w:t>MGNREGA: Mahatma Gandhi National Rural Employment Guarantee Act</w:t>
      </w:r>
    </w:p>
    <w:p w:rsidR="00395545" w:rsidRDefault="00395545" w:rsidP="00811D50">
      <w:pPr>
        <w:spacing w:line="360" w:lineRule="auto"/>
        <w:jc w:val="both"/>
        <w:rPr>
          <w:rFonts w:cs="Times New Roman"/>
          <w:szCs w:val="24"/>
        </w:rPr>
      </w:pPr>
      <w:r>
        <w:rPr>
          <w:rFonts w:cs="Times New Roman"/>
          <w:szCs w:val="24"/>
        </w:rPr>
        <w:t>MOTA – Ministry of Tribal Affairs</w:t>
      </w:r>
    </w:p>
    <w:p w:rsidR="00485A21" w:rsidRDefault="00485A21" w:rsidP="00811D50">
      <w:pPr>
        <w:spacing w:line="360" w:lineRule="auto"/>
        <w:jc w:val="both"/>
        <w:rPr>
          <w:rFonts w:cs="Times New Roman"/>
          <w:szCs w:val="24"/>
        </w:rPr>
      </w:pPr>
      <w:r>
        <w:rPr>
          <w:rFonts w:cs="Times New Roman"/>
          <w:szCs w:val="24"/>
        </w:rPr>
        <w:lastRenderedPageBreak/>
        <w:t>ITDP: Department for Tribal Development, Kerala</w:t>
      </w:r>
    </w:p>
    <w:p w:rsidR="00150FFF" w:rsidRDefault="00150FFF" w:rsidP="00811D50">
      <w:pPr>
        <w:spacing w:line="360" w:lineRule="auto"/>
        <w:jc w:val="both"/>
        <w:rPr>
          <w:rFonts w:cs="Times New Roman"/>
          <w:szCs w:val="24"/>
        </w:rPr>
      </w:pPr>
      <w:r>
        <w:rPr>
          <w:rFonts w:cs="Times New Roman"/>
          <w:szCs w:val="24"/>
        </w:rPr>
        <w:t>FGD: Focused Group Discussions</w:t>
      </w:r>
    </w:p>
    <w:p w:rsidR="009269E7" w:rsidRPr="00C91C71" w:rsidRDefault="009269E7" w:rsidP="00811D50">
      <w:pPr>
        <w:spacing w:line="360" w:lineRule="auto"/>
        <w:jc w:val="both"/>
        <w:rPr>
          <w:rFonts w:cs="Times New Roman"/>
          <w:szCs w:val="24"/>
        </w:rPr>
      </w:pPr>
      <w:r>
        <w:rPr>
          <w:rFonts w:cs="Times New Roman"/>
          <w:szCs w:val="24"/>
        </w:rPr>
        <w:t>EB – Electricity Board</w:t>
      </w:r>
    </w:p>
    <w:p w:rsidR="00C91C71" w:rsidRPr="00C91C71" w:rsidRDefault="00C91C71" w:rsidP="00811D50">
      <w:pPr>
        <w:spacing w:line="360" w:lineRule="auto"/>
        <w:jc w:val="both"/>
        <w:rPr>
          <w:rFonts w:cs="Times New Roman"/>
          <w:szCs w:val="24"/>
        </w:rPr>
      </w:pPr>
      <w:r w:rsidRPr="00C91C71">
        <w:rPr>
          <w:rFonts w:cs="Times New Roman"/>
          <w:szCs w:val="24"/>
        </w:rPr>
        <w:t xml:space="preserve">FCA - Forest Conservation Act </w:t>
      </w:r>
    </w:p>
    <w:p w:rsidR="00C91C71" w:rsidRPr="00C91C71" w:rsidRDefault="00C91C71" w:rsidP="00811D50">
      <w:pPr>
        <w:spacing w:line="360" w:lineRule="auto"/>
        <w:jc w:val="both"/>
        <w:rPr>
          <w:rFonts w:cs="Times New Roman"/>
          <w:szCs w:val="24"/>
        </w:rPr>
      </w:pPr>
      <w:r w:rsidRPr="00C91C71">
        <w:rPr>
          <w:rFonts w:cs="Times New Roman"/>
          <w:szCs w:val="24"/>
        </w:rPr>
        <w:t xml:space="preserve">FGD - Focused Group Discussion </w:t>
      </w:r>
    </w:p>
    <w:p w:rsidR="00C91C71" w:rsidRPr="00C91C71" w:rsidRDefault="00C91C71" w:rsidP="00811D50">
      <w:pPr>
        <w:spacing w:line="360" w:lineRule="auto"/>
        <w:jc w:val="both"/>
        <w:rPr>
          <w:rFonts w:cs="Times New Roman"/>
          <w:szCs w:val="24"/>
        </w:rPr>
      </w:pPr>
      <w:r w:rsidRPr="00C91C71">
        <w:rPr>
          <w:rFonts w:cs="Times New Roman"/>
          <w:szCs w:val="24"/>
        </w:rPr>
        <w:t>I</w:t>
      </w:r>
      <w:r w:rsidR="00AF64E5">
        <w:rPr>
          <w:rFonts w:cs="Times New Roman"/>
          <w:szCs w:val="24"/>
        </w:rPr>
        <w:t>F</w:t>
      </w:r>
      <w:r w:rsidRPr="00C91C71">
        <w:rPr>
          <w:rFonts w:cs="Times New Roman"/>
          <w:szCs w:val="24"/>
        </w:rPr>
        <w:t xml:space="preserve">R - Individual </w:t>
      </w:r>
      <w:r w:rsidR="00AF64E5">
        <w:rPr>
          <w:rFonts w:cs="Times New Roman"/>
          <w:szCs w:val="24"/>
        </w:rPr>
        <w:t xml:space="preserve">Forest </w:t>
      </w:r>
      <w:r w:rsidRPr="00C91C71">
        <w:rPr>
          <w:rFonts w:cs="Times New Roman"/>
          <w:szCs w:val="24"/>
        </w:rPr>
        <w:t xml:space="preserve">Rights </w:t>
      </w:r>
    </w:p>
    <w:p w:rsidR="00C91C71" w:rsidRPr="00C91C71" w:rsidRDefault="00C91C71" w:rsidP="00811D50">
      <w:pPr>
        <w:spacing w:line="360" w:lineRule="auto"/>
        <w:jc w:val="both"/>
        <w:rPr>
          <w:rFonts w:cs="Times New Roman"/>
          <w:szCs w:val="24"/>
        </w:rPr>
      </w:pPr>
      <w:r w:rsidRPr="00C91C71">
        <w:rPr>
          <w:rFonts w:cs="Times New Roman"/>
          <w:szCs w:val="24"/>
        </w:rPr>
        <w:t>C</w:t>
      </w:r>
      <w:r w:rsidR="00AF64E5">
        <w:rPr>
          <w:rFonts w:cs="Times New Roman"/>
          <w:szCs w:val="24"/>
        </w:rPr>
        <w:t>F</w:t>
      </w:r>
      <w:r w:rsidRPr="00C91C71">
        <w:rPr>
          <w:rFonts w:cs="Times New Roman"/>
          <w:szCs w:val="24"/>
        </w:rPr>
        <w:t xml:space="preserve">R </w:t>
      </w:r>
      <w:r w:rsidR="00AF64E5">
        <w:rPr>
          <w:rFonts w:cs="Times New Roman"/>
          <w:szCs w:val="24"/>
        </w:rPr>
        <w:t>–</w:t>
      </w:r>
      <w:r w:rsidRPr="00C91C71">
        <w:rPr>
          <w:rFonts w:cs="Times New Roman"/>
          <w:szCs w:val="24"/>
        </w:rPr>
        <w:t xml:space="preserve"> </w:t>
      </w:r>
      <w:r w:rsidR="00AF64E5">
        <w:rPr>
          <w:rFonts w:cs="Times New Roman"/>
          <w:szCs w:val="24"/>
        </w:rPr>
        <w:t>C</w:t>
      </w:r>
      <w:r w:rsidRPr="00C91C71">
        <w:rPr>
          <w:rFonts w:cs="Times New Roman"/>
          <w:szCs w:val="24"/>
        </w:rPr>
        <w:t>ommunity</w:t>
      </w:r>
      <w:r w:rsidR="00AF64E5">
        <w:rPr>
          <w:rFonts w:cs="Times New Roman"/>
          <w:szCs w:val="24"/>
        </w:rPr>
        <w:t xml:space="preserve"> Forest</w:t>
      </w:r>
      <w:r w:rsidRPr="00C91C71">
        <w:rPr>
          <w:rFonts w:cs="Times New Roman"/>
          <w:szCs w:val="24"/>
        </w:rPr>
        <w:t xml:space="preserve"> Rights </w:t>
      </w:r>
    </w:p>
    <w:p w:rsidR="00C91C71" w:rsidRPr="00C91C71" w:rsidRDefault="00C91C71" w:rsidP="00811D50">
      <w:pPr>
        <w:spacing w:line="360" w:lineRule="auto"/>
        <w:jc w:val="both"/>
        <w:rPr>
          <w:rFonts w:cs="Times New Roman"/>
          <w:szCs w:val="24"/>
        </w:rPr>
      </w:pPr>
      <w:r w:rsidRPr="00C91C71">
        <w:rPr>
          <w:rFonts w:cs="Times New Roman"/>
          <w:szCs w:val="24"/>
        </w:rPr>
        <w:t xml:space="preserve">FRC - Forest Rights Committee </w:t>
      </w:r>
    </w:p>
    <w:p w:rsidR="00C91C71" w:rsidRPr="00C91C71" w:rsidRDefault="00C91C71" w:rsidP="00811D50">
      <w:pPr>
        <w:spacing w:line="360" w:lineRule="auto"/>
        <w:jc w:val="both"/>
        <w:rPr>
          <w:rFonts w:cs="Times New Roman"/>
          <w:szCs w:val="24"/>
        </w:rPr>
      </w:pPr>
      <w:r w:rsidRPr="00C91C71">
        <w:rPr>
          <w:rFonts w:cs="Times New Roman"/>
          <w:szCs w:val="24"/>
        </w:rPr>
        <w:t xml:space="preserve">MFP - Minor Forest Produce </w:t>
      </w:r>
    </w:p>
    <w:p w:rsidR="00C91C71" w:rsidRPr="00C91C71" w:rsidRDefault="00C91C71" w:rsidP="00811D50">
      <w:pPr>
        <w:spacing w:line="360" w:lineRule="auto"/>
        <w:jc w:val="both"/>
        <w:rPr>
          <w:rFonts w:cs="Times New Roman"/>
          <w:szCs w:val="24"/>
        </w:rPr>
      </w:pPr>
      <w:r w:rsidRPr="00C91C71">
        <w:rPr>
          <w:rFonts w:cs="Times New Roman"/>
          <w:szCs w:val="24"/>
        </w:rPr>
        <w:t xml:space="preserve">NTFP - Non-Timber Forest Produce </w:t>
      </w:r>
    </w:p>
    <w:p w:rsidR="00C91C71" w:rsidRPr="00C91C71" w:rsidRDefault="00C91C71" w:rsidP="00811D50">
      <w:pPr>
        <w:spacing w:line="360" w:lineRule="auto"/>
        <w:jc w:val="both"/>
        <w:rPr>
          <w:rFonts w:cs="Times New Roman"/>
          <w:szCs w:val="24"/>
        </w:rPr>
      </w:pPr>
      <w:r w:rsidRPr="00C91C71">
        <w:rPr>
          <w:rFonts w:cs="Times New Roman"/>
          <w:szCs w:val="24"/>
        </w:rPr>
        <w:t xml:space="preserve">PESA - </w:t>
      </w:r>
      <w:proofErr w:type="spellStart"/>
      <w:r w:rsidRPr="00C91C71">
        <w:rPr>
          <w:rFonts w:cs="Times New Roman"/>
          <w:szCs w:val="24"/>
        </w:rPr>
        <w:t>Panchayat</w:t>
      </w:r>
      <w:proofErr w:type="spellEnd"/>
      <w:r w:rsidRPr="00C91C71">
        <w:rPr>
          <w:rFonts w:cs="Times New Roman"/>
          <w:szCs w:val="24"/>
        </w:rPr>
        <w:t xml:space="preserve"> Extension to </w:t>
      </w:r>
      <w:proofErr w:type="gramStart"/>
      <w:r w:rsidRPr="00C91C71">
        <w:rPr>
          <w:rFonts w:cs="Times New Roman"/>
          <w:szCs w:val="24"/>
        </w:rPr>
        <w:t>Scheduled</w:t>
      </w:r>
      <w:proofErr w:type="gramEnd"/>
      <w:r w:rsidRPr="00C91C71">
        <w:rPr>
          <w:rFonts w:cs="Times New Roman"/>
          <w:szCs w:val="24"/>
        </w:rPr>
        <w:t xml:space="preserve"> </w:t>
      </w:r>
    </w:p>
    <w:p w:rsidR="00C91C71" w:rsidRPr="00C91C71" w:rsidRDefault="00C91C71" w:rsidP="00811D50">
      <w:pPr>
        <w:spacing w:line="360" w:lineRule="auto"/>
        <w:jc w:val="both"/>
        <w:rPr>
          <w:rFonts w:cs="Times New Roman"/>
          <w:szCs w:val="24"/>
        </w:rPr>
      </w:pPr>
      <w:r w:rsidRPr="00C91C71">
        <w:rPr>
          <w:rFonts w:cs="Times New Roman"/>
          <w:szCs w:val="24"/>
        </w:rPr>
        <w:t xml:space="preserve">Areas Act </w:t>
      </w:r>
    </w:p>
    <w:p w:rsidR="00C91C71" w:rsidRPr="00C91C71" w:rsidRDefault="00C91C71" w:rsidP="00811D50">
      <w:pPr>
        <w:spacing w:line="360" w:lineRule="auto"/>
        <w:jc w:val="both"/>
        <w:rPr>
          <w:rFonts w:cs="Times New Roman"/>
          <w:szCs w:val="24"/>
        </w:rPr>
      </w:pPr>
      <w:r w:rsidRPr="00C91C71">
        <w:rPr>
          <w:rFonts w:cs="Times New Roman"/>
          <w:szCs w:val="24"/>
        </w:rPr>
        <w:t xml:space="preserve">SC - Scheduled Caste </w:t>
      </w:r>
    </w:p>
    <w:p w:rsidR="00C91C71" w:rsidRPr="00C91C71" w:rsidRDefault="00C91C71" w:rsidP="00811D50">
      <w:pPr>
        <w:spacing w:line="360" w:lineRule="auto"/>
        <w:jc w:val="both"/>
        <w:rPr>
          <w:rFonts w:cs="Times New Roman"/>
          <w:szCs w:val="24"/>
        </w:rPr>
      </w:pPr>
      <w:r w:rsidRPr="00C91C71">
        <w:rPr>
          <w:rFonts w:cs="Times New Roman"/>
          <w:szCs w:val="24"/>
        </w:rPr>
        <w:t xml:space="preserve">SDLC - Sub Divisional Level Committee </w:t>
      </w:r>
    </w:p>
    <w:p w:rsidR="00C91C71" w:rsidRPr="00C91C71" w:rsidRDefault="00C91C71" w:rsidP="00811D50">
      <w:pPr>
        <w:spacing w:line="360" w:lineRule="auto"/>
        <w:jc w:val="both"/>
        <w:rPr>
          <w:rFonts w:cs="Times New Roman"/>
          <w:szCs w:val="24"/>
        </w:rPr>
      </w:pPr>
      <w:r w:rsidRPr="00C91C71">
        <w:rPr>
          <w:rFonts w:cs="Times New Roman"/>
          <w:szCs w:val="24"/>
        </w:rPr>
        <w:t xml:space="preserve">SDM - Sub Divisional Magistrate </w:t>
      </w:r>
    </w:p>
    <w:p w:rsidR="00C91C71" w:rsidRPr="00C91C71" w:rsidRDefault="00C91C71" w:rsidP="00811D50">
      <w:pPr>
        <w:spacing w:line="360" w:lineRule="auto"/>
        <w:jc w:val="both"/>
        <w:rPr>
          <w:rFonts w:cs="Times New Roman"/>
          <w:szCs w:val="24"/>
        </w:rPr>
      </w:pPr>
      <w:r w:rsidRPr="00C91C71">
        <w:rPr>
          <w:rFonts w:cs="Times New Roman"/>
          <w:szCs w:val="24"/>
        </w:rPr>
        <w:t xml:space="preserve">SDO - Sub Divisional Officer </w:t>
      </w:r>
    </w:p>
    <w:p w:rsidR="00C91C71" w:rsidRDefault="00C91C71" w:rsidP="00811D50">
      <w:pPr>
        <w:spacing w:line="360" w:lineRule="auto"/>
        <w:jc w:val="both"/>
        <w:rPr>
          <w:rFonts w:cs="Times New Roman"/>
          <w:szCs w:val="24"/>
        </w:rPr>
      </w:pPr>
      <w:r w:rsidRPr="00C91C71">
        <w:rPr>
          <w:rFonts w:cs="Times New Roman"/>
          <w:szCs w:val="24"/>
        </w:rPr>
        <w:t>ST - Scheduled Tribe</w:t>
      </w:r>
    </w:p>
    <w:p w:rsidR="00C91C71" w:rsidRDefault="00C91C71" w:rsidP="00811D50">
      <w:pPr>
        <w:jc w:val="both"/>
        <w:rPr>
          <w:rFonts w:cs="Times New Roman"/>
          <w:szCs w:val="24"/>
        </w:rPr>
        <w:sectPr w:rsidR="00C91C71" w:rsidSect="00C91C71">
          <w:type w:val="continuous"/>
          <w:pgSz w:w="11906" w:h="16838"/>
          <w:pgMar w:top="1440" w:right="1440" w:bottom="1440" w:left="1440" w:header="708" w:footer="708" w:gutter="0"/>
          <w:cols w:num="2" w:space="708"/>
          <w:docGrid w:linePitch="360"/>
        </w:sectPr>
      </w:pPr>
    </w:p>
    <w:p w:rsidR="00C91C71" w:rsidRDefault="00C91C71" w:rsidP="00811D50">
      <w:pPr>
        <w:jc w:val="both"/>
        <w:rPr>
          <w:rFonts w:cs="Times New Roman"/>
          <w:szCs w:val="24"/>
        </w:rPr>
      </w:pPr>
      <w:r>
        <w:rPr>
          <w:rFonts w:cs="Times New Roman"/>
          <w:szCs w:val="24"/>
        </w:rPr>
        <w:lastRenderedPageBreak/>
        <w:br w:type="page"/>
      </w:r>
    </w:p>
    <w:p w:rsidR="009E1E7A" w:rsidRDefault="009E1E7A" w:rsidP="00FE574F">
      <w:pPr>
        <w:pStyle w:val="Heading1"/>
      </w:pPr>
      <w:bookmarkStart w:id="2" w:name="_Toc115701867"/>
      <w:r>
        <w:lastRenderedPageBreak/>
        <w:t>PREFACE</w:t>
      </w:r>
      <w:bookmarkEnd w:id="2"/>
    </w:p>
    <w:p w:rsidR="009E1E7A" w:rsidRPr="009E1E7A" w:rsidRDefault="009E1E7A" w:rsidP="00811D50">
      <w:pPr>
        <w:jc w:val="both"/>
      </w:pPr>
    </w:p>
    <w:p w:rsidR="0030674C" w:rsidRDefault="0030674C" w:rsidP="0030674C">
      <w:pPr>
        <w:spacing w:line="360" w:lineRule="auto"/>
        <w:jc w:val="both"/>
      </w:pPr>
      <w:r>
        <w:t xml:space="preserve">This study is a conception resulting out of a 15 year struggle and work as an organisation envisioned to aid in the realisation of rights of indigenous communities to land and forest governance. Our NGO has been working in the NBR landscape for over 25 years in striving to provide sustainable livelihoods for the socio-cultural and economic betterment of forest dwellers. The FRA which had come into place in </w:t>
      </w:r>
      <w:proofErr w:type="gramStart"/>
      <w:r>
        <w:t>2006,</w:t>
      </w:r>
      <w:proofErr w:type="gramEnd"/>
      <w:r>
        <w:t xml:space="preserve"> has been a massive step in the direction of realisation of indigenous welfare.</w:t>
      </w:r>
    </w:p>
    <w:p w:rsidR="0030674C" w:rsidRDefault="0030674C" w:rsidP="00633CCE">
      <w:pPr>
        <w:spacing w:line="360" w:lineRule="auto"/>
        <w:jc w:val="both"/>
      </w:pPr>
      <w:r>
        <w:t xml:space="preserve"> While the FRA came into effect nationally in 2006, an untimely ruling ordaining a stay on its implementation by the Madras High Court severely hampered the integration of the FRA into Tamil </w:t>
      </w:r>
      <w:proofErr w:type="spellStart"/>
      <w:r>
        <w:t>Nadu’s</w:t>
      </w:r>
      <w:proofErr w:type="spellEnd"/>
      <w:r>
        <w:t xml:space="preserve"> state politics, hindering the creation of the bureaucratic and institutional bodies necessary to ensure effective processes for vesting rights to traditional forest-dwelling peoples, until 2016.</w:t>
      </w:r>
    </w:p>
    <w:p w:rsidR="0030674C" w:rsidRDefault="005B5B2E" w:rsidP="00633CCE">
      <w:pPr>
        <w:spacing w:line="360" w:lineRule="auto"/>
        <w:jc w:val="both"/>
      </w:pPr>
      <w:r>
        <w:t xml:space="preserve">The system of participatory forest management was designed to include indigenous and other forest-dependent communities in forest management and to give them a voice in the decision-making process, and yet, what is evident is- participation in title but much less so in practice. </w:t>
      </w:r>
      <w:r w:rsidR="0030674C">
        <w:t xml:space="preserve">On-ground, </w:t>
      </w:r>
      <w:r>
        <w:t xml:space="preserve">power relations that impact implementation such as </w:t>
      </w:r>
      <w:r w:rsidR="0030674C">
        <w:t xml:space="preserve">the relationship between the FD in Tamil Nadu and indigenous communities is a </w:t>
      </w:r>
      <w:r>
        <w:t>contentious</w:t>
      </w:r>
      <w:r w:rsidR="0030674C">
        <w:t xml:space="preserve"> one</w:t>
      </w:r>
      <w:r>
        <w:t>. Th</w:t>
      </w:r>
      <w:r w:rsidR="0030674C">
        <w:t>e FD severely limits indigenous people’s access to the forest, and even if community-members do manage to engage in traditional collection of NTFPs, they often must sell them through Village Forest Committees (VFCs) set-up as part of JFM. These organizations act as intermediaries between the community and the market. Post 2016, the FRA</w:t>
      </w:r>
      <w:r w:rsidR="001D4203">
        <w:t xml:space="preserve"> </w:t>
      </w:r>
      <w:r w:rsidR="0030674C">
        <w:t>implementation process continues to be met with resistance on the ground.</w:t>
      </w:r>
    </w:p>
    <w:p w:rsidR="009E1E7A" w:rsidRDefault="0030674C" w:rsidP="0030674C">
      <w:pPr>
        <w:spacing w:line="360" w:lineRule="auto"/>
        <w:jc w:val="both"/>
      </w:pPr>
      <w:r>
        <w:t>In Kerala, the FRA was implemented in a similar way as it was in Tamil Nadu, with very</w:t>
      </w:r>
      <w:r w:rsidR="001D4203">
        <w:t xml:space="preserve"> </w:t>
      </w:r>
      <w:r>
        <w:t>limited community involvement or capacity-building on the state level. The challenges</w:t>
      </w:r>
      <w:r w:rsidR="001D4203">
        <w:t xml:space="preserve"> </w:t>
      </w:r>
      <w:r>
        <w:t>surrounding community involvement around the FRA are present in Kerala just as it is across</w:t>
      </w:r>
      <w:r w:rsidR="001D4203">
        <w:t xml:space="preserve"> </w:t>
      </w:r>
      <w:r>
        <w:t>Tamil Nadu. However, in Kerala this is arguably the case for different reasons. Nevertheless,</w:t>
      </w:r>
      <w:r w:rsidR="001D4203">
        <w:t xml:space="preserve"> </w:t>
      </w:r>
      <w:r>
        <w:t>the situation in Kerala today is slightly more favourable to FRA-claimants, but there is still</w:t>
      </w:r>
      <w:r w:rsidR="001D4203">
        <w:t xml:space="preserve"> </w:t>
      </w:r>
      <w:r>
        <w:t>lack of cohesion in the process.</w:t>
      </w:r>
      <w:r w:rsidR="001D4203">
        <w:t xml:space="preserve"> </w:t>
      </w:r>
      <w:r>
        <w:t>Moreover, rapid turnover at low-level bureaucratic positions in government has caused a</w:t>
      </w:r>
      <w:r w:rsidR="001D4203">
        <w:t xml:space="preserve"> </w:t>
      </w:r>
      <w:r>
        <w:t>delay in processing claims applications.</w:t>
      </w:r>
    </w:p>
    <w:p w:rsidR="001D4203" w:rsidRPr="009E1E7A" w:rsidRDefault="001D4203" w:rsidP="00633CCE">
      <w:pPr>
        <w:spacing w:line="360" w:lineRule="auto"/>
        <w:jc w:val="both"/>
      </w:pPr>
      <w:r>
        <w:t xml:space="preserve">Hence </w:t>
      </w:r>
      <w:r w:rsidR="008E7F06">
        <w:t>an empirical</w:t>
      </w:r>
      <w:r>
        <w:t xml:space="preserve"> study to understand factors that act as hurdles in each stage of implementation of the Act</w:t>
      </w:r>
      <w:r w:rsidR="008E7F06">
        <w:t xml:space="preserve"> has been employed to understand issues specific to this landscape.</w:t>
      </w:r>
      <w:r>
        <w:t xml:space="preserve"> </w:t>
      </w:r>
      <w:r>
        <w:lastRenderedPageBreak/>
        <w:t xml:space="preserve">We begin with trying to understand the gaps in decentralised institutions namely the Gram </w:t>
      </w:r>
      <w:proofErr w:type="spellStart"/>
      <w:r>
        <w:t>Panchayat</w:t>
      </w:r>
      <w:proofErr w:type="spellEnd"/>
      <w:r>
        <w:t xml:space="preserve"> and the Gram </w:t>
      </w:r>
      <w:proofErr w:type="spellStart"/>
      <w:r>
        <w:t>Sabha</w:t>
      </w:r>
      <w:proofErr w:type="spellEnd"/>
      <w:r>
        <w:t>. Each of these institutions play an integral role in the claim process as the process was envisioned to work bottom-up.</w:t>
      </w:r>
      <w:r w:rsidR="008E7F06">
        <w:t xml:space="preserve"> Next, we try and understand the working of administrative institutions such as Line departments tasked with implementation to gain an insight into the hurdles posed by these departments. Finally, we make some observations and recommendations that can facilitate a smooth implementation process by adopting some innovative methods that can function as factors of change. </w:t>
      </w:r>
      <w:r w:rsidR="00CE7B05">
        <w:t xml:space="preserve">Over the long term, we strive to use the findings of the study to devise stronger implementation mechanisms and speed up the rights claim process. </w:t>
      </w:r>
    </w:p>
    <w:p w:rsidR="009E1E7A" w:rsidRDefault="009E1E7A" w:rsidP="00633CCE">
      <w:pPr>
        <w:rPr>
          <w:rFonts w:eastAsiaTheme="majorEastAsia" w:cstheme="majorBidi"/>
          <w:b/>
          <w:szCs w:val="32"/>
          <w:u w:val="single"/>
        </w:rPr>
      </w:pPr>
      <w:r>
        <w:br w:type="page"/>
      </w:r>
    </w:p>
    <w:p w:rsidR="00FC1289" w:rsidRDefault="00FC1289" w:rsidP="00FE574F">
      <w:pPr>
        <w:pStyle w:val="Heading1"/>
      </w:pPr>
      <w:bookmarkStart w:id="3" w:name="_Toc115701868"/>
      <w:r>
        <w:lastRenderedPageBreak/>
        <w:t>INTRODUCTION</w:t>
      </w:r>
      <w:bookmarkEnd w:id="3"/>
    </w:p>
    <w:p w:rsidR="00DA0A1A" w:rsidRPr="00DA0A1A" w:rsidRDefault="00DA0A1A" w:rsidP="00811D50">
      <w:pPr>
        <w:jc w:val="both"/>
      </w:pPr>
    </w:p>
    <w:p w:rsidR="003C4473" w:rsidRDefault="00FC1289" w:rsidP="00811D50">
      <w:pPr>
        <w:spacing w:line="360" w:lineRule="auto"/>
        <w:jc w:val="both"/>
        <w:rPr>
          <w:rFonts w:cs="Times New Roman"/>
          <w:szCs w:val="24"/>
        </w:rPr>
      </w:pPr>
      <w:r w:rsidRPr="00FC1289">
        <w:rPr>
          <w:rFonts w:cs="Times New Roman"/>
          <w:szCs w:val="24"/>
        </w:rPr>
        <w:t>Ambitious de jure legislations and less-than appealing de facto conditions portray a chasm. What causes for this chasm to become deeper and complex has been the subject of constant concern. One of the reasons consistently cited is reluctance on the state’s part to devolve powers to local institutions despite having progressive legislations, such as PESA, 1996, and FRA, 2006, in place. It is in this regard that it has previously been amply reiterated that equating ‘decentralization’ to “devolution of power” and a mere portrayal of engagement in “democratic” processes would be an oversimplification of the de facto workings of such legislations. Legal and democratic processes become further complicated when equally-relevant, pro</w:t>
      </w:r>
      <w:r>
        <w:rPr>
          <w:rFonts w:cs="Times New Roman"/>
          <w:szCs w:val="24"/>
        </w:rPr>
        <w:t>-</w:t>
      </w:r>
      <w:r w:rsidRPr="00FC1289">
        <w:rPr>
          <w:rFonts w:cs="Times New Roman"/>
          <w:szCs w:val="24"/>
        </w:rPr>
        <w:t>environmental exclusionary laws try to function in tandem with inclusive legislations.</w:t>
      </w:r>
    </w:p>
    <w:p w:rsidR="007537B1" w:rsidRDefault="007537B1" w:rsidP="00811D50">
      <w:pPr>
        <w:spacing w:line="360" w:lineRule="auto"/>
        <w:jc w:val="both"/>
        <w:rPr>
          <w:rFonts w:cs="Times New Roman"/>
          <w:szCs w:val="24"/>
        </w:rPr>
      </w:pPr>
      <w:r w:rsidRPr="00677049">
        <w:rPr>
          <w:rFonts w:cs="Times New Roman"/>
          <w:szCs w:val="24"/>
        </w:rPr>
        <w:t xml:space="preserve">Historically, indigenous persons have been subjected to bear the direct impact of colonialism and colonial policies around the world (C. </w:t>
      </w:r>
      <w:proofErr w:type="spellStart"/>
      <w:r w:rsidRPr="00677049">
        <w:rPr>
          <w:rFonts w:cs="Times New Roman"/>
          <w:szCs w:val="24"/>
        </w:rPr>
        <w:t>Samsom</w:t>
      </w:r>
      <w:proofErr w:type="spellEnd"/>
      <w:r w:rsidRPr="00677049">
        <w:rPr>
          <w:rFonts w:cs="Times New Roman"/>
          <w:szCs w:val="24"/>
        </w:rPr>
        <w:t xml:space="preserve">, C. </w:t>
      </w:r>
      <w:proofErr w:type="spellStart"/>
      <w:r w:rsidRPr="00677049">
        <w:rPr>
          <w:rFonts w:cs="Times New Roman"/>
          <w:szCs w:val="24"/>
        </w:rPr>
        <w:t>Gigoux</w:t>
      </w:r>
      <w:proofErr w:type="spellEnd"/>
      <w:r>
        <w:rPr>
          <w:rFonts w:cs="Times New Roman"/>
          <w:szCs w:val="24"/>
        </w:rPr>
        <w:t xml:space="preserve"> 2017</w:t>
      </w:r>
      <w:r w:rsidRPr="00677049">
        <w:rPr>
          <w:rFonts w:cs="Times New Roman"/>
          <w:szCs w:val="24"/>
        </w:rPr>
        <w:t xml:space="preserve">). Colonial policies primarily focused on dispossession of indigenous peoples from land, forced assimilation and </w:t>
      </w:r>
      <w:proofErr w:type="spellStart"/>
      <w:r w:rsidRPr="00677049">
        <w:rPr>
          <w:rFonts w:cs="Times New Roman"/>
          <w:szCs w:val="24"/>
        </w:rPr>
        <w:t>sedentarization</w:t>
      </w:r>
      <w:proofErr w:type="spellEnd"/>
      <w:r w:rsidRPr="00677049">
        <w:rPr>
          <w:rFonts w:cs="Times New Roman"/>
          <w:szCs w:val="24"/>
        </w:rPr>
        <w:t xml:space="preserve"> of mobile groups. More importantly </w:t>
      </w:r>
      <w:proofErr w:type="gramStart"/>
      <w:r w:rsidRPr="00677049">
        <w:rPr>
          <w:rFonts w:cs="Times New Roman"/>
          <w:szCs w:val="24"/>
        </w:rPr>
        <w:t>land policies such as dispossession, forced relocation is</w:t>
      </w:r>
      <w:proofErr w:type="gramEnd"/>
      <w:r w:rsidRPr="00677049">
        <w:rPr>
          <w:rFonts w:cs="Times New Roman"/>
          <w:szCs w:val="24"/>
        </w:rPr>
        <w:t xml:space="preserve"> shown to have a long-term impact on their social and psychological lives (C. </w:t>
      </w:r>
      <w:proofErr w:type="spellStart"/>
      <w:r w:rsidRPr="00677049">
        <w:rPr>
          <w:rFonts w:cs="Times New Roman"/>
          <w:szCs w:val="24"/>
        </w:rPr>
        <w:t>Samsom</w:t>
      </w:r>
      <w:proofErr w:type="spellEnd"/>
      <w:r w:rsidRPr="00677049">
        <w:rPr>
          <w:rFonts w:cs="Times New Roman"/>
          <w:szCs w:val="24"/>
        </w:rPr>
        <w:t xml:space="preserve">, C. </w:t>
      </w:r>
      <w:proofErr w:type="spellStart"/>
      <w:r w:rsidRPr="00677049">
        <w:rPr>
          <w:rFonts w:cs="Times New Roman"/>
          <w:szCs w:val="24"/>
        </w:rPr>
        <w:t>Gigoux</w:t>
      </w:r>
      <w:proofErr w:type="spellEnd"/>
      <w:r>
        <w:rPr>
          <w:rFonts w:cs="Times New Roman"/>
          <w:szCs w:val="24"/>
        </w:rPr>
        <w:t xml:space="preserve"> 2017</w:t>
      </w:r>
      <w:r w:rsidRPr="00677049">
        <w:rPr>
          <w:rFonts w:cs="Times New Roman"/>
          <w:szCs w:val="24"/>
        </w:rPr>
        <w:t>). The United Nations Declaration on Rights of Indigenous Persons (UNDRIP) is one of the most important instruments to formalise rights claims of indigenous persons in a post-colonial era</w:t>
      </w:r>
      <w:r>
        <w:rPr>
          <w:rFonts w:cs="Times New Roman"/>
          <w:szCs w:val="24"/>
        </w:rPr>
        <w:t>.</w:t>
      </w:r>
    </w:p>
    <w:p w:rsidR="003C4473" w:rsidRDefault="00FC1289" w:rsidP="00811D50">
      <w:pPr>
        <w:spacing w:line="360" w:lineRule="auto"/>
        <w:jc w:val="both"/>
        <w:rPr>
          <w:rFonts w:cs="Times New Roman"/>
          <w:szCs w:val="24"/>
        </w:rPr>
      </w:pPr>
      <w:r w:rsidRPr="00FC1289">
        <w:rPr>
          <w:rFonts w:cs="Times New Roman"/>
          <w:szCs w:val="24"/>
        </w:rPr>
        <w:t xml:space="preserve"> From a human dimension perspective, this has to do with the multiple stakeholders that have stake over the landscape with different priorities making democratic processes and governance rather perplexing. Local democratic processes in the context of forest-based governance have always had a complicated narrative due to the presence of powerful stakeholders such as the forest department, conservation groups, pro-people NGOs, and the primary stakeholders who have been subjected to historical injustices and still seeking justice. These complications are evident in the context of the Forest Rights Act (FRA) 2006, a constitutionally-approved legislation that incorporates democratic processes and offers indigenous communities full property rights over their traditional lands. </w:t>
      </w:r>
      <w:r w:rsidR="00E31101" w:rsidRPr="00677049">
        <w:rPr>
          <w:rFonts w:cs="Times New Roman"/>
          <w:szCs w:val="24"/>
        </w:rPr>
        <w:t>The Forest Rights Act, 2006(hereinafter referred to as FRA), for the first time was an attempt to recognise rights of forest dwelling communities and to redress the historical injustices inflicted upon the community (</w:t>
      </w:r>
      <w:proofErr w:type="spellStart"/>
      <w:r w:rsidR="00E31101" w:rsidRPr="00677049">
        <w:rPr>
          <w:rFonts w:cs="Times New Roman"/>
          <w:szCs w:val="24"/>
        </w:rPr>
        <w:t>Kundan</w:t>
      </w:r>
      <w:proofErr w:type="spellEnd"/>
      <w:r w:rsidR="00E31101" w:rsidRPr="00677049">
        <w:rPr>
          <w:rFonts w:cs="Times New Roman"/>
          <w:szCs w:val="24"/>
        </w:rPr>
        <w:t xml:space="preserve"> Kumar, </w:t>
      </w:r>
      <w:proofErr w:type="spellStart"/>
      <w:r w:rsidR="00E31101" w:rsidRPr="00677049">
        <w:rPr>
          <w:rFonts w:cs="Times New Roman"/>
          <w:szCs w:val="24"/>
        </w:rPr>
        <w:t>Neera</w:t>
      </w:r>
      <w:proofErr w:type="spellEnd"/>
      <w:r w:rsidR="00E31101" w:rsidRPr="00677049">
        <w:rPr>
          <w:rFonts w:cs="Times New Roman"/>
          <w:szCs w:val="24"/>
        </w:rPr>
        <w:t xml:space="preserve"> Singh, </w:t>
      </w:r>
      <w:proofErr w:type="spellStart"/>
      <w:r w:rsidR="00E31101" w:rsidRPr="00677049">
        <w:rPr>
          <w:rFonts w:cs="Times New Roman"/>
          <w:szCs w:val="24"/>
        </w:rPr>
        <w:t>Giri</w:t>
      </w:r>
      <w:proofErr w:type="spellEnd"/>
      <w:r w:rsidR="00E31101" w:rsidRPr="00677049">
        <w:rPr>
          <w:rFonts w:cs="Times New Roman"/>
          <w:szCs w:val="24"/>
        </w:rPr>
        <w:t xml:space="preserve"> </w:t>
      </w:r>
      <w:proofErr w:type="spellStart"/>
      <w:r w:rsidR="00E31101" w:rsidRPr="00677049">
        <w:rPr>
          <w:rFonts w:cs="Times New Roman"/>
          <w:szCs w:val="24"/>
        </w:rPr>
        <w:t>Rao</w:t>
      </w:r>
      <w:proofErr w:type="spellEnd"/>
      <w:r w:rsidR="00E31101" w:rsidRPr="00677049">
        <w:rPr>
          <w:rFonts w:cs="Times New Roman"/>
          <w:szCs w:val="24"/>
        </w:rPr>
        <w:t xml:space="preserve"> 2017). This Act legitimised Village level decision making through institutions known as the “Gram </w:t>
      </w:r>
      <w:proofErr w:type="spellStart"/>
      <w:r w:rsidR="00E31101" w:rsidRPr="00677049">
        <w:rPr>
          <w:rFonts w:cs="Times New Roman"/>
          <w:szCs w:val="24"/>
        </w:rPr>
        <w:t>Sabha</w:t>
      </w:r>
      <w:proofErr w:type="spellEnd"/>
      <w:r w:rsidR="00E31101" w:rsidRPr="00677049">
        <w:rPr>
          <w:rFonts w:cs="Times New Roman"/>
          <w:szCs w:val="24"/>
        </w:rPr>
        <w:t xml:space="preserve">”. </w:t>
      </w:r>
      <w:r w:rsidRPr="00FC1289">
        <w:rPr>
          <w:rFonts w:cs="Times New Roman"/>
          <w:szCs w:val="24"/>
        </w:rPr>
        <w:t xml:space="preserve">Although, FRA </w:t>
      </w:r>
      <w:r w:rsidRPr="00FC1289">
        <w:rPr>
          <w:rFonts w:cs="Times New Roman"/>
          <w:szCs w:val="24"/>
        </w:rPr>
        <w:lastRenderedPageBreak/>
        <w:t>implementation in India began in 2008, progress has been slow, particularly of the community forest rights (CFR), which stands at approximately 3%.</w:t>
      </w:r>
    </w:p>
    <w:p w:rsidR="00E31101" w:rsidRDefault="00E31101" w:rsidP="00811D50">
      <w:pPr>
        <w:spacing w:line="360" w:lineRule="auto"/>
        <w:jc w:val="both"/>
        <w:rPr>
          <w:rFonts w:cs="Times New Roman"/>
          <w:szCs w:val="24"/>
        </w:rPr>
      </w:pPr>
      <w:r w:rsidRPr="00677049">
        <w:rPr>
          <w:rFonts w:cs="Times New Roman"/>
          <w:szCs w:val="24"/>
        </w:rPr>
        <w:t xml:space="preserve">The required strength for these institutions is lent by local governments or </w:t>
      </w:r>
      <w:proofErr w:type="spellStart"/>
      <w:r w:rsidRPr="00677049">
        <w:rPr>
          <w:rFonts w:cs="Times New Roman"/>
          <w:szCs w:val="24"/>
        </w:rPr>
        <w:t>Panchayati</w:t>
      </w:r>
      <w:proofErr w:type="spellEnd"/>
      <w:r w:rsidRPr="00677049">
        <w:rPr>
          <w:rFonts w:cs="Times New Roman"/>
          <w:szCs w:val="24"/>
        </w:rPr>
        <w:t xml:space="preserve"> Raj institutions established by the 73</w:t>
      </w:r>
      <w:r w:rsidRPr="00677049">
        <w:rPr>
          <w:rFonts w:cs="Times New Roman"/>
          <w:szCs w:val="24"/>
          <w:vertAlign w:val="superscript"/>
        </w:rPr>
        <w:t>rd</w:t>
      </w:r>
      <w:r w:rsidRPr="00677049">
        <w:rPr>
          <w:rFonts w:cs="Times New Roman"/>
          <w:szCs w:val="24"/>
        </w:rPr>
        <w:t xml:space="preserve"> and 74</w:t>
      </w:r>
      <w:r w:rsidRPr="00677049">
        <w:rPr>
          <w:rFonts w:cs="Times New Roman"/>
          <w:szCs w:val="24"/>
          <w:vertAlign w:val="superscript"/>
        </w:rPr>
        <w:t>th</w:t>
      </w:r>
      <w:r w:rsidRPr="00677049">
        <w:rPr>
          <w:rFonts w:cs="Times New Roman"/>
          <w:szCs w:val="24"/>
        </w:rPr>
        <w:t xml:space="preserve"> amendment. Yet, the </w:t>
      </w:r>
      <w:proofErr w:type="gramStart"/>
      <w:r w:rsidRPr="00677049">
        <w:rPr>
          <w:rFonts w:cs="Times New Roman"/>
          <w:szCs w:val="24"/>
        </w:rPr>
        <w:t xml:space="preserve">performance of </w:t>
      </w:r>
      <w:proofErr w:type="spellStart"/>
      <w:r w:rsidRPr="00677049">
        <w:rPr>
          <w:rFonts w:cs="Times New Roman"/>
          <w:szCs w:val="24"/>
        </w:rPr>
        <w:t>Panchayati</w:t>
      </w:r>
      <w:proofErr w:type="spellEnd"/>
      <w:r w:rsidRPr="00677049">
        <w:rPr>
          <w:rFonts w:cs="Times New Roman"/>
          <w:szCs w:val="24"/>
        </w:rPr>
        <w:t xml:space="preserve"> Raj institutions vary</w:t>
      </w:r>
      <w:proofErr w:type="gramEnd"/>
      <w:r w:rsidRPr="00677049">
        <w:rPr>
          <w:rFonts w:cs="Times New Roman"/>
          <w:szCs w:val="24"/>
        </w:rPr>
        <w:t xml:space="preserve"> across states owing to reluctance on the part of some states to devolve resources and autonomy. Even where </w:t>
      </w:r>
      <w:proofErr w:type="spellStart"/>
      <w:r w:rsidRPr="00677049">
        <w:rPr>
          <w:rFonts w:cs="Times New Roman"/>
          <w:szCs w:val="24"/>
        </w:rPr>
        <w:t>Panchayat</w:t>
      </w:r>
      <w:proofErr w:type="spellEnd"/>
      <w:r w:rsidRPr="00677049">
        <w:rPr>
          <w:rFonts w:cs="Times New Roman"/>
          <w:szCs w:val="24"/>
        </w:rPr>
        <w:t xml:space="preserve"> Institutions have effective decentralisation, units of forest decentralisation such as the Gram </w:t>
      </w:r>
      <w:proofErr w:type="spellStart"/>
      <w:r w:rsidRPr="00677049">
        <w:rPr>
          <w:rFonts w:cs="Times New Roman"/>
          <w:szCs w:val="24"/>
        </w:rPr>
        <w:t>Sabha</w:t>
      </w:r>
      <w:proofErr w:type="spellEnd"/>
      <w:r w:rsidRPr="00677049">
        <w:rPr>
          <w:rFonts w:cs="Times New Roman"/>
          <w:szCs w:val="24"/>
        </w:rPr>
        <w:t xml:space="preserve">/village level assemblies are relatively weak in claiming Forest Rights. </w:t>
      </w:r>
      <w:proofErr w:type="gramStart"/>
      <w:r w:rsidRPr="00677049">
        <w:rPr>
          <w:rFonts w:cs="Times New Roman"/>
          <w:szCs w:val="24"/>
        </w:rPr>
        <w:t>FRA,</w:t>
      </w:r>
      <w:proofErr w:type="gramEnd"/>
      <w:r w:rsidRPr="00677049">
        <w:rPr>
          <w:rFonts w:cs="Times New Roman"/>
          <w:szCs w:val="24"/>
        </w:rPr>
        <w:t xml:space="preserve"> has also not been recognised as a development right to be included in Tribal development plans. </w:t>
      </w:r>
    </w:p>
    <w:p w:rsidR="003C4473" w:rsidRDefault="00FC1289" w:rsidP="00811D50">
      <w:pPr>
        <w:spacing w:line="360" w:lineRule="auto"/>
        <w:jc w:val="both"/>
        <w:rPr>
          <w:rFonts w:cs="Times New Roman"/>
          <w:szCs w:val="24"/>
        </w:rPr>
      </w:pPr>
      <w:r w:rsidRPr="00FC1289">
        <w:rPr>
          <w:rFonts w:cs="Times New Roman"/>
          <w:szCs w:val="24"/>
        </w:rPr>
        <w:t xml:space="preserve"> The </w:t>
      </w:r>
      <w:proofErr w:type="spellStart"/>
      <w:r w:rsidRPr="00FC1289">
        <w:rPr>
          <w:rFonts w:cs="Times New Roman"/>
          <w:szCs w:val="24"/>
        </w:rPr>
        <w:t>Nilgiri</w:t>
      </w:r>
      <w:proofErr w:type="spellEnd"/>
      <w:r w:rsidRPr="00FC1289">
        <w:rPr>
          <w:rFonts w:cs="Times New Roman"/>
          <w:szCs w:val="24"/>
        </w:rPr>
        <w:t xml:space="preserve"> Biosphere Reserve (NBR), given that it is a biodiversity rich landscape of 5,520 sq. km., cutting across the states of Tamil Nadu, Kerala, and Karnataka, and home to various Particularly Vulnerable Tribal Groups (PVTGs) upholding tribe-specific, community</w:t>
      </w:r>
      <w:r>
        <w:rPr>
          <w:rFonts w:cs="Times New Roman"/>
          <w:szCs w:val="24"/>
        </w:rPr>
        <w:t>-</w:t>
      </w:r>
      <w:r w:rsidRPr="00FC1289">
        <w:rPr>
          <w:rFonts w:cs="Times New Roman"/>
          <w:szCs w:val="24"/>
        </w:rPr>
        <w:t xml:space="preserve">specific, and area-specific cultural and traditional practices, offers an excellent context to observe these democratic processes pertaining to forest governance, at work. </w:t>
      </w:r>
    </w:p>
    <w:p w:rsidR="00FC1289" w:rsidRDefault="00FC1289" w:rsidP="00811D50">
      <w:pPr>
        <w:spacing w:line="360" w:lineRule="auto"/>
        <w:jc w:val="both"/>
        <w:rPr>
          <w:rFonts w:cs="Times New Roman"/>
          <w:szCs w:val="24"/>
        </w:rPr>
      </w:pPr>
      <w:r w:rsidRPr="00FC1289">
        <w:rPr>
          <w:rFonts w:cs="Times New Roman"/>
          <w:szCs w:val="24"/>
        </w:rPr>
        <w:t>Keystone Foundation has worked in the landscape for over 27 years with local indigenous groups. Over this time, we have observed and experienced the complex dynamics embedded within the local democratic processes and the nuanced differences apparent in the different socio</w:t>
      </w:r>
      <w:r>
        <w:rPr>
          <w:rFonts w:cs="Times New Roman"/>
          <w:szCs w:val="24"/>
        </w:rPr>
        <w:t>-</w:t>
      </w:r>
      <w:r w:rsidRPr="00FC1289">
        <w:rPr>
          <w:rFonts w:cs="Times New Roman"/>
          <w:szCs w:val="24"/>
        </w:rPr>
        <w:t xml:space="preserve">political settings. A classic difference has been in the context of FRA implementation in Tamil Nadu versus Kerala. These differences are particularly obvious at the local institutional level. </w:t>
      </w:r>
      <w:r w:rsidR="00E31101">
        <w:rPr>
          <w:rFonts w:cs="Times New Roman"/>
          <w:szCs w:val="24"/>
        </w:rPr>
        <w:t xml:space="preserve">The first part of the report discusses </w:t>
      </w:r>
      <w:proofErr w:type="spellStart"/>
      <w:r w:rsidR="00E31101">
        <w:rPr>
          <w:rFonts w:cs="Times New Roman"/>
          <w:szCs w:val="24"/>
        </w:rPr>
        <w:t>Panchayati</w:t>
      </w:r>
      <w:proofErr w:type="spellEnd"/>
      <w:r w:rsidR="00E31101">
        <w:rPr>
          <w:rFonts w:cs="Times New Roman"/>
          <w:szCs w:val="24"/>
        </w:rPr>
        <w:t xml:space="preserve"> Raj Institutions from two states and draws a comparative analysis on forms of decentralisation. It further discusses the interplay between PRIs and indigenous self-governing institutions. The second part discusses indigenous self-governing institutions, their strengths and weaknesses as working institutions from two states. </w:t>
      </w:r>
      <w:r w:rsidR="00587BD9">
        <w:rPr>
          <w:rFonts w:cs="Times New Roman"/>
          <w:szCs w:val="24"/>
        </w:rPr>
        <w:t xml:space="preserve">The third part discusses the administrative hurdles posed by administrative institutions delegated with the power of implementation. Finally, based on the study suggestions are made as to how to take the process forward by drawing insights from the study in both states. </w:t>
      </w:r>
    </w:p>
    <w:p w:rsidR="0068446A" w:rsidRDefault="0068446A" w:rsidP="00811D50">
      <w:pPr>
        <w:spacing w:line="360" w:lineRule="auto"/>
        <w:jc w:val="both"/>
        <w:rPr>
          <w:rFonts w:cs="Times New Roman"/>
          <w:szCs w:val="24"/>
        </w:rPr>
      </w:pPr>
    </w:p>
    <w:p w:rsidR="0068446A" w:rsidRDefault="0068446A" w:rsidP="00811D50">
      <w:pPr>
        <w:spacing w:line="360" w:lineRule="auto"/>
        <w:jc w:val="both"/>
        <w:rPr>
          <w:rFonts w:cs="Times New Roman"/>
          <w:szCs w:val="24"/>
        </w:rPr>
      </w:pPr>
    </w:p>
    <w:p w:rsidR="0068446A" w:rsidRDefault="0068446A" w:rsidP="00811D50">
      <w:pPr>
        <w:spacing w:line="360" w:lineRule="auto"/>
        <w:jc w:val="both"/>
        <w:rPr>
          <w:rFonts w:cs="Times New Roman"/>
          <w:szCs w:val="24"/>
        </w:rPr>
      </w:pPr>
    </w:p>
    <w:p w:rsidR="0068446A" w:rsidRDefault="0068446A" w:rsidP="00811D50">
      <w:pPr>
        <w:spacing w:line="360" w:lineRule="auto"/>
        <w:jc w:val="both"/>
        <w:rPr>
          <w:rFonts w:cs="Times New Roman"/>
          <w:szCs w:val="24"/>
        </w:rPr>
      </w:pPr>
    </w:p>
    <w:p w:rsidR="00FC1289" w:rsidRDefault="00FC1289" w:rsidP="00FE574F">
      <w:pPr>
        <w:pStyle w:val="Heading1"/>
      </w:pPr>
      <w:bookmarkStart w:id="4" w:name="_Toc115701869"/>
      <w:r>
        <w:lastRenderedPageBreak/>
        <w:t>REVIEW OF LITERATURE</w:t>
      </w:r>
      <w:bookmarkEnd w:id="4"/>
    </w:p>
    <w:p w:rsidR="00133744" w:rsidRPr="00133744" w:rsidRDefault="00133744" w:rsidP="00633CCE"/>
    <w:p w:rsidR="0068446A" w:rsidRDefault="00FC1289" w:rsidP="00811D50">
      <w:pPr>
        <w:spacing w:line="360" w:lineRule="auto"/>
        <w:jc w:val="both"/>
        <w:rPr>
          <w:rFonts w:cs="Times New Roman"/>
          <w:szCs w:val="24"/>
        </w:rPr>
      </w:pPr>
      <w:r w:rsidRPr="00FC1289">
        <w:rPr>
          <w:rFonts w:cs="Times New Roman"/>
          <w:szCs w:val="24"/>
        </w:rPr>
        <w:t xml:space="preserve">On the face of it, some of the selling points for the decentralization-fervour beginning in the 1980s were greater “participation”; “ownership of local resources”; “decision-making power” and (partial) “autonomy” for the local communities. In order to understand why or why not decentralization has worked in a particular setting, it is crucial first to identify the form of decentralization practiced. Perhaps even more pertinent is zeroing-in on the motive behind the form of decentralization chosen. </w:t>
      </w:r>
    </w:p>
    <w:p w:rsidR="0068446A" w:rsidRPr="0068446A" w:rsidRDefault="00FC1289" w:rsidP="00811D50">
      <w:pPr>
        <w:spacing w:line="360" w:lineRule="auto"/>
        <w:jc w:val="both"/>
        <w:rPr>
          <w:rFonts w:cs="Times New Roman"/>
          <w:b/>
          <w:bCs/>
          <w:szCs w:val="24"/>
        </w:rPr>
      </w:pPr>
      <w:proofErr w:type="gramStart"/>
      <w:r w:rsidRPr="0068446A">
        <w:rPr>
          <w:rFonts w:cs="Times New Roman"/>
          <w:b/>
          <w:bCs/>
          <w:szCs w:val="24"/>
        </w:rPr>
        <w:t>Decentralization, with a catch?</w:t>
      </w:r>
      <w:proofErr w:type="gramEnd"/>
      <w:r w:rsidRPr="0068446A">
        <w:rPr>
          <w:rFonts w:cs="Times New Roman"/>
          <w:b/>
          <w:bCs/>
          <w:szCs w:val="24"/>
        </w:rPr>
        <w:t xml:space="preserve"> </w:t>
      </w:r>
    </w:p>
    <w:p w:rsidR="00460977" w:rsidRDefault="00FC1289" w:rsidP="00811D50">
      <w:pPr>
        <w:spacing w:line="360" w:lineRule="auto"/>
        <w:jc w:val="both"/>
        <w:rPr>
          <w:rFonts w:cs="Times New Roman"/>
          <w:szCs w:val="24"/>
        </w:rPr>
      </w:pPr>
      <w:r w:rsidRPr="00FC1289">
        <w:rPr>
          <w:rFonts w:cs="Times New Roman"/>
          <w:szCs w:val="24"/>
        </w:rPr>
        <w:t xml:space="preserve">Based on their analysis of six case-studies from Africa and South Asia, </w:t>
      </w:r>
      <w:proofErr w:type="spellStart"/>
      <w:r w:rsidRPr="00FC1289">
        <w:rPr>
          <w:rFonts w:cs="Times New Roman"/>
          <w:szCs w:val="24"/>
        </w:rPr>
        <w:t>Agarwal</w:t>
      </w:r>
      <w:proofErr w:type="spellEnd"/>
      <w:r w:rsidRPr="00FC1289">
        <w:rPr>
          <w:rFonts w:cs="Times New Roman"/>
          <w:szCs w:val="24"/>
        </w:rPr>
        <w:t xml:space="preserve"> &amp; </w:t>
      </w:r>
      <w:proofErr w:type="spellStart"/>
      <w:r w:rsidRPr="00FC1289">
        <w:rPr>
          <w:rFonts w:cs="Times New Roman"/>
          <w:szCs w:val="24"/>
        </w:rPr>
        <w:t>Ribot</w:t>
      </w:r>
      <w:proofErr w:type="spellEnd"/>
      <w:r w:rsidRPr="00FC1289">
        <w:rPr>
          <w:rFonts w:cs="Times New Roman"/>
          <w:szCs w:val="24"/>
        </w:rPr>
        <w:t xml:space="preserve"> (1999) define two forms of decentralization: administrative decentralization and political decentralization, wherein the former is characteristic of reallocation of powers to central government appointees who are, in turn, upwardly accountable. While the latter means an actual devolution of powers to local actors/elected representatives and are downwardly accountable. </w:t>
      </w:r>
    </w:p>
    <w:p w:rsidR="00460977" w:rsidRDefault="00FC1289" w:rsidP="00811D50">
      <w:pPr>
        <w:spacing w:line="360" w:lineRule="auto"/>
        <w:jc w:val="both"/>
        <w:rPr>
          <w:rFonts w:cs="Times New Roman"/>
          <w:szCs w:val="24"/>
        </w:rPr>
      </w:pPr>
      <w:r w:rsidRPr="00FC1289">
        <w:rPr>
          <w:rFonts w:cs="Times New Roman"/>
          <w:szCs w:val="24"/>
        </w:rPr>
        <w:t>Further, they show that despite several pro-community legislations in place, central authorities have tended to have the last say. For instance, in Senegal, Rural Councils, despite having the ‘power’ to approve or disapprove of a particular development, were inescapably tied to an exploitative central regime whose primary aim was to bind local communities in a commercial set-up, thereby, having influence over how the forests were used. Within the Nepal case-study it is interesting to note how user-groups were ‘allowed’ increased decision</w:t>
      </w:r>
      <w:r w:rsidR="00460977">
        <w:rPr>
          <w:rFonts w:cs="Times New Roman"/>
          <w:szCs w:val="24"/>
        </w:rPr>
        <w:t>-</w:t>
      </w:r>
      <w:r w:rsidRPr="00FC1289">
        <w:rPr>
          <w:rFonts w:cs="Times New Roman"/>
          <w:szCs w:val="24"/>
        </w:rPr>
        <w:t xml:space="preserve">making power and retention of profits from community forests by the state. At the same time, however, the very state played a limiting role in giving impetus for user-groups in the </w:t>
      </w:r>
      <w:proofErr w:type="spellStart"/>
      <w:r w:rsidRPr="00FC1289">
        <w:rPr>
          <w:rFonts w:cs="Times New Roman"/>
          <w:szCs w:val="24"/>
        </w:rPr>
        <w:t>Terai</w:t>
      </w:r>
      <w:proofErr w:type="spellEnd"/>
      <w:r w:rsidRPr="00FC1289">
        <w:rPr>
          <w:rFonts w:cs="Times New Roman"/>
          <w:szCs w:val="24"/>
        </w:rPr>
        <w:t xml:space="preserve"> region, due to the presence of high-valued Timber forests. Basis their findings, the authors steer the conversation towards how (economic and governance) reforms can in fact prove influential on how the process of decentralization gets acted out. To quote the authors “…it is political and economic calculations and pressures that actually prompt and thus shape reforms” (</w:t>
      </w:r>
      <w:proofErr w:type="spellStart"/>
      <w:r w:rsidRPr="00FC1289">
        <w:rPr>
          <w:rFonts w:cs="Times New Roman"/>
          <w:szCs w:val="24"/>
        </w:rPr>
        <w:t>Agarwal</w:t>
      </w:r>
      <w:proofErr w:type="spellEnd"/>
      <w:r w:rsidRPr="00FC1289">
        <w:rPr>
          <w:rFonts w:cs="Times New Roman"/>
          <w:szCs w:val="24"/>
        </w:rPr>
        <w:t xml:space="preserve"> and </w:t>
      </w:r>
      <w:proofErr w:type="spellStart"/>
      <w:r w:rsidRPr="00FC1289">
        <w:rPr>
          <w:rFonts w:cs="Times New Roman"/>
          <w:szCs w:val="24"/>
        </w:rPr>
        <w:t>Ribot</w:t>
      </w:r>
      <w:proofErr w:type="spellEnd"/>
      <w:r w:rsidRPr="00FC1289">
        <w:rPr>
          <w:rFonts w:cs="Times New Roman"/>
          <w:szCs w:val="24"/>
        </w:rPr>
        <w:t xml:space="preserve"> 1999). Further, </w:t>
      </w:r>
      <w:proofErr w:type="spellStart"/>
      <w:r w:rsidRPr="00FC1289">
        <w:rPr>
          <w:rFonts w:cs="Times New Roman"/>
          <w:szCs w:val="24"/>
        </w:rPr>
        <w:t>Shylendra</w:t>
      </w:r>
      <w:proofErr w:type="spellEnd"/>
      <w:r w:rsidRPr="00FC1289">
        <w:rPr>
          <w:rFonts w:cs="Times New Roman"/>
          <w:szCs w:val="24"/>
        </w:rPr>
        <w:t xml:space="preserve"> (2020) quite poignantly asks through his work informed by the Gujarat landscape- If economic reforms pursued by nations today are fundamentally predicated upon logics of capital-accumulation, how are disaggregated bundles with nullified power (local institutions) expected to thrive? </w:t>
      </w:r>
    </w:p>
    <w:p w:rsidR="00460977" w:rsidRDefault="00FC1289" w:rsidP="00811D50">
      <w:pPr>
        <w:spacing w:line="360" w:lineRule="auto"/>
        <w:jc w:val="both"/>
        <w:rPr>
          <w:rFonts w:cs="Times New Roman"/>
          <w:szCs w:val="24"/>
        </w:rPr>
      </w:pPr>
      <w:r w:rsidRPr="00FC1289">
        <w:rPr>
          <w:rFonts w:cs="Times New Roman"/>
          <w:szCs w:val="24"/>
        </w:rPr>
        <w:lastRenderedPageBreak/>
        <w:t xml:space="preserve">The other factor that may undermine ‘democratic decentralization’ is its mode of implementation. Especially speaking about forestry-decentralization policies Lund, </w:t>
      </w:r>
      <w:proofErr w:type="spellStart"/>
      <w:r w:rsidRPr="00FC1289">
        <w:rPr>
          <w:rFonts w:cs="Times New Roman"/>
          <w:szCs w:val="24"/>
        </w:rPr>
        <w:t>Rutt</w:t>
      </w:r>
      <w:proofErr w:type="spellEnd"/>
      <w:r w:rsidRPr="00FC1289">
        <w:rPr>
          <w:rFonts w:cs="Times New Roman"/>
          <w:szCs w:val="24"/>
        </w:rPr>
        <w:t xml:space="preserve">, &amp; </w:t>
      </w:r>
      <w:proofErr w:type="spellStart"/>
      <w:r w:rsidRPr="00FC1289">
        <w:rPr>
          <w:rFonts w:cs="Times New Roman"/>
          <w:szCs w:val="24"/>
        </w:rPr>
        <w:t>Ribot</w:t>
      </w:r>
      <w:proofErr w:type="spellEnd"/>
      <w:r w:rsidRPr="00FC1289">
        <w:rPr>
          <w:rFonts w:cs="Times New Roman"/>
          <w:szCs w:val="24"/>
        </w:rPr>
        <w:t xml:space="preserve"> (2018) point that most often the implementers (e.g. central/state government departments) of these policies tend to work with “…project committees, non-governmental organizations, customary authorities, and forestry department appointees in the local arena”. This, they argue, undermines the very powers of the local governments, thereby, not manifesting into actual democratic decentralization. </w:t>
      </w:r>
    </w:p>
    <w:p w:rsidR="00460977" w:rsidRDefault="00FC1289" w:rsidP="00811D50">
      <w:pPr>
        <w:spacing w:line="360" w:lineRule="auto"/>
        <w:jc w:val="both"/>
        <w:rPr>
          <w:rFonts w:cs="Times New Roman"/>
          <w:szCs w:val="24"/>
        </w:rPr>
      </w:pPr>
      <w:r w:rsidRPr="00FC1289">
        <w:rPr>
          <w:rFonts w:cs="Times New Roman"/>
          <w:szCs w:val="24"/>
        </w:rPr>
        <w:t xml:space="preserve">In what could be taken as an extension of the central authorities’ tendency to retain power in some form or the other, </w:t>
      </w:r>
      <w:proofErr w:type="spellStart"/>
      <w:r w:rsidRPr="00FC1289">
        <w:rPr>
          <w:rFonts w:cs="Times New Roman"/>
          <w:szCs w:val="24"/>
        </w:rPr>
        <w:t>Ribot</w:t>
      </w:r>
      <w:proofErr w:type="spellEnd"/>
      <w:r w:rsidRPr="00FC1289">
        <w:rPr>
          <w:rFonts w:cs="Times New Roman"/>
          <w:szCs w:val="24"/>
        </w:rPr>
        <w:t xml:space="preserve">, </w:t>
      </w:r>
      <w:proofErr w:type="spellStart"/>
      <w:r w:rsidRPr="00FC1289">
        <w:rPr>
          <w:rFonts w:cs="Times New Roman"/>
          <w:szCs w:val="24"/>
        </w:rPr>
        <w:t>Chhatre</w:t>
      </w:r>
      <w:proofErr w:type="spellEnd"/>
      <w:r w:rsidRPr="00FC1289">
        <w:rPr>
          <w:rFonts w:cs="Times New Roman"/>
          <w:szCs w:val="24"/>
        </w:rPr>
        <w:t xml:space="preserve">, &amp; </w:t>
      </w:r>
      <w:proofErr w:type="spellStart"/>
      <w:r w:rsidRPr="00FC1289">
        <w:rPr>
          <w:rFonts w:cs="Times New Roman"/>
          <w:szCs w:val="24"/>
        </w:rPr>
        <w:t>Lankina</w:t>
      </w:r>
      <w:proofErr w:type="spellEnd"/>
      <w:r w:rsidRPr="00FC1289">
        <w:rPr>
          <w:rFonts w:cs="Times New Roman"/>
          <w:szCs w:val="24"/>
        </w:rPr>
        <w:t xml:space="preserve"> (2008), borrowing from Bates’ (1981) concept of “institutional choices” and “recognition”, demonstrate how certain choices made by the government and/or international organizations can have implications for on-ground decentralization efforts. Larson’s work with Guatemalan indigenous leaders, destabilizes the long-standing rhetoric of whether liberal democracy that equates to giving various stakeholders equal opportunities to voice their opinions through participation in integrationist models of working, can be taken as a thumb-rule to move ahead (</w:t>
      </w:r>
      <w:proofErr w:type="spellStart"/>
      <w:r w:rsidRPr="00FC1289">
        <w:rPr>
          <w:rFonts w:cs="Times New Roman"/>
          <w:szCs w:val="24"/>
        </w:rPr>
        <w:t>Ribot</w:t>
      </w:r>
      <w:proofErr w:type="spellEnd"/>
      <w:r w:rsidRPr="00FC1289">
        <w:rPr>
          <w:rFonts w:cs="Times New Roman"/>
          <w:szCs w:val="24"/>
        </w:rPr>
        <w:t xml:space="preserve">, </w:t>
      </w:r>
      <w:proofErr w:type="spellStart"/>
      <w:r w:rsidRPr="00FC1289">
        <w:rPr>
          <w:rFonts w:cs="Times New Roman"/>
          <w:szCs w:val="24"/>
        </w:rPr>
        <w:t>Chhatre</w:t>
      </w:r>
      <w:proofErr w:type="spellEnd"/>
      <w:r w:rsidRPr="00FC1289">
        <w:rPr>
          <w:rFonts w:cs="Times New Roman"/>
          <w:szCs w:val="24"/>
        </w:rPr>
        <w:t xml:space="preserve"> and </w:t>
      </w:r>
      <w:proofErr w:type="spellStart"/>
      <w:r w:rsidRPr="00FC1289">
        <w:rPr>
          <w:rFonts w:cs="Times New Roman"/>
          <w:szCs w:val="24"/>
        </w:rPr>
        <w:t>Lankina</w:t>
      </w:r>
      <w:proofErr w:type="spellEnd"/>
      <w:r w:rsidRPr="00FC1289">
        <w:rPr>
          <w:rFonts w:cs="Times New Roman"/>
          <w:szCs w:val="24"/>
        </w:rPr>
        <w:t xml:space="preserve"> 2008). According to Larson and </w:t>
      </w:r>
      <w:proofErr w:type="spellStart"/>
      <w:r w:rsidRPr="00FC1289">
        <w:rPr>
          <w:rFonts w:cs="Times New Roman"/>
          <w:szCs w:val="24"/>
        </w:rPr>
        <w:t>Ribot</w:t>
      </w:r>
      <w:proofErr w:type="spellEnd"/>
      <w:r w:rsidRPr="00FC1289">
        <w:rPr>
          <w:rFonts w:cs="Times New Roman"/>
          <w:szCs w:val="24"/>
        </w:rPr>
        <w:t xml:space="preserve"> (2007), authorities who implement/enforce participatory rules or legislations, systematically favour more powerful stakeholders and create multi-layered access-barriers to communities and smallholders despite them holding secure rights to the forest land. Therefore, a rights-based approach is successful only when the power dynamics of access is altered and favours the marginalized right-holders. The case</w:t>
      </w:r>
      <w:r>
        <w:rPr>
          <w:rFonts w:cs="Times New Roman"/>
          <w:szCs w:val="24"/>
        </w:rPr>
        <w:t xml:space="preserve"> </w:t>
      </w:r>
      <w:r w:rsidRPr="00FC1289">
        <w:rPr>
          <w:rFonts w:cs="Times New Roman"/>
          <w:szCs w:val="24"/>
        </w:rPr>
        <w:t xml:space="preserve">study by </w:t>
      </w:r>
      <w:proofErr w:type="spellStart"/>
      <w:r w:rsidRPr="00FC1289">
        <w:rPr>
          <w:rFonts w:cs="Times New Roman"/>
          <w:szCs w:val="24"/>
        </w:rPr>
        <w:t>Chhatre</w:t>
      </w:r>
      <w:proofErr w:type="spellEnd"/>
      <w:r w:rsidRPr="00FC1289">
        <w:rPr>
          <w:rFonts w:cs="Times New Roman"/>
          <w:szCs w:val="24"/>
        </w:rPr>
        <w:t xml:space="preserve"> on Himachal Pradesh, India demonstrates how the local people’s “political articulation” in having their </w:t>
      </w:r>
      <w:proofErr w:type="spellStart"/>
      <w:r w:rsidRPr="00FC1289">
        <w:rPr>
          <w:rFonts w:cs="Times New Roman"/>
          <w:szCs w:val="24"/>
        </w:rPr>
        <w:t>panchayat</w:t>
      </w:r>
      <w:proofErr w:type="spellEnd"/>
      <w:r w:rsidRPr="00FC1289">
        <w:rPr>
          <w:rFonts w:cs="Times New Roman"/>
          <w:szCs w:val="24"/>
        </w:rPr>
        <w:t xml:space="preserve"> to be chosen as their local interlocutor influenced the legislators’ decision to recognize and ordain the same (</w:t>
      </w:r>
      <w:proofErr w:type="spellStart"/>
      <w:r w:rsidRPr="00FC1289">
        <w:rPr>
          <w:rFonts w:cs="Times New Roman"/>
          <w:szCs w:val="24"/>
        </w:rPr>
        <w:t>Ribot</w:t>
      </w:r>
      <w:proofErr w:type="spellEnd"/>
      <w:r w:rsidRPr="00FC1289">
        <w:rPr>
          <w:rFonts w:cs="Times New Roman"/>
          <w:szCs w:val="24"/>
        </w:rPr>
        <w:t xml:space="preserve">, </w:t>
      </w:r>
      <w:proofErr w:type="spellStart"/>
      <w:r w:rsidRPr="00FC1289">
        <w:rPr>
          <w:rFonts w:cs="Times New Roman"/>
          <w:szCs w:val="24"/>
        </w:rPr>
        <w:t>Chhatre</w:t>
      </w:r>
      <w:proofErr w:type="spellEnd"/>
      <w:r w:rsidRPr="00FC1289">
        <w:rPr>
          <w:rFonts w:cs="Times New Roman"/>
          <w:szCs w:val="24"/>
        </w:rPr>
        <w:t xml:space="preserve"> and </w:t>
      </w:r>
      <w:proofErr w:type="spellStart"/>
      <w:r w:rsidRPr="00FC1289">
        <w:rPr>
          <w:rFonts w:cs="Times New Roman"/>
          <w:szCs w:val="24"/>
        </w:rPr>
        <w:t>Lankina</w:t>
      </w:r>
      <w:proofErr w:type="spellEnd"/>
      <w:r w:rsidRPr="00FC1289">
        <w:rPr>
          <w:rFonts w:cs="Times New Roman"/>
          <w:szCs w:val="24"/>
        </w:rPr>
        <w:t xml:space="preserve"> 2008). </w:t>
      </w:r>
      <w:r w:rsidRPr="00460977">
        <w:rPr>
          <w:rFonts w:cs="Times New Roman"/>
          <w:b/>
          <w:bCs/>
          <w:szCs w:val="24"/>
        </w:rPr>
        <w:t>Democracy: High cost for everyday lives!</w:t>
      </w:r>
      <w:r w:rsidRPr="00FC1289">
        <w:rPr>
          <w:rFonts w:cs="Times New Roman"/>
          <w:szCs w:val="24"/>
        </w:rPr>
        <w:t xml:space="preserve"> </w:t>
      </w:r>
    </w:p>
    <w:p w:rsidR="00460977" w:rsidRDefault="00FC1289" w:rsidP="00811D50">
      <w:pPr>
        <w:spacing w:line="360" w:lineRule="auto"/>
        <w:jc w:val="both"/>
        <w:rPr>
          <w:rFonts w:cs="Times New Roman"/>
          <w:szCs w:val="24"/>
        </w:rPr>
      </w:pPr>
      <w:r w:rsidRPr="00FC1289">
        <w:rPr>
          <w:rFonts w:cs="Times New Roman"/>
          <w:szCs w:val="24"/>
        </w:rPr>
        <w:t xml:space="preserve">However, for most, going the democratic-route does not come at an easy price. </w:t>
      </w:r>
      <w:proofErr w:type="spellStart"/>
      <w:r w:rsidRPr="00FC1289">
        <w:rPr>
          <w:rFonts w:cs="Times New Roman"/>
          <w:szCs w:val="24"/>
        </w:rPr>
        <w:t>Shackleton</w:t>
      </w:r>
      <w:proofErr w:type="spellEnd"/>
      <w:r w:rsidRPr="00FC1289">
        <w:rPr>
          <w:rFonts w:cs="Times New Roman"/>
          <w:szCs w:val="24"/>
        </w:rPr>
        <w:t xml:space="preserve"> et al (2002) poignantly notice that the effects of devolution vary across local communities. Most importantly they point out that “negative-trade-offs” associated with devolution are quite commonly encountered among the marginalized sections. </w:t>
      </w:r>
      <w:proofErr w:type="spellStart"/>
      <w:r w:rsidRPr="00FC1289">
        <w:rPr>
          <w:rFonts w:cs="Times New Roman"/>
          <w:szCs w:val="24"/>
        </w:rPr>
        <w:t>Shylendra</w:t>
      </w:r>
      <w:proofErr w:type="spellEnd"/>
      <w:r w:rsidRPr="00FC1289">
        <w:rPr>
          <w:rFonts w:cs="Times New Roman"/>
          <w:szCs w:val="24"/>
        </w:rPr>
        <w:t xml:space="preserve"> (2020), about two decades later makes a similar argument in noticing that certain social and economic inequalities may in themselves act as hindrances to active participation. Similarly, while presenting quite a contradictory yet intriguing finding to the one proposed by Larson and </w:t>
      </w:r>
      <w:proofErr w:type="spellStart"/>
      <w:r w:rsidRPr="00FC1289">
        <w:rPr>
          <w:rFonts w:cs="Times New Roman"/>
          <w:szCs w:val="24"/>
        </w:rPr>
        <w:t>Ribot</w:t>
      </w:r>
      <w:proofErr w:type="spellEnd"/>
      <w:r w:rsidRPr="00FC1289">
        <w:rPr>
          <w:rFonts w:cs="Times New Roman"/>
          <w:szCs w:val="24"/>
        </w:rPr>
        <w:t xml:space="preserve"> (2007), </w:t>
      </w:r>
      <w:proofErr w:type="spellStart"/>
      <w:r w:rsidRPr="00FC1289">
        <w:rPr>
          <w:rFonts w:cs="Times New Roman"/>
          <w:szCs w:val="24"/>
        </w:rPr>
        <w:t>Kashwan</w:t>
      </w:r>
      <w:proofErr w:type="spellEnd"/>
      <w:r w:rsidRPr="00FC1289">
        <w:rPr>
          <w:rFonts w:cs="Times New Roman"/>
          <w:szCs w:val="24"/>
        </w:rPr>
        <w:t xml:space="preserve"> (2010) observes how, in India, the presence of strong local leaders can have negative implications on a community’s claim-making process for rights under </w:t>
      </w:r>
      <w:r w:rsidRPr="00FC1289">
        <w:rPr>
          <w:rFonts w:cs="Times New Roman"/>
          <w:szCs w:val="24"/>
        </w:rPr>
        <w:lastRenderedPageBreak/>
        <w:t xml:space="preserve">FRA. This argument draws attention to how private interests of local leaders (by associating with entities that they stand to privately benefit from) can, at times, act as impediments to the overall growth of a community. </w:t>
      </w:r>
    </w:p>
    <w:p w:rsidR="00460977" w:rsidRDefault="00FC1289" w:rsidP="00811D50">
      <w:pPr>
        <w:spacing w:line="360" w:lineRule="auto"/>
        <w:jc w:val="both"/>
        <w:rPr>
          <w:rFonts w:cs="Times New Roman"/>
          <w:szCs w:val="24"/>
        </w:rPr>
      </w:pPr>
      <w:r w:rsidRPr="00FC1289">
        <w:rPr>
          <w:rFonts w:cs="Times New Roman"/>
          <w:szCs w:val="24"/>
        </w:rPr>
        <w:t xml:space="preserve">The FRA, 2006 has drawn as much flak for its subscription to vagueness as it has received praises for its right intent. In fact, it would perhaps be safe to assume that the country still hosts a plethora of Gram </w:t>
      </w:r>
      <w:proofErr w:type="spellStart"/>
      <w:r w:rsidRPr="00FC1289">
        <w:rPr>
          <w:rFonts w:cs="Times New Roman"/>
          <w:szCs w:val="24"/>
        </w:rPr>
        <w:t>Sabhas</w:t>
      </w:r>
      <w:proofErr w:type="spellEnd"/>
      <w:r w:rsidRPr="00FC1289">
        <w:rPr>
          <w:rFonts w:cs="Times New Roman"/>
          <w:szCs w:val="24"/>
        </w:rPr>
        <w:t xml:space="preserve"> finding themselves in a flux of identity-crisis, especially, with several conflicting laws in place, viz., Wildlife Protection Act, 1986; PESA, 1996; FRA 2006; and a controversial DWAP in the pipeline. After a short stint of JFMs, Forest Department (FD) -backed </w:t>
      </w:r>
      <w:proofErr w:type="spellStart"/>
      <w:r w:rsidRPr="00FC1289">
        <w:rPr>
          <w:rFonts w:cs="Times New Roman"/>
          <w:szCs w:val="24"/>
        </w:rPr>
        <w:t>Vana</w:t>
      </w:r>
      <w:proofErr w:type="spellEnd"/>
      <w:r w:rsidRPr="00FC1289">
        <w:rPr>
          <w:rFonts w:cs="Times New Roman"/>
          <w:szCs w:val="24"/>
        </w:rPr>
        <w:t xml:space="preserve"> </w:t>
      </w:r>
      <w:proofErr w:type="spellStart"/>
      <w:r w:rsidRPr="00FC1289">
        <w:rPr>
          <w:rFonts w:cs="Times New Roman"/>
          <w:szCs w:val="24"/>
        </w:rPr>
        <w:t>Samarakshana</w:t>
      </w:r>
      <w:proofErr w:type="spellEnd"/>
      <w:r w:rsidRPr="00FC1289">
        <w:rPr>
          <w:rFonts w:cs="Times New Roman"/>
          <w:szCs w:val="24"/>
        </w:rPr>
        <w:t xml:space="preserve"> </w:t>
      </w:r>
      <w:proofErr w:type="spellStart"/>
      <w:r w:rsidRPr="00FC1289">
        <w:rPr>
          <w:rFonts w:cs="Times New Roman"/>
          <w:szCs w:val="24"/>
        </w:rPr>
        <w:t>Samitis</w:t>
      </w:r>
      <w:proofErr w:type="spellEnd"/>
      <w:r w:rsidRPr="00FC1289">
        <w:rPr>
          <w:rFonts w:cs="Times New Roman"/>
          <w:szCs w:val="24"/>
        </w:rPr>
        <w:t xml:space="preserve"> (VSSs) that continue to be promoted against the FRA-backed FRCs, appear to be just another manifestation of the state’s inability to fully devolve powers to local institutions. </w:t>
      </w:r>
      <w:proofErr w:type="spellStart"/>
      <w:r w:rsidRPr="00FC1289">
        <w:rPr>
          <w:rFonts w:cs="Times New Roman"/>
          <w:szCs w:val="24"/>
        </w:rPr>
        <w:t>Satpathy</w:t>
      </w:r>
      <w:proofErr w:type="spellEnd"/>
      <w:r w:rsidRPr="00FC1289">
        <w:rPr>
          <w:rFonts w:cs="Times New Roman"/>
          <w:szCs w:val="24"/>
        </w:rPr>
        <w:t xml:space="preserve"> (2017) notes that the presence of FD in the </w:t>
      </w:r>
      <w:proofErr w:type="spellStart"/>
      <w:r w:rsidRPr="00FC1289">
        <w:rPr>
          <w:rFonts w:cs="Times New Roman"/>
          <w:szCs w:val="24"/>
        </w:rPr>
        <w:t>Mayurbhanj</w:t>
      </w:r>
      <w:proofErr w:type="spellEnd"/>
      <w:r w:rsidRPr="00FC1289">
        <w:rPr>
          <w:rFonts w:cs="Times New Roman"/>
          <w:szCs w:val="24"/>
        </w:rPr>
        <w:t xml:space="preserve"> district of </w:t>
      </w:r>
      <w:proofErr w:type="spellStart"/>
      <w:proofErr w:type="gramStart"/>
      <w:r w:rsidRPr="00FC1289">
        <w:rPr>
          <w:rFonts w:cs="Times New Roman"/>
          <w:szCs w:val="24"/>
        </w:rPr>
        <w:t>Odisha</w:t>
      </w:r>
      <w:proofErr w:type="spellEnd"/>
      <w:r w:rsidRPr="00FC1289">
        <w:rPr>
          <w:rFonts w:cs="Times New Roman"/>
          <w:szCs w:val="24"/>
        </w:rPr>
        <w:t>,</w:t>
      </w:r>
      <w:proofErr w:type="gramEnd"/>
      <w:r w:rsidRPr="00FC1289">
        <w:rPr>
          <w:rFonts w:cs="Times New Roman"/>
          <w:szCs w:val="24"/>
        </w:rPr>
        <w:t xml:space="preserve"> is perceived as deliberately attempting to obstruct the claim-making processes. </w:t>
      </w:r>
      <w:proofErr w:type="spellStart"/>
      <w:r w:rsidRPr="00FC1289">
        <w:rPr>
          <w:rFonts w:cs="Times New Roman"/>
          <w:szCs w:val="24"/>
        </w:rPr>
        <w:t>Satpathy</w:t>
      </w:r>
      <w:proofErr w:type="spellEnd"/>
      <w:r w:rsidRPr="00FC1289">
        <w:rPr>
          <w:rFonts w:cs="Times New Roman"/>
          <w:szCs w:val="24"/>
        </w:rPr>
        <w:t xml:space="preserve"> also points to the inherent incompetency within and among the various line departments, evident through uncoordinated nature of working and interests. The author cites this as a case of misplaced sense of autonomy because the officers-in-charge often do not feel obligated to report to officers not belonging to their own departments/verticals. The author also points to the simultaneous and often overlapping presence of legislations and government welfare schemes such as MGNREGA that can have implications on the implementation of long-term, “legislative projects” such as the FRA. Further, </w:t>
      </w:r>
      <w:proofErr w:type="spellStart"/>
      <w:r w:rsidRPr="00FC1289">
        <w:rPr>
          <w:rFonts w:cs="Times New Roman"/>
          <w:szCs w:val="24"/>
        </w:rPr>
        <w:t>Satpathy</w:t>
      </w:r>
      <w:proofErr w:type="spellEnd"/>
      <w:r w:rsidRPr="00FC1289">
        <w:rPr>
          <w:rFonts w:cs="Times New Roman"/>
          <w:szCs w:val="24"/>
        </w:rPr>
        <w:t xml:space="preserve"> argues that devolution, thereby, establishment and formalization of new forms of institutions may not actually be effective if the state itself is fraught with opacity and self-serving intentions. </w:t>
      </w:r>
    </w:p>
    <w:p w:rsidR="00FC1289" w:rsidRDefault="00FC1289" w:rsidP="00811D50">
      <w:pPr>
        <w:spacing w:line="360" w:lineRule="auto"/>
        <w:jc w:val="both"/>
        <w:rPr>
          <w:rFonts w:cs="Times New Roman"/>
          <w:szCs w:val="24"/>
        </w:rPr>
      </w:pPr>
      <w:r w:rsidRPr="00FC1289">
        <w:rPr>
          <w:rFonts w:cs="Times New Roman"/>
          <w:szCs w:val="24"/>
        </w:rPr>
        <w:t>Another important factor to be considered as a potential hindrance to realization of democracy is the presence of external entities with conflicting (often exploitative) self</w:t>
      </w:r>
      <w:r>
        <w:rPr>
          <w:rFonts w:cs="Times New Roman"/>
          <w:szCs w:val="24"/>
        </w:rPr>
        <w:t>-</w:t>
      </w:r>
    </w:p>
    <w:p w:rsidR="00FC1289" w:rsidRDefault="00FC1289" w:rsidP="00811D50">
      <w:pPr>
        <w:spacing w:line="360" w:lineRule="auto"/>
        <w:jc w:val="both"/>
        <w:rPr>
          <w:rFonts w:cs="Times New Roman"/>
          <w:szCs w:val="24"/>
        </w:rPr>
      </w:pPr>
      <w:proofErr w:type="gramStart"/>
      <w:r w:rsidRPr="00FC1289">
        <w:rPr>
          <w:rFonts w:cs="Times New Roman"/>
          <w:szCs w:val="24"/>
        </w:rPr>
        <w:t>interests</w:t>
      </w:r>
      <w:proofErr w:type="gramEnd"/>
      <w:r w:rsidRPr="00FC1289">
        <w:rPr>
          <w:rFonts w:cs="Times New Roman"/>
          <w:szCs w:val="24"/>
        </w:rPr>
        <w:t xml:space="preserve"> viz. private players staking claims on natural resources often found in heavily forested tracts and extremist groups as shown through a case-study on Jharkhand (</w:t>
      </w:r>
      <w:proofErr w:type="spellStart"/>
      <w:r w:rsidRPr="00FC1289">
        <w:rPr>
          <w:rFonts w:cs="Times New Roman"/>
          <w:szCs w:val="24"/>
        </w:rPr>
        <w:t>Tatpati</w:t>
      </w:r>
      <w:proofErr w:type="spellEnd"/>
      <w:r w:rsidRPr="00FC1289">
        <w:rPr>
          <w:rFonts w:cs="Times New Roman"/>
          <w:szCs w:val="24"/>
        </w:rPr>
        <w:t xml:space="preserve"> 2015). Further, the author argues that for democratic processes to function effectively, bringing-in external intervention in the form of NGOs etc. may be helpful. </w:t>
      </w:r>
    </w:p>
    <w:p w:rsidR="00FC1289" w:rsidRPr="00FC1289" w:rsidRDefault="00FC1289" w:rsidP="00811D50">
      <w:pPr>
        <w:spacing w:line="360" w:lineRule="auto"/>
        <w:jc w:val="both"/>
        <w:rPr>
          <w:rFonts w:cs="Times New Roman"/>
          <w:b/>
          <w:bCs/>
          <w:szCs w:val="24"/>
        </w:rPr>
      </w:pPr>
      <w:r w:rsidRPr="00FC1289">
        <w:rPr>
          <w:rFonts w:cs="Times New Roman"/>
          <w:b/>
          <w:bCs/>
          <w:szCs w:val="24"/>
        </w:rPr>
        <w:t xml:space="preserve">Beyond Devolution: India’s Forest Rights Act 2006 </w:t>
      </w:r>
    </w:p>
    <w:p w:rsidR="00FC1289" w:rsidRDefault="00FC1289" w:rsidP="00811D50">
      <w:pPr>
        <w:spacing w:line="360" w:lineRule="auto"/>
        <w:jc w:val="both"/>
        <w:rPr>
          <w:rFonts w:cs="Times New Roman"/>
          <w:szCs w:val="24"/>
        </w:rPr>
      </w:pPr>
      <w:r w:rsidRPr="00FC1289">
        <w:rPr>
          <w:rFonts w:cs="Times New Roman"/>
          <w:szCs w:val="24"/>
        </w:rPr>
        <w:t xml:space="preserve">An important question to also consider is what happens once the FRA claims have been approved and received. Various studies (Larson and </w:t>
      </w:r>
      <w:proofErr w:type="spellStart"/>
      <w:r w:rsidRPr="00FC1289">
        <w:rPr>
          <w:rFonts w:cs="Times New Roman"/>
          <w:szCs w:val="24"/>
        </w:rPr>
        <w:t>Ribot</w:t>
      </w:r>
      <w:proofErr w:type="spellEnd"/>
      <w:r w:rsidRPr="00FC1289">
        <w:rPr>
          <w:rFonts w:cs="Times New Roman"/>
          <w:szCs w:val="24"/>
        </w:rPr>
        <w:t xml:space="preserve"> 2007; </w:t>
      </w:r>
      <w:proofErr w:type="spellStart"/>
      <w:r w:rsidRPr="00FC1289">
        <w:rPr>
          <w:rFonts w:cs="Times New Roman"/>
          <w:szCs w:val="24"/>
        </w:rPr>
        <w:t>Satpathy</w:t>
      </w:r>
      <w:proofErr w:type="spellEnd"/>
      <w:r w:rsidRPr="00FC1289">
        <w:rPr>
          <w:rFonts w:cs="Times New Roman"/>
          <w:szCs w:val="24"/>
        </w:rPr>
        <w:t xml:space="preserve"> 2017) have highlighted instances of how despite having the right (whether legislated or not), community</w:t>
      </w:r>
      <w:r>
        <w:rPr>
          <w:rFonts w:cs="Times New Roman"/>
          <w:szCs w:val="24"/>
        </w:rPr>
        <w:t>-</w:t>
      </w:r>
      <w:r w:rsidRPr="00FC1289">
        <w:rPr>
          <w:rFonts w:cs="Times New Roman"/>
          <w:szCs w:val="24"/>
        </w:rPr>
        <w:lastRenderedPageBreak/>
        <w:t xml:space="preserve">members often face restrictions, get charged or fined for collecting MFPs from their own forests. This depicts the tumultuous relationship between forest-communities and representatives of the state. But, the pertinent question is, what could be the factors that keep local communities from organizing after claiming their titles? Is it a lack of capacity of the right-holders, or the state’s inefficiency to facilitate post-claims support processes? </w:t>
      </w:r>
    </w:p>
    <w:p w:rsidR="00FC1289" w:rsidRDefault="00FC1289" w:rsidP="00811D50">
      <w:pPr>
        <w:spacing w:line="360" w:lineRule="auto"/>
        <w:jc w:val="both"/>
        <w:rPr>
          <w:rFonts w:cs="Times New Roman"/>
          <w:szCs w:val="24"/>
        </w:rPr>
      </w:pPr>
      <w:r w:rsidRPr="00FC1289">
        <w:rPr>
          <w:rFonts w:cs="Times New Roman"/>
          <w:szCs w:val="24"/>
        </w:rPr>
        <w:t xml:space="preserve">Gupta, </w:t>
      </w:r>
      <w:proofErr w:type="spellStart"/>
      <w:r w:rsidRPr="00FC1289">
        <w:rPr>
          <w:rFonts w:cs="Times New Roman"/>
          <w:szCs w:val="24"/>
        </w:rPr>
        <w:t>Lele</w:t>
      </w:r>
      <w:proofErr w:type="spellEnd"/>
      <w:r w:rsidRPr="00FC1289">
        <w:rPr>
          <w:rFonts w:cs="Times New Roman"/>
          <w:szCs w:val="24"/>
        </w:rPr>
        <w:t xml:space="preserve">, &amp; </w:t>
      </w:r>
      <w:proofErr w:type="spellStart"/>
      <w:r w:rsidRPr="00FC1289">
        <w:rPr>
          <w:rFonts w:cs="Times New Roman"/>
          <w:szCs w:val="24"/>
        </w:rPr>
        <w:t>Sahu</w:t>
      </w:r>
      <w:proofErr w:type="spellEnd"/>
      <w:r w:rsidRPr="00FC1289">
        <w:rPr>
          <w:rFonts w:cs="Times New Roman"/>
          <w:szCs w:val="24"/>
        </w:rPr>
        <w:t xml:space="preserve"> (2020), opine that NGOs may, in fact, be essential </w:t>
      </w:r>
      <w:proofErr w:type="spellStart"/>
      <w:r w:rsidRPr="00FC1289">
        <w:rPr>
          <w:rFonts w:cs="Times New Roman"/>
          <w:szCs w:val="24"/>
        </w:rPr>
        <w:t>mobilizers</w:t>
      </w:r>
      <w:proofErr w:type="spellEnd"/>
      <w:r w:rsidRPr="00FC1289">
        <w:rPr>
          <w:rFonts w:cs="Times New Roman"/>
          <w:szCs w:val="24"/>
        </w:rPr>
        <w:t xml:space="preserve"> to fill-in the gaps left behind by the state’s inefficiencies and giving forest-communities with the much-needed exposure and tools on their journey from learning about their rights to, developing management protocols, and finding market-connections. </w:t>
      </w:r>
    </w:p>
    <w:p w:rsidR="00FC1289" w:rsidRDefault="00FC1289" w:rsidP="00811D50">
      <w:pPr>
        <w:spacing w:line="360" w:lineRule="auto"/>
        <w:jc w:val="both"/>
        <w:rPr>
          <w:rFonts w:cs="Times New Roman"/>
          <w:szCs w:val="24"/>
        </w:rPr>
      </w:pPr>
      <w:r w:rsidRPr="00FC1289">
        <w:rPr>
          <w:rFonts w:cs="Times New Roman"/>
          <w:szCs w:val="24"/>
        </w:rPr>
        <w:t xml:space="preserve">Proposing a more inclusive and equitable approach, </w:t>
      </w:r>
      <w:proofErr w:type="spellStart"/>
      <w:r w:rsidRPr="00FC1289">
        <w:rPr>
          <w:rFonts w:cs="Times New Roman"/>
          <w:szCs w:val="24"/>
        </w:rPr>
        <w:t>Rana</w:t>
      </w:r>
      <w:proofErr w:type="spellEnd"/>
      <w:r w:rsidRPr="00FC1289">
        <w:rPr>
          <w:rFonts w:cs="Times New Roman"/>
          <w:szCs w:val="24"/>
        </w:rPr>
        <w:t xml:space="preserve"> &amp; </w:t>
      </w:r>
      <w:proofErr w:type="spellStart"/>
      <w:r w:rsidRPr="00FC1289">
        <w:rPr>
          <w:rFonts w:cs="Times New Roman"/>
          <w:szCs w:val="24"/>
        </w:rPr>
        <w:t>Chhatre</w:t>
      </w:r>
      <w:proofErr w:type="spellEnd"/>
      <w:r w:rsidRPr="00FC1289">
        <w:rPr>
          <w:rFonts w:cs="Times New Roman"/>
          <w:szCs w:val="24"/>
        </w:rPr>
        <w:t xml:space="preserve"> (2017) warn against ‘segmentation’ of resources and, thereby, power promoted through lobbying for single-entity management of natural resources, i.e. state-managed forests or community-managed forests etc. The authors further argue that entities such as the state; community; and elected</w:t>
      </w:r>
      <w:r>
        <w:rPr>
          <w:rFonts w:cs="Times New Roman"/>
          <w:szCs w:val="24"/>
        </w:rPr>
        <w:t>-</w:t>
      </w:r>
      <w:r w:rsidRPr="00FC1289">
        <w:rPr>
          <w:rFonts w:cs="Times New Roman"/>
          <w:szCs w:val="24"/>
        </w:rPr>
        <w:t xml:space="preserve">government are unequipped in their isolated and rather linear workings. Instead, they propose for a ‘hybridization’ of forest-governance where all these entities come together synergistically to ensure positive outcomes for all stakeholders involved. However, it requires cautioning that while such an approach may seem enticing on-paper, the basic premise of the state’s larger intention is still in question. </w:t>
      </w:r>
    </w:p>
    <w:p w:rsidR="0068446A" w:rsidRDefault="00FC1289" w:rsidP="00811D50">
      <w:pPr>
        <w:spacing w:line="360" w:lineRule="auto"/>
        <w:jc w:val="both"/>
        <w:rPr>
          <w:rFonts w:cs="Times New Roman"/>
          <w:szCs w:val="24"/>
        </w:rPr>
      </w:pPr>
      <w:r w:rsidRPr="00FC1289">
        <w:rPr>
          <w:rFonts w:cs="Times New Roman"/>
          <w:szCs w:val="24"/>
        </w:rPr>
        <w:t>Our review highlights some of the key factors that are likely to influence local democratic process and outcomes, specifically in the context of decentralized forest-based governance, and more devolved approaches to governance as in the case of India, with the implementation of FRA 2006. Some of the insights are relevant and generally applicable to effective forest governance, irrespective of the geographical, and the socio-political context. However, it is also important to recognize the nuanced insights context-specific assessments may offer. This is particularly relevant in the context of FRA implementation, where differences in the pace of implementation, receipt of claims (both IFR and CFR), and the post-claim status, are noted. With “progressive states” of the south such as Kerala and TN, continuing to lag in terms of FRA (particularly CFR) implementation, it requires an in-depth scrutiny to understand the key factors influencing decision processes and governance outcomes.</w:t>
      </w:r>
      <w:bookmarkStart w:id="5" w:name="_Toc111487856"/>
    </w:p>
    <w:p w:rsidR="0068446A" w:rsidRDefault="0068446A" w:rsidP="00811D50">
      <w:pPr>
        <w:pStyle w:val="Heading1"/>
        <w:spacing w:line="360" w:lineRule="auto"/>
        <w:jc w:val="both"/>
        <w:rPr>
          <w:rFonts w:cs="Times New Roman"/>
          <w:szCs w:val="24"/>
        </w:rPr>
      </w:pPr>
    </w:p>
    <w:p w:rsidR="0068446A" w:rsidRDefault="0068446A" w:rsidP="00811D50">
      <w:pPr>
        <w:jc w:val="both"/>
      </w:pPr>
    </w:p>
    <w:p w:rsidR="0068446A" w:rsidRPr="0068446A" w:rsidRDefault="0068446A" w:rsidP="00811D50">
      <w:pPr>
        <w:jc w:val="both"/>
      </w:pPr>
    </w:p>
    <w:p w:rsidR="0068446A" w:rsidRDefault="0068446A" w:rsidP="003E61A5">
      <w:pPr>
        <w:pStyle w:val="Heading1"/>
      </w:pPr>
      <w:bookmarkStart w:id="6" w:name="_Toc112946718"/>
      <w:bookmarkStart w:id="7" w:name="_Toc112946755"/>
      <w:bookmarkStart w:id="8" w:name="_Toc115701870"/>
      <w:r w:rsidRPr="0096663F">
        <w:lastRenderedPageBreak/>
        <w:t>SCOPE &amp; METHODOLOGY</w:t>
      </w:r>
      <w:bookmarkEnd w:id="5"/>
      <w:bookmarkEnd w:id="6"/>
      <w:bookmarkEnd w:id="7"/>
      <w:bookmarkEnd w:id="8"/>
    </w:p>
    <w:p w:rsidR="00C4638B" w:rsidRPr="00C4638B" w:rsidRDefault="00C4638B" w:rsidP="00811D50">
      <w:pPr>
        <w:jc w:val="both"/>
      </w:pPr>
    </w:p>
    <w:p w:rsidR="0068446A" w:rsidRPr="00677049" w:rsidRDefault="0068446A" w:rsidP="00811D50">
      <w:pPr>
        <w:spacing w:line="360" w:lineRule="auto"/>
        <w:jc w:val="both"/>
        <w:rPr>
          <w:rFonts w:cs="Times New Roman"/>
          <w:b/>
          <w:bCs/>
          <w:szCs w:val="24"/>
        </w:rPr>
      </w:pPr>
      <w:r w:rsidRPr="00677049">
        <w:rPr>
          <w:rFonts w:cs="Times New Roman"/>
          <w:b/>
          <w:bCs/>
          <w:szCs w:val="24"/>
        </w:rPr>
        <w:t>Research Objectives &amp; Questions:</w:t>
      </w:r>
    </w:p>
    <w:p w:rsidR="0068446A" w:rsidRDefault="0068446A">
      <w:pPr>
        <w:pStyle w:val="ListParagraph"/>
        <w:numPr>
          <w:ilvl w:val="0"/>
          <w:numId w:val="3"/>
        </w:numPr>
        <w:spacing w:line="360" w:lineRule="auto"/>
        <w:jc w:val="both"/>
        <w:rPr>
          <w:rFonts w:cs="Times New Roman"/>
          <w:szCs w:val="24"/>
        </w:rPr>
      </w:pPr>
      <w:r w:rsidRPr="00677049">
        <w:rPr>
          <w:rFonts w:cs="Times New Roman"/>
          <w:szCs w:val="24"/>
        </w:rPr>
        <w:t xml:space="preserve">To understand what </w:t>
      </w:r>
      <w:r w:rsidR="002723BA" w:rsidRPr="00677049">
        <w:rPr>
          <w:rFonts w:cs="Times New Roman"/>
          <w:szCs w:val="24"/>
        </w:rPr>
        <w:t>factors,</w:t>
      </w:r>
      <w:r w:rsidRPr="00677049">
        <w:rPr>
          <w:rFonts w:cs="Times New Roman"/>
          <w:szCs w:val="24"/>
        </w:rPr>
        <w:t xml:space="preserve"> influence democratic processes and its outcomes at the local institutional level</w:t>
      </w:r>
      <w:r w:rsidR="00C4638B">
        <w:rPr>
          <w:rFonts w:cs="Times New Roman"/>
          <w:szCs w:val="24"/>
        </w:rPr>
        <w:t>:</w:t>
      </w:r>
    </w:p>
    <w:p w:rsidR="00C4638B" w:rsidRPr="00677049" w:rsidRDefault="00C4638B">
      <w:pPr>
        <w:pStyle w:val="ListParagraph"/>
        <w:numPr>
          <w:ilvl w:val="0"/>
          <w:numId w:val="4"/>
        </w:numPr>
        <w:spacing w:line="360" w:lineRule="auto"/>
        <w:jc w:val="both"/>
        <w:rPr>
          <w:rFonts w:cs="Times New Roman"/>
          <w:szCs w:val="24"/>
        </w:rPr>
      </w:pPr>
      <w:r>
        <w:rPr>
          <w:rFonts w:cs="Times New Roman"/>
          <w:szCs w:val="24"/>
        </w:rPr>
        <w:t xml:space="preserve">Decentralisation and democratic set-up of Local/Gram </w:t>
      </w:r>
      <w:proofErr w:type="spellStart"/>
      <w:r>
        <w:rPr>
          <w:rFonts w:cs="Times New Roman"/>
          <w:szCs w:val="24"/>
        </w:rPr>
        <w:t>Panchayat</w:t>
      </w:r>
      <w:proofErr w:type="spellEnd"/>
      <w:r>
        <w:rPr>
          <w:rFonts w:cs="Times New Roman"/>
          <w:szCs w:val="24"/>
        </w:rPr>
        <w:t xml:space="preserve"> and its outcomes in Tamil Nadu and Kerala.</w:t>
      </w:r>
    </w:p>
    <w:p w:rsidR="0068446A" w:rsidRDefault="0068446A">
      <w:pPr>
        <w:pStyle w:val="ListParagraph"/>
        <w:numPr>
          <w:ilvl w:val="0"/>
          <w:numId w:val="4"/>
        </w:numPr>
        <w:spacing w:line="360" w:lineRule="auto"/>
        <w:jc w:val="both"/>
        <w:rPr>
          <w:rFonts w:cs="Times New Roman"/>
          <w:szCs w:val="24"/>
        </w:rPr>
      </w:pPr>
      <w:r w:rsidRPr="00677049">
        <w:rPr>
          <w:rFonts w:cs="Times New Roman"/>
          <w:szCs w:val="24"/>
        </w:rPr>
        <w:t>What is the type of traditional governance systems in place</w:t>
      </w:r>
      <w:r w:rsidR="004E2F6E">
        <w:rPr>
          <w:rFonts w:cs="Times New Roman"/>
          <w:szCs w:val="24"/>
        </w:rPr>
        <w:t xml:space="preserve"> and what factors influence their strengths and weaknesses</w:t>
      </w:r>
      <w:r w:rsidRPr="00677049">
        <w:rPr>
          <w:rFonts w:cs="Times New Roman"/>
          <w:szCs w:val="24"/>
        </w:rPr>
        <w:t xml:space="preserve"> in the respective regions of </w:t>
      </w:r>
      <w:proofErr w:type="spellStart"/>
      <w:r w:rsidRPr="00677049">
        <w:rPr>
          <w:rFonts w:cs="Times New Roman"/>
          <w:szCs w:val="24"/>
        </w:rPr>
        <w:t>Nilambur</w:t>
      </w:r>
      <w:proofErr w:type="spellEnd"/>
      <w:r w:rsidRPr="00677049">
        <w:rPr>
          <w:rFonts w:cs="Times New Roman"/>
          <w:szCs w:val="24"/>
        </w:rPr>
        <w:t xml:space="preserve"> and </w:t>
      </w:r>
      <w:proofErr w:type="spellStart"/>
      <w:r w:rsidRPr="00677049">
        <w:rPr>
          <w:rFonts w:cs="Times New Roman"/>
          <w:szCs w:val="24"/>
        </w:rPr>
        <w:t>Sigur</w:t>
      </w:r>
      <w:proofErr w:type="spellEnd"/>
      <w:r w:rsidRPr="00677049">
        <w:rPr>
          <w:rFonts w:cs="Times New Roman"/>
          <w:szCs w:val="24"/>
        </w:rPr>
        <w:t>?</w:t>
      </w:r>
    </w:p>
    <w:p w:rsidR="0063509A" w:rsidRPr="0063509A" w:rsidRDefault="0063509A">
      <w:pPr>
        <w:pStyle w:val="ListParagraph"/>
        <w:numPr>
          <w:ilvl w:val="0"/>
          <w:numId w:val="4"/>
        </w:numPr>
        <w:spacing w:line="360" w:lineRule="auto"/>
        <w:jc w:val="both"/>
        <w:rPr>
          <w:rFonts w:cs="Times New Roman"/>
          <w:szCs w:val="24"/>
        </w:rPr>
      </w:pPr>
      <w:r w:rsidRPr="00677049">
        <w:rPr>
          <w:rFonts w:cs="Times New Roman"/>
          <w:szCs w:val="24"/>
        </w:rPr>
        <w:t xml:space="preserve">What is the nature and role of local leadership in the two study areas, at the Gram </w:t>
      </w:r>
      <w:proofErr w:type="spellStart"/>
      <w:r w:rsidRPr="00677049">
        <w:rPr>
          <w:rFonts w:cs="Times New Roman"/>
          <w:szCs w:val="24"/>
        </w:rPr>
        <w:t>Sabha</w:t>
      </w:r>
      <w:proofErr w:type="spellEnd"/>
      <w:r w:rsidRPr="00677049">
        <w:rPr>
          <w:rFonts w:cs="Times New Roman"/>
          <w:szCs w:val="24"/>
        </w:rPr>
        <w:t xml:space="preserve"> level and the local </w:t>
      </w:r>
      <w:proofErr w:type="spellStart"/>
      <w:r w:rsidRPr="00677049">
        <w:rPr>
          <w:rFonts w:cs="Times New Roman"/>
          <w:szCs w:val="24"/>
        </w:rPr>
        <w:t>panchayats</w:t>
      </w:r>
      <w:proofErr w:type="spellEnd"/>
      <w:r w:rsidRPr="00677049">
        <w:rPr>
          <w:rFonts w:cs="Times New Roman"/>
          <w:szCs w:val="24"/>
        </w:rPr>
        <w:t>?</w:t>
      </w:r>
    </w:p>
    <w:p w:rsidR="0068446A" w:rsidRPr="00677049" w:rsidRDefault="0068446A">
      <w:pPr>
        <w:pStyle w:val="ListParagraph"/>
        <w:numPr>
          <w:ilvl w:val="0"/>
          <w:numId w:val="4"/>
        </w:numPr>
        <w:spacing w:line="360" w:lineRule="auto"/>
        <w:jc w:val="both"/>
        <w:rPr>
          <w:rFonts w:cs="Times New Roman"/>
          <w:szCs w:val="24"/>
        </w:rPr>
      </w:pPr>
      <w:r w:rsidRPr="00677049">
        <w:rPr>
          <w:rFonts w:cs="Times New Roman"/>
          <w:szCs w:val="24"/>
        </w:rPr>
        <w:t xml:space="preserve"> What role does the Gram </w:t>
      </w:r>
      <w:proofErr w:type="spellStart"/>
      <w:r w:rsidRPr="00677049">
        <w:rPr>
          <w:rFonts w:cs="Times New Roman"/>
          <w:szCs w:val="24"/>
        </w:rPr>
        <w:t>Sabha</w:t>
      </w:r>
      <w:proofErr w:type="spellEnd"/>
      <w:r w:rsidRPr="00677049">
        <w:rPr>
          <w:rFonts w:cs="Times New Roman"/>
          <w:szCs w:val="24"/>
        </w:rPr>
        <w:t xml:space="preserve"> play and how is it linked to the local </w:t>
      </w:r>
      <w:proofErr w:type="spellStart"/>
      <w:r w:rsidRPr="00677049">
        <w:rPr>
          <w:rFonts w:cs="Times New Roman"/>
          <w:szCs w:val="24"/>
        </w:rPr>
        <w:t>Panchayats</w:t>
      </w:r>
      <w:proofErr w:type="spellEnd"/>
      <w:r w:rsidRPr="00677049">
        <w:rPr>
          <w:rFonts w:cs="Times New Roman"/>
          <w:szCs w:val="24"/>
        </w:rPr>
        <w:t>, in each of the two study areas?</w:t>
      </w:r>
    </w:p>
    <w:p w:rsidR="0068446A" w:rsidRPr="00677049" w:rsidRDefault="0068446A">
      <w:pPr>
        <w:pStyle w:val="ListParagraph"/>
        <w:numPr>
          <w:ilvl w:val="0"/>
          <w:numId w:val="4"/>
        </w:numPr>
        <w:spacing w:line="360" w:lineRule="auto"/>
        <w:jc w:val="both"/>
        <w:rPr>
          <w:rFonts w:cs="Times New Roman"/>
          <w:szCs w:val="24"/>
        </w:rPr>
      </w:pPr>
      <w:r w:rsidRPr="00677049">
        <w:rPr>
          <w:rFonts w:cs="Times New Roman"/>
          <w:szCs w:val="24"/>
        </w:rPr>
        <w:t>What kind of presence and influence do external entities (line departments, local government bodies, NGOs, private stakeholders/traders etc.) have on local communities and institutions, in each of the two study areas?</w:t>
      </w:r>
    </w:p>
    <w:p w:rsidR="0068446A" w:rsidRPr="00677049" w:rsidRDefault="0068446A">
      <w:pPr>
        <w:pStyle w:val="ListParagraph"/>
        <w:numPr>
          <w:ilvl w:val="0"/>
          <w:numId w:val="3"/>
        </w:numPr>
        <w:spacing w:line="360" w:lineRule="auto"/>
        <w:jc w:val="both"/>
        <w:rPr>
          <w:rFonts w:cs="Times New Roman"/>
          <w:szCs w:val="24"/>
        </w:rPr>
      </w:pPr>
      <w:r w:rsidRPr="00677049">
        <w:rPr>
          <w:rFonts w:cs="Times New Roman"/>
          <w:szCs w:val="24"/>
        </w:rPr>
        <w:t>How have the various bodies of local governance and democracy worked in the context of FRA and other developmental projects? This includes:</w:t>
      </w:r>
    </w:p>
    <w:p w:rsidR="0068446A" w:rsidRDefault="0068446A">
      <w:pPr>
        <w:pStyle w:val="ListParagraph"/>
        <w:numPr>
          <w:ilvl w:val="0"/>
          <w:numId w:val="5"/>
        </w:numPr>
        <w:spacing w:line="360" w:lineRule="auto"/>
        <w:jc w:val="both"/>
        <w:rPr>
          <w:rFonts w:cs="Times New Roman"/>
          <w:szCs w:val="24"/>
        </w:rPr>
      </w:pPr>
      <w:r w:rsidRPr="00677049">
        <w:rPr>
          <w:rFonts w:cs="Times New Roman"/>
          <w:szCs w:val="24"/>
        </w:rPr>
        <w:t>What factors affect the processing of CFR claims?</w:t>
      </w:r>
    </w:p>
    <w:p w:rsidR="005F73B5" w:rsidRDefault="005F73B5">
      <w:pPr>
        <w:pStyle w:val="ListParagraph"/>
        <w:numPr>
          <w:ilvl w:val="0"/>
          <w:numId w:val="29"/>
        </w:numPr>
        <w:spacing w:line="360" w:lineRule="auto"/>
        <w:jc w:val="both"/>
        <w:rPr>
          <w:rFonts w:cs="Times New Roman"/>
          <w:szCs w:val="24"/>
        </w:rPr>
      </w:pPr>
      <w:r>
        <w:rPr>
          <w:rFonts w:cs="Times New Roman"/>
          <w:szCs w:val="24"/>
        </w:rPr>
        <w:t xml:space="preserve">Factors affecting implementation at the </w:t>
      </w:r>
      <w:proofErr w:type="spellStart"/>
      <w:r>
        <w:rPr>
          <w:rFonts w:cs="Times New Roman"/>
          <w:szCs w:val="24"/>
        </w:rPr>
        <w:t>panchayat</w:t>
      </w:r>
      <w:proofErr w:type="spellEnd"/>
      <w:r>
        <w:rPr>
          <w:rFonts w:cs="Times New Roman"/>
          <w:szCs w:val="24"/>
        </w:rPr>
        <w:t xml:space="preserve"> level</w:t>
      </w:r>
    </w:p>
    <w:p w:rsidR="005F73B5" w:rsidRDefault="005F73B5">
      <w:pPr>
        <w:pStyle w:val="ListParagraph"/>
        <w:numPr>
          <w:ilvl w:val="0"/>
          <w:numId w:val="29"/>
        </w:numPr>
        <w:spacing w:line="360" w:lineRule="auto"/>
        <w:jc w:val="both"/>
        <w:rPr>
          <w:rFonts w:cs="Times New Roman"/>
          <w:szCs w:val="24"/>
        </w:rPr>
      </w:pPr>
      <w:r>
        <w:rPr>
          <w:rFonts w:cs="Times New Roman"/>
          <w:szCs w:val="24"/>
        </w:rPr>
        <w:t xml:space="preserve">Factors affecting implementation at the level of Gram </w:t>
      </w:r>
      <w:proofErr w:type="spellStart"/>
      <w:r>
        <w:rPr>
          <w:rFonts w:cs="Times New Roman"/>
          <w:szCs w:val="24"/>
        </w:rPr>
        <w:t>Sabha</w:t>
      </w:r>
      <w:proofErr w:type="spellEnd"/>
    </w:p>
    <w:p w:rsidR="00620358" w:rsidRPr="00620358" w:rsidRDefault="00620358">
      <w:pPr>
        <w:pStyle w:val="ListParagraph"/>
        <w:numPr>
          <w:ilvl w:val="0"/>
          <w:numId w:val="5"/>
        </w:numPr>
        <w:spacing w:line="360" w:lineRule="auto"/>
        <w:jc w:val="both"/>
        <w:rPr>
          <w:rFonts w:cs="Times New Roman"/>
          <w:szCs w:val="24"/>
        </w:rPr>
      </w:pPr>
      <w:r>
        <w:rPr>
          <w:rFonts w:cs="Times New Roman"/>
          <w:szCs w:val="24"/>
        </w:rPr>
        <w:t>Role of implementing authorities, SDLC&amp;DLC in implementation, hurdles posed to the path of implementation</w:t>
      </w:r>
    </w:p>
    <w:p w:rsidR="0068446A" w:rsidRPr="00677049" w:rsidRDefault="0068446A">
      <w:pPr>
        <w:pStyle w:val="ListParagraph"/>
        <w:numPr>
          <w:ilvl w:val="0"/>
          <w:numId w:val="5"/>
        </w:numPr>
        <w:spacing w:line="360" w:lineRule="auto"/>
        <w:jc w:val="both"/>
        <w:rPr>
          <w:rFonts w:cs="Times New Roman"/>
          <w:szCs w:val="24"/>
        </w:rPr>
      </w:pPr>
      <w:r w:rsidRPr="00677049">
        <w:rPr>
          <w:rFonts w:cs="Times New Roman"/>
          <w:szCs w:val="24"/>
        </w:rPr>
        <w:t xml:space="preserve">Does convergence with various line departments and the local </w:t>
      </w:r>
      <w:proofErr w:type="spellStart"/>
      <w:r w:rsidRPr="00677049">
        <w:rPr>
          <w:rFonts w:cs="Times New Roman"/>
          <w:szCs w:val="24"/>
        </w:rPr>
        <w:t>panchayat</w:t>
      </w:r>
      <w:proofErr w:type="spellEnd"/>
      <w:r w:rsidRPr="00677049">
        <w:rPr>
          <w:rFonts w:cs="Times New Roman"/>
          <w:szCs w:val="24"/>
        </w:rPr>
        <w:t xml:space="preserve"> (LSGD) on claiming of developmental rights take place? If, yes, how and if no, why?</w:t>
      </w:r>
    </w:p>
    <w:p w:rsidR="0068446A" w:rsidRPr="00677049" w:rsidRDefault="0068446A" w:rsidP="00811D50">
      <w:pPr>
        <w:spacing w:line="360" w:lineRule="auto"/>
        <w:jc w:val="both"/>
        <w:rPr>
          <w:rFonts w:cs="Times New Roman"/>
          <w:b/>
          <w:bCs/>
          <w:szCs w:val="24"/>
        </w:rPr>
      </w:pPr>
      <w:r w:rsidRPr="00677049">
        <w:rPr>
          <w:rFonts w:cs="Times New Roman"/>
          <w:b/>
          <w:bCs/>
          <w:szCs w:val="24"/>
        </w:rPr>
        <w:t>Methodology:</w:t>
      </w:r>
    </w:p>
    <w:p w:rsidR="0068446A" w:rsidRPr="00677049" w:rsidRDefault="0068446A" w:rsidP="00811D50">
      <w:pPr>
        <w:spacing w:line="360" w:lineRule="auto"/>
        <w:jc w:val="both"/>
        <w:rPr>
          <w:rFonts w:cs="Times New Roman"/>
          <w:szCs w:val="24"/>
        </w:rPr>
      </w:pPr>
      <w:r w:rsidRPr="00677049">
        <w:rPr>
          <w:rFonts w:cs="Times New Roman"/>
          <w:szCs w:val="24"/>
        </w:rPr>
        <w:t xml:space="preserve">Focus of the study was on the </w:t>
      </w:r>
      <w:proofErr w:type="spellStart"/>
      <w:r w:rsidRPr="00677049">
        <w:rPr>
          <w:rFonts w:cs="Times New Roman"/>
          <w:szCs w:val="24"/>
        </w:rPr>
        <w:t>Irula</w:t>
      </w:r>
      <w:proofErr w:type="spellEnd"/>
      <w:r w:rsidRPr="00677049">
        <w:rPr>
          <w:rFonts w:cs="Times New Roman"/>
          <w:szCs w:val="24"/>
        </w:rPr>
        <w:t xml:space="preserve"> (</w:t>
      </w:r>
      <w:proofErr w:type="spellStart"/>
      <w:r w:rsidRPr="00677049">
        <w:rPr>
          <w:rFonts w:cs="Times New Roman"/>
          <w:szCs w:val="24"/>
        </w:rPr>
        <w:t>Sigur</w:t>
      </w:r>
      <w:proofErr w:type="spellEnd"/>
      <w:r w:rsidRPr="00677049">
        <w:rPr>
          <w:rFonts w:cs="Times New Roman"/>
          <w:szCs w:val="24"/>
        </w:rPr>
        <w:t xml:space="preserve">) and the </w:t>
      </w:r>
      <w:proofErr w:type="spellStart"/>
      <w:r w:rsidRPr="00677049">
        <w:rPr>
          <w:rFonts w:cs="Times New Roman"/>
          <w:szCs w:val="24"/>
        </w:rPr>
        <w:t>Kattunaickan</w:t>
      </w:r>
      <w:proofErr w:type="spellEnd"/>
      <w:r w:rsidRPr="00677049">
        <w:rPr>
          <w:rFonts w:cs="Times New Roman"/>
          <w:szCs w:val="24"/>
        </w:rPr>
        <w:t xml:space="preserve"> (</w:t>
      </w:r>
      <w:proofErr w:type="spellStart"/>
      <w:r w:rsidRPr="00677049">
        <w:rPr>
          <w:rFonts w:cs="Times New Roman"/>
          <w:szCs w:val="24"/>
        </w:rPr>
        <w:t>Nilambur</w:t>
      </w:r>
      <w:proofErr w:type="spellEnd"/>
      <w:r w:rsidRPr="00677049">
        <w:rPr>
          <w:rFonts w:cs="Times New Roman"/>
          <w:szCs w:val="24"/>
        </w:rPr>
        <w:t xml:space="preserve">) communities. We have been involved with both these communities through our facilitation work undertaken towards materializing FRA-claims in the two regions. We have focused on 2 villages each in </w:t>
      </w:r>
      <w:proofErr w:type="spellStart"/>
      <w:r w:rsidRPr="00677049">
        <w:rPr>
          <w:rFonts w:cs="Times New Roman"/>
          <w:szCs w:val="24"/>
        </w:rPr>
        <w:t>Nilambur</w:t>
      </w:r>
      <w:proofErr w:type="spellEnd"/>
      <w:r w:rsidRPr="00677049">
        <w:rPr>
          <w:rFonts w:cs="Times New Roman"/>
          <w:szCs w:val="24"/>
        </w:rPr>
        <w:t xml:space="preserve"> and </w:t>
      </w:r>
      <w:proofErr w:type="spellStart"/>
      <w:r w:rsidRPr="00677049">
        <w:rPr>
          <w:rFonts w:cs="Times New Roman"/>
          <w:szCs w:val="24"/>
        </w:rPr>
        <w:t>Sigur</w:t>
      </w:r>
      <w:proofErr w:type="spellEnd"/>
      <w:r w:rsidRPr="00677049">
        <w:rPr>
          <w:rFonts w:cs="Times New Roman"/>
          <w:szCs w:val="24"/>
        </w:rPr>
        <w:t xml:space="preserve"> (20% of villages in each area).</w:t>
      </w:r>
    </w:p>
    <w:p w:rsidR="0068446A" w:rsidRPr="00677049" w:rsidRDefault="0068446A">
      <w:pPr>
        <w:pStyle w:val="ListParagraph"/>
        <w:numPr>
          <w:ilvl w:val="0"/>
          <w:numId w:val="6"/>
        </w:numPr>
        <w:spacing w:line="360" w:lineRule="auto"/>
        <w:jc w:val="both"/>
        <w:rPr>
          <w:rFonts w:cs="Times New Roman"/>
          <w:szCs w:val="24"/>
        </w:rPr>
      </w:pPr>
      <w:r w:rsidRPr="00677049">
        <w:rPr>
          <w:rFonts w:cs="Times New Roman"/>
          <w:szCs w:val="24"/>
        </w:rPr>
        <w:lastRenderedPageBreak/>
        <w:t>Focused Group Discussions (FGD) – 4 discussions (one in each area) with 8 members from Village Level Assemblies, with equal representation of men and women</w:t>
      </w:r>
    </w:p>
    <w:p w:rsidR="0068446A" w:rsidRPr="00677049" w:rsidRDefault="0068446A">
      <w:pPr>
        <w:pStyle w:val="ListParagraph"/>
        <w:numPr>
          <w:ilvl w:val="0"/>
          <w:numId w:val="6"/>
        </w:numPr>
        <w:spacing w:line="360" w:lineRule="auto"/>
        <w:jc w:val="both"/>
        <w:rPr>
          <w:rFonts w:cs="Times New Roman"/>
          <w:szCs w:val="24"/>
        </w:rPr>
      </w:pPr>
      <w:r w:rsidRPr="00677049">
        <w:rPr>
          <w:rFonts w:cs="Times New Roman"/>
          <w:szCs w:val="24"/>
        </w:rPr>
        <w:t xml:space="preserve">Semi – structured interviews – 12 interviews in total, 3 for each </w:t>
      </w:r>
      <w:proofErr w:type="spellStart"/>
      <w:r w:rsidRPr="00677049">
        <w:rPr>
          <w:rFonts w:cs="Times New Roman"/>
          <w:szCs w:val="24"/>
        </w:rPr>
        <w:t>panchayat</w:t>
      </w:r>
      <w:proofErr w:type="spellEnd"/>
      <w:r w:rsidRPr="00677049">
        <w:rPr>
          <w:rFonts w:cs="Times New Roman"/>
          <w:szCs w:val="24"/>
        </w:rPr>
        <w:t xml:space="preserve"> from 4 study areas, with a representation of both appointed and elected individuals.</w:t>
      </w:r>
    </w:p>
    <w:p w:rsidR="0068446A" w:rsidRPr="00677049" w:rsidRDefault="0068446A">
      <w:pPr>
        <w:pStyle w:val="ListParagraph"/>
        <w:numPr>
          <w:ilvl w:val="0"/>
          <w:numId w:val="6"/>
        </w:numPr>
        <w:spacing w:line="360" w:lineRule="auto"/>
        <w:jc w:val="both"/>
        <w:rPr>
          <w:rFonts w:cs="Times New Roman"/>
          <w:szCs w:val="24"/>
        </w:rPr>
      </w:pPr>
      <w:r w:rsidRPr="00677049">
        <w:rPr>
          <w:rFonts w:cs="Times New Roman"/>
          <w:szCs w:val="24"/>
        </w:rPr>
        <w:t>Semi- structured interviews – 10 interviews of implementing authorities for each area.</w:t>
      </w:r>
    </w:p>
    <w:p w:rsidR="0068446A" w:rsidRPr="00677049" w:rsidRDefault="0068446A">
      <w:pPr>
        <w:pStyle w:val="ListParagraph"/>
        <w:numPr>
          <w:ilvl w:val="0"/>
          <w:numId w:val="6"/>
        </w:numPr>
        <w:spacing w:line="360" w:lineRule="auto"/>
        <w:jc w:val="both"/>
        <w:rPr>
          <w:rFonts w:cs="Times New Roman"/>
          <w:szCs w:val="24"/>
        </w:rPr>
      </w:pPr>
      <w:r w:rsidRPr="00677049">
        <w:rPr>
          <w:rFonts w:cs="Times New Roman"/>
          <w:szCs w:val="24"/>
        </w:rPr>
        <w:t>Household level surveys – 80 Households from four areas were surveyed comprising of 20% of total HH from each study area.</w:t>
      </w:r>
    </w:p>
    <w:p w:rsidR="0068446A" w:rsidRPr="00677049" w:rsidRDefault="0068446A" w:rsidP="00811D50">
      <w:pPr>
        <w:spacing w:line="360" w:lineRule="auto"/>
        <w:jc w:val="both"/>
        <w:rPr>
          <w:rFonts w:cs="Times New Roman"/>
          <w:szCs w:val="24"/>
        </w:rPr>
      </w:pPr>
      <w:r w:rsidRPr="00677049">
        <w:rPr>
          <w:rFonts w:cs="Times New Roman"/>
          <w:szCs w:val="24"/>
        </w:rPr>
        <w:t>We have used a combination of participatory, qualitative, and survey-based quantitative approaches for data collection and analysis. The former allows for collecting grounded information, contextualizing the results and findings, and interpretation of data; the latter will help standardize data and accurately represent the status-quo. For qualitative approaches, focus group discussions (FGD) comprising 5-8 participants, with community stakeholders will be conducted, using a set of questions to provide a structured direction to the interactions. Using the data gathered through participatory and qualitative approach, a short and comprehensive survey will be designed for quantitative assessments.</w:t>
      </w:r>
    </w:p>
    <w:p w:rsidR="0068446A" w:rsidRPr="00677049" w:rsidRDefault="0068446A" w:rsidP="00811D50">
      <w:pPr>
        <w:spacing w:line="360" w:lineRule="auto"/>
        <w:jc w:val="both"/>
        <w:rPr>
          <w:rFonts w:cs="Times New Roman"/>
          <w:szCs w:val="24"/>
        </w:rPr>
      </w:pPr>
      <w:r w:rsidRPr="00677049">
        <w:rPr>
          <w:rFonts w:cs="Times New Roman"/>
          <w:szCs w:val="24"/>
        </w:rPr>
        <w:t>Interpretation and analysis:</w:t>
      </w:r>
    </w:p>
    <w:p w:rsidR="0068446A" w:rsidRPr="00677049" w:rsidRDefault="0068446A">
      <w:pPr>
        <w:pStyle w:val="ListParagraph"/>
        <w:numPr>
          <w:ilvl w:val="0"/>
          <w:numId w:val="2"/>
        </w:numPr>
        <w:spacing w:line="360" w:lineRule="auto"/>
        <w:jc w:val="both"/>
        <w:rPr>
          <w:rFonts w:cs="Times New Roman"/>
          <w:szCs w:val="24"/>
        </w:rPr>
      </w:pPr>
      <w:r w:rsidRPr="00677049">
        <w:rPr>
          <w:rFonts w:cs="Times New Roman"/>
          <w:szCs w:val="24"/>
        </w:rPr>
        <w:t>Data collected through FGDs was transcribed and analysed to draw broad themes for creation of the Household survey tool</w:t>
      </w:r>
    </w:p>
    <w:p w:rsidR="0068446A" w:rsidRPr="00677049" w:rsidRDefault="0068446A">
      <w:pPr>
        <w:pStyle w:val="ListParagraph"/>
        <w:numPr>
          <w:ilvl w:val="0"/>
          <w:numId w:val="2"/>
        </w:numPr>
        <w:spacing w:line="360" w:lineRule="auto"/>
        <w:jc w:val="both"/>
        <w:rPr>
          <w:rFonts w:cs="Times New Roman"/>
          <w:szCs w:val="24"/>
        </w:rPr>
      </w:pPr>
      <w:r w:rsidRPr="00677049">
        <w:rPr>
          <w:rFonts w:cs="Times New Roman"/>
          <w:szCs w:val="24"/>
        </w:rPr>
        <w:t xml:space="preserve">A </w:t>
      </w:r>
      <w:proofErr w:type="spellStart"/>
      <w:r w:rsidRPr="00677049">
        <w:rPr>
          <w:rFonts w:cs="Times New Roman"/>
          <w:szCs w:val="24"/>
        </w:rPr>
        <w:t>Likert</w:t>
      </w:r>
      <w:proofErr w:type="spellEnd"/>
      <w:r w:rsidRPr="00677049">
        <w:rPr>
          <w:rFonts w:cs="Times New Roman"/>
          <w:szCs w:val="24"/>
        </w:rPr>
        <w:t xml:space="preserve"> scale was used to measure opinions on the scale of 1-5, options being scored as follows, strongly disagree was scored as 1 and strongly agree as 5.</w:t>
      </w:r>
    </w:p>
    <w:p w:rsidR="0068446A" w:rsidRDefault="0068446A">
      <w:pPr>
        <w:pStyle w:val="ListParagraph"/>
        <w:numPr>
          <w:ilvl w:val="0"/>
          <w:numId w:val="2"/>
        </w:numPr>
        <w:spacing w:line="360" w:lineRule="auto"/>
        <w:jc w:val="both"/>
        <w:rPr>
          <w:rFonts w:cs="Times New Roman"/>
          <w:szCs w:val="24"/>
        </w:rPr>
      </w:pPr>
      <w:r w:rsidRPr="00677049">
        <w:rPr>
          <w:rFonts w:cs="Times New Roman"/>
          <w:szCs w:val="24"/>
        </w:rPr>
        <w:t>Mean values and standard deviation was then calculated to understand the average opinion of population surveyed. These values were backed with descriptive analysis using qualitative data collected from FGDs</w:t>
      </w:r>
      <w:r w:rsidR="00DE610A">
        <w:rPr>
          <w:rFonts w:cs="Times New Roman"/>
          <w:szCs w:val="24"/>
        </w:rPr>
        <w:t>.</w:t>
      </w:r>
    </w:p>
    <w:p w:rsidR="00DE610A" w:rsidRPr="00677049" w:rsidRDefault="00DE610A">
      <w:pPr>
        <w:pStyle w:val="ListParagraph"/>
        <w:numPr>
          <w:ilvl w:val="0"/>
          <w:numId w:val="2"/>
        </w:numPr>
        <w:spacing w:line="360" w:lineRule="auto"/>
        <w:jc w:val="both"/>
        <w:rPr>
          <w:rFonts w:cs="Times New Roman"/>
          <w:szCs w:val="24"/>
        </w:rPr>
      </w:pPr>
      <w:r>
        <w:rPr>
          <w:noProof/>
          <w:lang w:val="en-US"/>
        </w:rPr>
        <w:drawing>
          <wp:inline distT="0" distB="0" distL="0" distR="0">
            <wp:extent cx="2019300" cy="2099945"/>
            <wp:effectExtent l="0" t="0" r="0" b="0"/>
            <wp:docPr id="35" nam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9" cstate="print"/>
                    <a:stretch>
                      <a:fillRect/>
                    </a:stretch>
                  </pic:blipFill>
                  <pic:spPr>
                    <a:xfrm>
                      <a:off x="0" y="0"/>
                      <a:ext cx="2030345" cy="2111431"/>
                    </a:xfrm>
                    <a:prstGeom prst="rect">
                      <a:avLst/>
                    </a:prstGeom>
                  </pic:spPr>
                </pic:pic>
              </a:graphicData>
            </a:graphic>
          </wp:inline>
        </w:drawing>
      </w:r>
    </w:p>
    <w:p w:rsidR="002D3631" w:rsidRDefault="002D3631" w:rsidP="00811D50">
      <w:pPr>
        <w:spacing w:line="360" w:lineRule="auto"/>
        <w:jc w:val="both"/>
        <w:rPr>
          <w:rFonts w:cs="Times New Roman"/>
          <w:szCs w:val="24"/>
        </w:rPr>
        <w:sectPr w:rsidR="002D3631" w:rsidSect="00C91C71">
          <w:type w:val="continuous"/>
          <w:pgSz w:w="11906" w:h="16838"/>
          <w:pgMar w:top="1440" w:right="1440" w:bottom="1440" w:left="1440" w:header="708" w:footer="708" w:gutter="0"/>
          <w:cols w:space="708"/>
          <w:docGrid w:linePitch="360"/>
        </w:sectPr>
      </w:pPr>
    </w:p>
    <w:p w:rsidR="00DE610A" w:rsidRDefault="00DE610A" w:rsidP="00811D50">
      <w:pPr>
        <w:spacing w:line="360" w:lineRule="auto"/>
        <w:jc w:val="both"/>
        <w:rPr>
          <w:rFonts w:cs="Times New Roman"/>
          <w:szCs w:val="24"/>
        </w:rPr>
        <w:sectPr w:rsidR="00DE610A" w:rsidSect="002D3631">
          <w:type w:val="continuous"/>
          <w:pgSz w:w="11906" w:h="16838"/>
          <w:pgMar w:top="1440" w:right="1440" w:bottom="1440" w:left="1440" w:header="708" w:footer="708" w:gutter="0"/>
          <w:cols w:num="2" w:space="708"/>
          <w:docGrid w:linePitch="360"/>
        </w:sectPr>
      </w:pPr>
    </w:p>
    <w:p w:rsidR="00DE610A" w:rsidRDefault="00DE610A" w:rsidP="00811D50">
      <w:pPr>
        <w:spacing w:line="360" w:lineRule="auto"/>
        <w:jc w:val="both"/>
        <w:rPr>
          <w:rFonts w:cs="Times New Roman"/>
          <w:szCs w:val="24"/>
        </w:rPr>
        <w:sectPr w:rsidR="00DE610A" w:rsidSect="00021F59">
          <w:type w:val="continuous"/>
          <w:pgSz w:w="11906" w:h="16838"/>
          <w:pgMar w:top="1440" w:right="1440" w:bottom="1440" w:left="1440" w:header="708" w:footer="708" w:gutter="0"/>
          <w:cols w:space="708"/>
          <w:docGrid w:linePitch="360"/>
        </w:sectPr>
      </w:pPr>
    </w:p>
    <w:p w:rsidR="00CE4B64" w:rsidRDefault="00CE4B64" w:rsidP="00811D50">
      <w:pPr>
        <w:spacing w:line="360" w:lineRule="auto"/>
        <w:jc w:val="both"/>
        <w:rPr>
          <w:rFonts w:cs="Times New Roman"/>
          <w:szCs w:val="24"/>
        </w:rPr>
        <w:sectPr w:rsidR="00CE4B64" w:rsidSect="002D3631">
          <w:type w:val="continuous"/>
          <w:pgSz w:w="11906" w:h="16838"/>
          <w:pgMar w:top="1440" w:right="1440" w:bottom="1440" w:left="1440" w:header="708" w:footer="708" w:gutter="0"/>
          <w:cols w:num="2" w:space="708"/>
          <w:docGrid w:linePitch="360"/>
        </w:sectPr>
      </w:pPr>
    </w:p>
    <w:p w:rsidR="0057221D" w:rsidRPr="0096663F" w:rsidRDefault="0057221D" w:rsidP="00CE4B64">
      <w:pPr>
        <w:spacing w:line="360" w:lineRule="auto"/>
        <w:jc w:val="center"/>
        <w:rPr>
          <w:rFonts w:cs="Times New Roman"/>
          <w:b/>
          <w:bCs/>
          <w:szCs w:val="24"/>
        </w:rPr>
      </w:pPr>
      <w:r w:rsidRPr="0096663F">
        <w:rPr>
          <w:rFonts w:cs="Times New Roman"/>
          <w:b/>
          <w:bCs/>
          <w:szCs w:val="24"/>
        </w:rPr>
        <w:lastRenderedPageBreak/>
        <w:t>I</w:t>
      </w:r>
    </w:p>
    <w:p w:rsidR="0057221D" w:rsidRDefault="00725E58" w:rsidP="00811D50">
      <w:pPr>
        <w:pStyle w:val="Heading1"/>
        <w:jc w:val="both"/>
      </w:pPr>
      <w:bookmarkStart w:id="9" w:name="_Toc115701871"/>
      <w:r>
        <w:t>Decentralised governance, f</w:t>
      </w:r>
      <w:r w:rsidR="002723BA">
        <w:t>actors influencing democratic proce</w:t>
      </w:r>
      <w:r>
        <w:t>sses</w:t>
      </w:r>
      <w:r w:rsidR="002723BA">
        <w:t xml:space="preserve"> and its outcomes</w:t>
      </w:r>
      <w:r w:rsidR="00DB04F4">
        <w:t xml:space="preserve">- the </w:t>
      </w:r>
      <w:proofErr w:type="spellStart"/>
      <w:r w:rsidR="00DB04F4">
        <w:t>role</w:t>
      </w:r>
      <w:r w:rsidR="002723BA">
        <w:t>of</w:t>
      </w:r>
      <w:proofErr w:type="spellEnd"/>
      <w:r w:rsidR="002723BA">
        <w:t xml:space="preserve"> </w:t>
      </w:r>
      <w:r>
        <w:t xml:space="preserve">Gram </w:t>
      </w:r>
      <w:proofErr w:type="spellStart"/>
      <w:r>
        <w:t>Panchayats</w:t>
      </w:r>
      <w:proofErr w:type="spellEnd"/>
      <w:r>
        <w:t xml:space="preserve"> and indigenous self-governing institutions </w:t>
      </w:r>
      <w:r w:rsidR="002723BA">
        <w:t>in Kerala and Tamil Nadu</w:t>
      </w:r>
      <w:bookmarkEnd w:id="9"/>
    </w:p>
    <w:p w:rsidR="002723BA" w:rsidRPr="002723BA" w:rsidRDefault="002723BA" w:rsidP="00811D50">
      <w:pPr>
        <w:jc w:val="both"/>
      </w:pPr>
    </w:p>
    <w:p w:rsidR="00725E58" w:rsidRPr="00725E58" w:rsidRDefault="00725E58">
      <w:pPr>
        <w:pStyle w:val="Heading2"/>
        <w:numPr>
          <w:ilvl w:val="0"/>
          <w:numId w:val="7"/>
        </w:numPr>
        <w:spacing w:line="360" w:lineRule="auto"/>
        <w:rPr>
          <w:rFonts w:cs="Times New Roman"/>
          <w:szCs w:val="24"/>
        </w:rPr>
      </w:pPr>
      <w:bookmarkStart w:id="10" w:name="_Toc111487863"/>
      <w:bookmarkStart w:id="11" w:name="_Toc112946719"/>
      <w:bookmarkStart w:id="12" w:name="_Toc112946756"/>
      <w:bookmarkStart w:id="13" w:name="_Toc115701872"/>
      <w:r>
        <w:rPr>
          <w:rFonts w:cs="Times New Roman"/>
          <w:szCs w:val="24"/>
        </w:rPr>
        <w:t xml:space="preserve">Working of Gram </w:t>
      </w:r>
      <w:proofErr w:type="spellStart"/>
      <w:r>
        <w:rPr>
          <w:rFonts w:cs="Times New Roman"/>
          <w:szCs w:val="24"/>
        </w:rPr>
        <w:t>Panchayats</w:t>
      </w:r>
      <w:proofErr w:type="spellEnd"/>
      <w:r>
        <w:rPr>
          <w:rFonts w:cs="Times New Roman"/>
          <w:szCs w:val="24"/>
        </w:rPr>
        <w:t xml:space="preserve"> in Tamil Nadu &amp; Kerala – an overview</w:t>
      </w:r>
      <w:bookmarkEnd w:id="13"/>
    </w:p>
    <w:p w:rsidR="00725E58" w:rsidRDefault="00BE7CF0">
      <w:pPr>
        <w:pStyle w:val="Heading3"/>
        <w:numPr>
          <w:ilvl w:val="0"/>
          <w:numId w:val="9"/>
        </w:numPr>
      </w:pPr>
      <w:bookmarkStart w:id="14" w:name="_Toc115701873"/>
      <w:r w:rsidRPr="00093657">
        <w:t>Forms of decentralisation</w:t>
      </w:r>
      <w:bookmarkEnd w:id="10"/>
      <w:bookmarkEnd w:id="11"/>
      <w:bookmarkEnd w:id="12"/>
      <w:r w:rsidR="00725E58">
        <w:t xml:space="preserve"> – an Introduction</w:t>
      </w:r>
      <w:bookmarkEnd w:id="14"/>
    </w:p>
    <w:p w:rsidR="00725E58" w:rsidRPr="00725E58" w:rsidRDefault="00725E58" w:rsidP="00811D50">
      <w:pPr>
        <w:jc w:val="both"/>
      </w:pPr>
    </w:p>
    <w:p w:rsidR="00845961" w:rsidRDefault="00845961" w:rsidP="00021F59">
      <w:pPr>
        <w:pStyle w:val="NormalWeb"/>
        <w:spacing w:before="0" w:beforeAutospacing="0" w:after="160" w:afterAutospacing="0" w:line="360" w:lineRule="auto"/>
        <w:jc w:val="both"/>
      </w:pPr>
      <w:r>
        <w:rPr>
          <w:color w:val="000000"/>
        </w:rPr>
        <w:t xml:space="preserve">Differing definitions of decentralisation is drawn by (J. </w:t>
      </w:r>
      <w:proofErr w:type="spellStart"/>
      <w:r>
        <w:rPr>
          <w:color w:val="000000"/>
        </w:rPr>
        <w:t>Ribot</w:t>
      </w:r>
      <w:proofErr w:type="spellEnd"/>
      <w:r>
        <w:rPr>
          <w:color w:val="000000"/>
        </w:rPr>
        <w:t xml:space="preserve">, A. </w:t>
      </w:r>
      <w:proofErr w:type="spellStart"/>
      <w:r>
        <w:rPr>
          <w:color w:val="000000"/>
        </w:rPr>
        <w:t>Agarwal</w:t>
      </w:r>
      <w:proofErr w:type="spellEnd"/>
      <w:r>
        <w:rPr>
          <w:color w:val="000000"/>
        </w:rPr>
        <w:t xml:space="preserve"> and Larson 2006) based on the kinds of powers devolved where administrative decentralisation is referred to as </w:t>
      </w:r>
      <w:proofErr w:type="spellStart"/>
      <w:r>
        <w:rPr>
          <w:color w:val="000000"/>
        </w:rPr>
        <w:t>Deconcentration</w:t>
      </w:r>
      <w:proofErr w:type="spellEnd"/>
      <w:r>
        <w:rPr>
          <w:color w:val="000000"/>
        </w:rPr>
        <w:t xml:space="preserve">, different from political or democratic decentralisation. Where political decentralization is shaped in such a way that elected local authorities’ accountability is tied to superiors owing to election and funding arrangements, it is termed </w:t>
      </w:r>
      <w:proofErr w:type="spellStart"/>
      <w:r>
        <w:rPr>
          <w:color w:val="000000"/>
        </w:rPr>
        <w:t>Deconcentration</w:t>
      </w:r>
      <w:proofErr w:type="spellEnd"/>
      <w:r>
        <w:rPr>
          <w:color w:val="000000"/>
        </w:rPr>
        <w:t xml:space="preserve">. Where devolution of powers is in such a way that downward accountability is realised, the model resembles that of political decentralisation. A </w:t>
      </w:r>
      <w:r w:rsidR="00D67F02">
        <w:rPr>
          <w:color w:val="000000"/>
        </w:rPr>
        <w:t>comparative</w:t>
      </w:r>
      <w:r>
        <w:rPr>
          <w:color w:val="000000"/>
        </w:rPr>
        <w:t xml:space="preserve"> study of PRIs in the states of Tamil Nadu and Kerala portray an example of each of the above-mentioned principles. </w:t>
      </w:r>
    </w:p>
    <w:p w:rsidR="00845961" w:rsidRDefault="00845961" w:rsidP="00021F59">
      <w:pPr>
        <w:pStyle w:val="NormalWeb"/>
        <w:spacing w:before="0" w:beforeAutospacing="0" w:after="160" w:afterAutospacing="0" w:line="360" w:lineRule="auto"/>
        <w:jc w:val="both"/>
        <w:rPr>
          <w:color w:val="000000"/>
        </w:rPr>
      </w:pPr>
      <w:r>
        <w:rPr>
          <w:color w:val="000000"/>
        </w:rPr>
        <w:t xml:space="preserve">Another important factor that characterises effective decentralisation is the efficient devolution of three Fs’ namely, “Functions, Functionaries and Funds” (R. </w:t>
      </w:r>
      <w:proofErr w:type="spellStart"/>
      <w:r>
        <w:rPr>
          <w:color w:val="000000"/>
        </w:rPr>
        <w:t>Banerjee</w:t>
      </w:r>
      <w:proofErr w:type="spellEnd"/>
      <w:r>
        <w:rPr>
          <w:color w:val="000000"/>
        </w:rPr>
        <w:t xml:space="preserve">, 2013). This classification was based on the </w:t>
      </w:r>
      <w:proofErr w:type="spellStart"/>
      <w:r>
        <w:rPr>
          <w:color w:val="000000"/>
        </w:rPr>
        <w:t>Balwant</w:t>
      </w:r>
      <w:proofErr w:type="spellEnd"/>
      <w:r>
        <w:rPr>
          <w:color w:val="000000"/>
        </w:rPr>
        <w:t xml:space="preserve"> </w:t>
      </w:r>
      <w:proofErr w:type="spellStart"/>
      <w:r>
        <w:rPr>
          <w:color w:val="000000"/>
        </w:rPr>
        <w:t>Rai</w:t>
      </w:r>
      <w:proofErr w:type="spellEnd"/>
      <w:r>
        <w:rPr>
          <w:color w:val="000000"/>
        </w:rPr>
        <w:t xml:space="preserve"> Mehta Committee that was set up to suggest the means of effective local-governance in the year 1957(R. </w:t>
      </w:r>
      <w:proofErr w:type="spellStart"/>
      <w:r>
        <w:rPr>
          <w:color w:val="000000"/>
        </w:rPr>
        <w:t>Banerjee</w:t>
      </w:r>
      <w:proofErr w:type="spellEnd"/>
      <w:r>
        <w:rPr>
          <w:color w:val="000000"/>
        </w:rPr>
        <w:t>, 2013</w:t>
      </w:r>
      <w:r w:rsidR="00FF1D60">
        <w:rPr>
          <w:color w:val="000000"/>
        </w:rPr>
        <w:t>.</w:t>
      </w:r>
      <w:r>
        <w:rPr>
          <w:color w:val="000000"/>
        </w:rPr>
        <w:t xml:space="preserve"> The author specifies that along with these, </w:t>
      </w:r>
      <w:r w:rsidR="00FF1D60">
        <w:rPr>
          <w:color w:val="000000"/>
        </w:rPr>
        <w:t>periodical</w:t>
      </w:r>
      <w:r>
        <w:rPr>
          <w:color w:val="000000"/>
        </w:rPr>
        <w:t xml:space="preserve"> reviews of PRIs</w:t>
      </w:r>
      <w:r w:rsidR="00FF1D60">
        <w:rPr>
          <w:color w:val="000000"/>
        </w:rPr>
        <w:t xml:space="preserve"> have</w:t>
      </w:r>
      <w:r>
        <w:rPr>
          <w:color w:val="000000"/>
        </w:rPr>
        <w:t xml:space="preserve"> insisted on capacity building and staff training.</w:t>
      </w:r>
      <w:r w:rsidR="00FF1D60">
        <w:rPr>
          <w:color w:val="000000"/>
        </w:rPr>
        <w:t xml:space="preserve"> Since then, evaluation of PRIs effectiveness has been on these criteria.</w:t>
      </w:r>
      <w:r>
        <w:rPr>
          <w:color w:val="000000"/>
        </w:rPr>
        <w:t xml:space="preserve"> In a comparative study of </w:t>
      </w:r>
      <w:proofErr w:type="spellStart"/>
      <w:r>
        <w:rPr>
          <w:color w:val="000000"/>
        </w:rPr>
        <w:t>panchayats</w:t>
      </w:r>
      <w:proofErr w:type="spellEnd"/>
      <w:r>
        <w:rPr>
          <w:color w:val="000000"/>
        </w:rPr>
        <w:t xml:space="preserve"> in three states, Kerala, Tamil Nadu and Madhya Pradesh, it was concluded that without devolution of powers, resources and capacity building, realising effective local governments is a far cry (D. </w:t>
      </w:r>
      <w:proofErr w:type="spellStart"/>
      <w:r>
        <w:rPr>
          <w:color w:val="000000"/>
        </w:rPr>
        <w:t>Narayana</w:t>
      </w:r>
      <w:proofErr w:type="spellEnd"/>
      <w:r>
        <w:rPr>
          <w:color w:val="000000"/>
        </w:rPr>
        <w:t xml:space="preserve"> 2005).</w:t>
      </w:r>
      <w:r w:rsidR="00AF3727">
        <w:rPr>
          <w:color w:val="000000"/>
        </w:rPr>
        <w:t xml:space="preserve"> A CAG report on the devolution of the 3 F’s </w:t>
      </w:r>
      <w:r w:rsidR="00D21B8D">
        <w:rPr>
          <w:color w:val="000000"/>
        </w:rPr>
        <w:t>defines</w:t>
      </w:r>
      <w:r w:rsidR="00FF1D60">
        <w:rPr>
          <w:color w:val="000000"/>
        </w:rPr>
        <w:t xml:space="preserve"> functions </w:t>
      </w:r>
      <w:r w:rsidR="00D21B8D">
        <w:rPr>
          <w:color w:val="000000"/>
        </w:rPr>
        <w:t>as</w:t>
      </w:r>
      <w:r w:rsidR="00FF1D60">
        <w:rPr>
          <w:color w:val="000000"/>
        </w:rPr>
        <w:t xml:space="preserve"> </w:t>
      </w:r>
      <w:r w:rsidR="00086A6D">
        <w:rPr>
          <w:color w:val="000000"/>
        </w:rPr>
        <w:t xml:space="preserve">devolution of </w:t>
      </w:r>
      <w:r w:rsidR="00AF3727">
        <w:rPr>
          <w:color w:val="000000"/>
        </w:rPr>
        <w:t>implementation</w:t>
      </w:r>
      <w:r w:rsidR="00086A6D">
        <w:rPr>
          <w:color w:val="000000"/>
        </w:rPr>
        <w:t xml:space="preserve"> powers on the 29 subjects listed in the 11</w:t>
      </w:r>
      <w:r w:rsidR="00086A6D" w:rsidRPr="00021F59">
        <w:rPr>
          <w:color w:val="000000"/>
          <w:vertAlign w:val="superscript"/>
        </w:rPr>
        <w:t>th</w:t>
      </w:r>
      <w:r w:rsidR="00086A6D">
        <w:rPr>
          <w:color w:val="000000"/>
        </w:rPr>
        <w:t xml:space="preserve"> schedule of the constitution. </w:t>
      </w:r>
      <w:r w:rsidR="00D21B8D">
        <w:rPr>
          <w:color w:val="000000"/>
        </w:rPr>
        <w:t>D</w:t>
      </w:r>
      <w:r w:rsidR="00AF3727">
        <w:rPr>
          <w:color w:val="000000"/>
        </w:rPr>
        <w:t>evolution of fu</w:t>
      </w:r>
      <w:r w:rsidR="00D21B8D">
        <w:rPr>
          <w:color w:val="000000"/>
        </w:rPr>
        <w:t xml:space="preserve">nctionaries means making institutions and the people elected under it downwardly accountable for the performance of functions. </w:t>
      </w:r>
      <w:r w:rsidR="00EE4BE2">
        <w:rPr>
          <w:color w:val="000000"/>
        </w:rPr>
        <w:t>Finally, funding refers to the ability to generate adequate resources through taxation and devolution of funds through states.</w:t>
      </w:r>
      <w:r w:rsidR="00AF3727">
        <w:rPr>
          <w:color w:val="000000"/>
        </w:rPr>
        <w:t xml:space="preserve"> </w:t>
      </w:r>
      <w:r>
        <w:rPr>
          <w:color w:val="000000"/>
        </w:rPr>
        <w:t>Keeping th</w:t>
      </w:r>
      <w:r w:rsidR="00FF1D60">
        <w:rPr>
          <w:color w:val="000000"/>
        </w:rPr>
        <w:t>ese criteria’</w:t>
      </w:r>
      <w:r>
        <w:rPr>
          <w:color w:val="000000"/>
        </w:rPr>
        <w:t xml:space="preserve"> as guiding themes for our research in studying the working of PRIs in Tamil Nadu and Kerala we discuss the “decentralized” workings of the </w:t>
      </w:r>
      <w:proofErr w:type="spellStart"/>
      <w:r>
        <w:rPr>
          <w:color w:val="000000"/>
        </w:rPr>
        <w:t>Grama</w:t>
      </w:r>
      <w:proofErr w:type="spellEnd"/>
      <w:r>
        <w:rPr>
          <w:color w:val="000000"/>
        </w:rPr>
        <w:t xml:space="preserve"> </w:t>
      </w:r>
      <w:proofErr w:type="spellStart"/>
      <w:r>
        <w:rPr>
          <w:color w:val="000000"/>
        </w:rPr>
        <w:t>Panchayats</w:t>
      </w:r>
      <w:proofErr w:type="spellEnd"/>
      <w:r w:rsidR="00FF1D60">
        <w:rPr>
          <w:color w:val="000000"/>
        </w:rPr>
        <w:t xml:space="preserve"> in our study areas.</w:t>
      </w:r>
    </w:p>
    <w:p w:rsidR="00BE7CF0" w:rsidRDefault="00BE7CF0">
      <w:pPr>
        <w:pStyle w:val="Heading3"/>
        <w:numPr>
          <w:ilvl w:val="0"/>
          <w:numId w:val="8"/>
        </w:numPr>
      </w:pPr>
      <w:bookmarkStart w:id="15" w:name="_Toc111487864"/>
      <w:bookmarkStart w:id="16" w:name="_Toc112946720"/>
      <w:bookmarkStart w:id="17" w:name="_Toc112946757"/>
      <w:bookmarkStart w:id="18" w:name="_Toc115701874"/>
      <w:r w:rsidRPr="00725E58">
        <w:lastRenderedPageBreak/>
        <w:t xml:space="preserve">Tamil Nadu – a case for </w:t>
      </w:r>
      <w:proofErr w:type="spellStart"/>
      <w:r w:rsidRPr="00725E58">
        <w:t>Deconcentration</w:t>
      </w:r>
      <w:bookmarkEnd w:id="15"/>
      <w:bookmarkEnd w:id="16"/>
      <w:bookmarkEnd w:id="17"/>
      <w:bookmarkEnd w:id="18"/>
      <w:proofErr w:type="spellEnd"/>
    </w:p>
    <w:p w:rsidR="00725E58" w:rsidRPr="00725E58" w:rsidRDefault="00725E58" w:rsidP="00811D50">
      <w:pPr>
        <w:jc w:val="both"/>
      </w:pPr>
    </w:p>
    <w:p w:rsidR="00E97CDF" w:rsidRPr="00093657" w:rsidRDefault="00E97CDF" w:rsidP="00E97CDF">
      <w:pPr>
        <w:pStyle w:val="ListParagraph"/>
        <w:spacing w:line="360" w:lineRule="auto"/>
        <w:ind w:left="0"/>
        <w:jc w:val="both"/>
        <w:rPr>
          <w:rFonts w:cs="Times New Roman"/>
          <w:szCs w:val="24"/>
        </w:rPr>
      </w:pPr>
      <w:r w:rsidRPr="00093657">
        <w:rPr>
          <w:rFonts w:cs="Times New Roman"/>
          <w:szCs w:val="24"/>
        </w:rPr>
        <w:t>For any decentralization to be effective, it is necessary to construct domains of autonomy in decision making, without placing any restrictions</w:t>
      </w:r>
      <w:r>
        <w:rPr>
          <w:rFonts w:cs="Times New Roman"/>
          <w:szCs w:val="24"/>
        </w:rPr>
        <w:t>,</w:t>
      </w:r>
      <w:r w:rsidRPr="00093657">
        <w:rPr>
          <w:rFonts w:cs="Times New Roman"/>
          <w:szCs w:val="24"/>
        </w:rPr>
        <w:t xml:space="preserve"> </w:t>
      </w:r>
      <w:r>
        <w:rPr>
          <w:rFonts w:cs="Times New Roman"/>
          <w:szCs w:val="24"/>
        </w:rPr>
        <w:t>so as to ensure</w:t>
      </w:r>
      <w:r w:rsidRPr="00093657">
        <w:rPr>
          <w:rFonts w:cs="Times New Roman"/>
          <w:szCs w:val="24"/>
        </w:rPr>
        <w:t xml:space="preserve"> accountability of these institutions are downward (J. </w:t>
      </w:r>
      <w:proofErr w:type="spellStart"/>
      <w:r w:rsidRPr="00093657">
        <w:rPr>
          <w:rFonts w:cs="Times New Roman"/>
          <w:szCs w:val="24"/>
        </w:rPr>
        <w:t>Ribot</w:t>
      </w:r>
      <w:proofErr w:type="spellEnd"/>
      <w:r w:rsidRPr="00093657">
        <w:rPr>
          <w:rFonts w:cs="Times New Roman"/>
          <w:szCs w:val="24"/>
        </w:rPr>
        <w:t xml:space="preserve">, A. </w:t>
      </w:r>
      <w:proofErr w:type="spellStart"/>
      <w:r w:rsidRPr="00093657">
        <w:rPr>
          <w:rFonts w:cs="Times New Roman"/>
          <w:szCs w:val="24"/>
        </w:rPr>
        <w:t>Agarwal</w:t>
      </w:r>
      <w:proofErr w:type="spellEnd"/>
      <w:r w:rsidRPr="00093657">
        <w:rPr>
          <w:rFonts w:cs="Times New Roman"/>
          <w:szCs w:val="24"/>
        </w:rPr>
        <w:t xml:space="preserve"> and Larson 2006). The working of PRIs in Tamil Nadu portrays a case where they act as mere agents of the state government (</w:t>
      </w:r>
      <w:proofErr w:type="spellStart"/>
      <w:r w:rsidRPr="00093657">
        <w:rPr>
          <w:rFonts w:cs="Times New Roman"/>
          <w:szCs w:val="24"/>
        </w:rPr>
        <w:t>D.Narayana</w:t>
      </w:r>
      <w:proofErr w:type="spellEnd"/>
      <w:r w:rsidRPr="00093657">
        <w:rPr>
          <w:rFonts w:cs="Times New Roman"/>
          <w:szCs w:val="24"/>
        </w:rPr>
        <w:t xml:space="preserve"> 2005). </w:t>
      </w:r>
    </w:p>
    <w:p w:rsidR="00BE7CF0" w:rsidRPr="00093657" w:rsidRDefault="00BE7CF0" w:rsidP="00811D50">
      <w:pPr>
        <w:pStyle w:val="ListParagraph"/>
        <w:spacing w:line="360" w:lineRule="auto"/>
        <w:ind w:left="0"/>
        <w:jc w:val="both"/>
        <w:rPr>
          <w:rFonts w:cs="Times New Roman"/>
          <w:szCs w:val="24"/>
        </w:rPr>
      </w:pPr>
      <w:r w:rsidRPr="00093657">
        <w:rPr>
          <w:rFonts w:cs="Times New Roman"/>
          <w:szCs w:val="24"/>
        </w:rPr>
        <w:t xml:space="preserve">Data collected through semi-structured interviews administered on </w:t>
      </w:r>
      <w:proofErr w:type="spellStart"/>
      <w:r w:rsidRPr="00093657">
        <w:rPr>
          <w:rFonts w:cs="Times New Roman"/>
          <w:szCs w:val="24"/>
        </w:rPr>
        <w:t>panchayat</w:t>
      </w:r>
      <w:proofErr w:type="spellEnd"/>
      <w:r w:rsidRPr="00093657">
        <w:rPr>
          <w:rFonts w:cs="Times New Roman"/>
          <w:szCs w:val="24"/>
        </w:rPr>
        <w:t xml:space="preserve"> officials belonging to </w:t>
      </w:r>
      <w:r w:rsidR="00E97CDF">
        <w:rPr>
          <w:rFonts w:cs="Times New Roman"/>
          <w:szCs w:val="24"/>
        </w:rPr>
        <w:t>our</w:t>
      </w:r>
      <w:r w:rsidRPr="00093657">
        <w:rPr>
          <w:rFonts w:cs="Times New Roman"/>
          <w:szCs w:val="24"/>
        </w:rPr>
        <w:t xml:space="preserve"> study </w:t>
      </w:r>
      <w:r w:rsidR="00E97CDF">
        <w:rPr>
          <w:rFonts w:cs="Times New Roman"/>
          <w:szCs w:val="24"/>
        </w:rPr>
        <w:t xml:space="preserve">site in TN, </w:t>
      </w:r>
      <w:r w:rsidR="00D67F02" w:rsidRPr="00093657">
        <w:rPr>
          <w:rFonts w:cs="Times New Roman"/>
          <w:szCs w:val="24"/>
        </w:rPr>
        <w:t>elicit</w:t>
      </w:r>
      <w:r w:rsidR="00D67F02">
        <w:rPr>
          <w:rFonts w:cs="Times New Roman"/>
          <w:szCs w:val="24"/>
        </w:rPr>
        <w:t xml:space="preserve">ed </w:t>
      </w:r>
      <w:r w:rsidR="00D67F02" w:rsidRPr="00093657">
        <w:rPr>
          <w:rFonts w:cs="Times New Roman"/>
          <w:szCs w:val="24"/>
        </w:rPr>
        <w:t>the</w:t>
      </w:r>
      <w:r w:rsidRPr="00093657">
        <w:rPr>
          <w:rFonts w:cs="Times New Roman"/>
          <w:szCs w:val="24"/>
        </w:rPr>
        <w:t xml:space="preserve"> following features:</w:t>
      </w:r>
    </w:p>
    <w:p w:rsidR="00CB3FDB" w:rsidRDefault="00CB3FDB">
      <w:pPr>
        <w:pStyle w:val="Heading4"/>
        <w:numPr>
          <w:ilvl w:val="0"/>
          <w:numId w:val="10"/>
        </w:numPr>
        <w:jc w:val="both"/>
      </w:pPr>
      <w:r w:rsidRPr="00093657">
        <w:t xml:space="preserve">Autonomous bodies or mere agents of the </w:t>
      </w:r>
      <w:r>
        <w:t xml:space="preserve">– devolution of </w:t>
      </w:r>
      <w:r w:rsidRPr="00093657">
        <w:t>Functions</w:t>
      </w:r>
      <w:r>
        <w:t>:</w:t>
      </w:r>
    </w:p>
    <w:p w:rsidR="00CB3FDB" w:rsidRPr="006633F0" w:rsidRDefault="00CB3FDB" w:rsidP="00CB3FDB">
      <w:pPr>
        <w:jc w:val="both"/>
      </w:pPr>
    </w:p>
    <w:p w:rsidR="00CB3FDB" w:rsidRDefault="00CB3FDB" w:rsidP="00CB3FDB">
      <w:pPr>
        <w:pStyle w:val="ListParagraph"/>
        <w:spacing w:line="360" w:lineRule="auto"/>
        <w:ind w:left="0"/>
        <w:jc w:val="both"/>
        <w:rPr>
          <w:rFonts w:cs="Times New Roman"/>
          <w:szCs w:val="24"/>
        </w:rPr>
      </w:pPr>
      <w:r w:rsidRPr="00093657">
        <w:rPr>
          <w:rFonts w:cs="Times New Roman"/>
          <w:szCs w:val="24"/>
        </w:rPr>
        <w:t xml:space="preserve"> The study pointed out that in the state of Tamil Nadu, </w:t>
      </w:r>
      <w:proofErr w:type="spellStart"/>
      <w:r w:rsidRPr="00093657">
        <w:rPr>
          <w:rFonts w:cs="Times New Roman"/>
          <w:szCs w:val="24"/>
        </w:rPr>
        <w:t>panchayats</w:t>
      </w:r>
      <w:proofErr w:type="spellEnd"/>
      <w:r w:rsidRPr="00093657">
        <w:rPr>
          <w:rFonts w:cs="Times New Roman"/>
          <w:szCs w:val="24"/>
        </w:rPr>
        <w:t xml:space="preserve"> acted as mere agents of the state characterised by “tight bureaucratic control” (</w:t>
      </w:r>
      <w:proofErr w:type="spellStart"/>
      <w:r w:rsidRPr="00093657">
        <w:rPr>
          <w:rFonts w:cs="Times New Roman"/>
          <w:szCs w:val="24"/>
        </w:rPr>
        <w:t>D.Narayanan</w:t>
      </w:r>
      <w:proofErr w:type="spellEnd"/>
      <w:r w:rsidRPr="00093657">
        <w:rPr>
          <w:rFonts w:cs="Times New Roman"/>
          <w:szCs w:val="24"/>
        </w:rPr>
        <w:t xml:space="preserve"> 2005). The basis of rules governing </w:t>
      </w:r>
      <w:proofErr w:type="spellStart"/>
      <w:r w:rsidRPr="00093657">
        <w:rPr>
          <w:rFonts w:cs="Times New Roman"/>
          <w:szCs w:val="24"/>
        </w:rPr>
        <w:t>panchayats</w:t>
      </w:r>
      <w:proofErr w:type="spellEnd"/>
      <w:r w:rsidRPr="00093657">
        <w:rPr>
          <w:rFonts w:cs="Times New Roman"/>
          <w:szCs w:val="24"/>
        </w:rPr>
        <w:t xml:space="preserve"> seem to be drawn from executive orders which has a lower legitimacy in the hierarchy of laws and is easier to change from time to time.  </w:t>
      </w:r>
      <w:proofErr w:type="gramStart"/>
      <w:r w:rsidRPr="00093657">
        <w:rPr>
          <w:rFonts w:cs="Times New Roman"/>
          <w:szCs w:val="24"/>
        </w:rPr>
        <w:t xml:space="preserve">Allocation of areas of functioning </w:t>
      </w:r>
      <w:r>
        <w:rPr>
          <w:rFonts w:cs="Times New Roman"/>
          <w:szCs w:val="24"/>
        </w:rPr>
        <w:t>are</w:t>
      </w:r>
      <w:proofErr w:type="gramEnd"/>
      <w:r>
        <w:rPr>
          <w:rFonts w:cs="Times New Roman"/>
          <w:szCs w:val="24"/>
        </w:rPr>
        <w:t xml:space="preserve"> mere</w:t>
      </w:r>
      <w:r w:rsidRPr="00093657">
        <w:rPr>
          <w:rFonts w:cs="Times New Roman"/>
          <w:szCs w:val="24"/>
        </w:rPr>
        <w:t xml:space="preserve"> state administrative orders. The drawback of this is that such orders are susceptible to be withdrawn as easily as they are passed owing to the simplicity in procedure and lack of need for public consultation (M. Pal 2001). A scrutiny of the working group report shows that this method is ineffective if the necessary laws are not amended </w:t>
      </w:r>
      <w:r w:rsidR="002A1D8A" w:rsidRPr="00093657">
        <w:rPr>
          <w:rFonts w:cs="Times New Roman"/>
          <w:szCs w:val="24"/>
        </w:rPr>
        <w:t>to</w:t>
      </w:r>
      <w:r w:rsidRPr="00093657">
        <w:rPr>
          <w:rFonts w:cs="Times New Roman"/>
          <w:szCs w:val="24"/>
        </w:rPr>
        <w:t xml:space="preserve"> give actual legitimacy to the allocated functions as executive orders can easily be overridden. </w:t>
      </w:r>
      <w:r>
        <w:rPr>
          <w:rFonts w:cs="Times New Roman"/>
          <w:szCs w:val="24"/>
        </w:rPr>
        <w:t>Hence,</w:t>
      </w:r>
      <w:r w:rsidRPr="00093657">
        <w:rPr>
          <w:rFonts w:cs="Times New Roman"/>
          <w:szCs w:val="24"/>
        </w:rPr>
        <w:t xml:space="preserve"> Tamil Nadu seemed to have a “comparatively weaker legislative framework and activity maps for assignment of core functions to </w:t>
      </w:r>
      <w:proofErr w:type="spellStart"/>
      <w:r w:rsidRPr="00093657">
        <w:rPr>
          <w:rFonts w:cs="Times New Roman"/>
          <w:szCs w:val="24"/>
        </w:rPr>
        <w:t>panchayats</w:t>
      </w:r>
      <w:proofErr w:type="spellEnd"/>
      <w:r w:rsidRPr="00093657">
        <w:rPr>
          <w:rFonts w:cs="Times New Roman"/>
          <w:szCs w:val="24"/>
        </w:rPr>
        <w:t xml:space="preserve"> (A. Sharma, D. </w:t>
      </w:r>
      <w:proofErr w:type="spellStart"/>
      <w:r w:rsidRPr="00093657">
        <w:rPr>
          <w:rFonts w:cs="Times New Roman"/>
          <w:szCs w:val="24"/>
        </w:rPr>
        <w:t>Chakravarty</w:t>
      </w:r>
      <w:proofErr w:type="spellEnd"/>
      <w:r w:rsidRPr="00093657">
        <w:rPr>
          <w:rFonts w:cs="Times New Roman"/>
          <w:szCs w:val="24"/>
        </w:rPr>
        <w:t xml:space="preserve"> 2018).</w:t>
      </w:r>
    </w:p>
    <w:p w:rsidR="00CB3FDB" w:rsidRDefault="00CB3FDB" w:rsidP="00CB3FDB">
      <w:pPr>
        <w:pStyle w:val="ListParagraph"/>
        <w:spacing w:line="360" w:lineRule="auto"/>
        <w:ind w:left="0"/>
        <w:jc w:val="both"/>
        <w:rPr>
          <w:rFonts w:cs="Times New Roman"/>
          <w:szCs w:val="24"/>
        </w:rPr>
      </w:pPr>
      <w:r>
        <w:rPr>
          <w:rFonts w:cs="Times New Roman"/>
          <w:szCs w:val="24"/>
        </w:rPr>
        <w:t xml:space="preserve">In </w:t>
      </w:r>
      <w:r w:rsidR="002A1D8A">
        <w:rPr>
          <w:rFonts w:cs="Times New Roman"/>
          <w:szCs w:val="24"/>
        </w:rPr>
        <w:t>our study</w:t>
      </w:r>
      <w:r w:rsidR="006C31E0">
        <w:rPr>
          <w:rFonts w:cs="Times New Roman"/>
          <w:szCs w:val="24"/>
        </w:rPr>
        <w:t>, ground reality reflects the above-mentioned fragility.</w:t>
      </w:r>
      <w:r w:rsidR="006C31E0" w:rsidRPr="00093657">
        <w:rPr>
          <w:rFonts w:cs="Times New Roman"/>
          <w:szCs w:val="24"/>
        </w:rPr>
        <w:t xml:space="preserve"> For</w:t>
      </w:r>
      <w:r w:rsidRPr="00093657">
        <w:rPr>
          <w:rFonts w:cs="Times New Roman"/>
          <w:szCs w:val="24"/>
        </w:rPr>
        <w:t xml:space="preserve"> instance, amongst the ward members interviewed, there was a common feeling that ward members were not paid what was due to them when a contract is implemented </w:t>
      </w:r>
      <w:r w:rsidR="006C31E0">
        <w:rPr>
          <w:rFonts w:cs="Times New Roman"/>
          <w:szCs w:val="24"/>
        </w:rPr>
        <w:t>whereas</w:t>
      </w:r>
      <w:r w:rsidRPr="00093657">
        <w:rPr>
          <w:rFonts w:cs="Times New Roman"/>
          <w:szCs w:val="24"/>
        </w:rPr>
        <w:t xml:space="preserve"> this was provided for under an executive order. The </w:t>
      </w:r>
      <w:r w:rsidR="006C31E0">
        <w:rPr>
          <w:rFonts w:cs="Times New Roman"/>
          <w:szCs w:val="24"/>
        </w:rPr>
        <w:t xml:space="preserve">Higher officials such as the Secretary and </w:t>
      </w:r>
      <w:proofErr w:type="gramStart"/>
      <w:r w:rsidR="006C31E0">
        <w:rPr>
          <w:rFonts w:cs="Times New Roman"/>
          <w:szCs w:val="24"/>
        </w:rPr>
        <w:t>Presidents,</w:t>
      </w:r>
      <w:proofErr w:type="gramEnd"/>
      <w:r w:rsidRPr="00093657">
        <w:rPr>
          <w:rFonts w:cs="Times New Roman"/>
          <w:szCs w:val="24"/>
        </w:rPr>
        <w:t xml:space="preserve"> were of the view that such an order does not exist in reality. </w:t>
      </w:r>
      <w:r>
        <w:rPr>
          <w:rFonts w:cs="Times New Roman"/>
          <w:szCs w:val="24"/>
        </w:rPr>
        <w:t>The below quotes demonstrate this confusion regarding payments:</w:t>
      </w:r>
    </w:p>
    <w:p w:rsidR="00CB3FDB" w:rsidRDefault="00CB3FDB" w:rsidP="00CB3FDB">
      <w:pPr>
        <w:pStyle w:val="ListParagraph"/>
        <w:spacing w:line="360" w:lineRule="auto"/>
        <w:ind w:left="0"/>
        <w:jc w:val="both"/>
        <w:rPr>
          <w:rFonts w:cs="Times New Roman"/>
          <w:szCs w:val="24"/>
        </w:rPr>
      </w:pPr>
    </w:p>
    <w:p w:rsidR="00CB3FDB" w:rsidRDefault="00CB3FDB" w:rsidP="00CB3FDB">
      <w:pPr>
        <w:pStyle w:val="ListParagraph"/>
        <w:spacing w:line="360" w:lineRule="auto"/>
        <w:ind w:left="0"/>
        <w:jc w:val="both"/>
        <w:rPr>
          <w:rFonts w:cs="Times New Roman"/>
          <w:szCs w:val="24"/>
        </w:rPr>
      </w:pPr>
      <w:r>
        <w:rPr>
          <w:rFonts w:cs="Times New Roman"/>
          <w:szCs w:val="24"/>
        </w:rPr>
        <w:t>“</w:t>
      </w:r>
      <w:r w:rsidRPr="004C38C9">
        <w:rPr>
          <w:rFonts w:cs="Times New Roman"/>
          <w:i/>
          <w:iCs/>
          <w:szCs w:val="24"/>
        </w:rPr>
        <w:t xml:space="preserve">We do not have any honorarium as a ward member. We do not get any commission </w:t>
      </w:r>
      <w:r w:rsidR="001A721F">
        <w:rPr>
          <w:rFonts w:cs="Times New Roman"/>
          <w:i/>
          <w:iCs/>
          <w:szCs w:val="24"/>
        </w:rPr>
        <w:t>for execution of contracts in our areas. We’ve been told</w:t>
      </w:r>
      <w:r w:rsidRPr="004C38C9">
        <w:rPr>
          <w:rFonts w:cs="Times New Roman"/>
          <w:i/>
          <w:iCs/>
          <w:szCs w:val="24"/>
        </w:rPr>
        <w:t xml:space="preserve"> that such commissions are there</w:t>
      </w:r>
      <w:r w:rsidR="001A721F">
        <w:rPr>
          <w:rFonts w:cs="Times New Roman"/>
          <w:i/>
          <w:iCs/>
          <w:szCs w:val="24"/>
        </w:rPr>
        <w:t xml:space="preserve"> and provided for under executive orders</w:t>
      </w:r>
      <w:r w:rsidRPr="004C38C9">
        <w:rPr>
          <w:rFonts w:cs="Times New Roman"/>
          <w:i/>
          <w:iCs/>
          <w:szCs w:val="24"/>
        </w:rPr>
        <w:t xml:space="preserve"> but I haven’t received any. In these last two </w:t>
      </w:r>
      <w:r w:rsidR="001A721F" w:rsidRPr="004C38C9">
        <w:rPr>
          <w:rFonts w:cs="Times New Roman"/>
          <w:i/>
          <w:iCs/>
          <w:szCs w:val="24"/>
        </w:rPr>
        <w:t>yea</w:t>
      </w:r>
      <w:r w:rsidR="001A721F">
        <w:rPr>
          <w:rFonts w:cs="Times New Roman"/>
          <w:i/>
          <w:iCs/>
          <w:szCs w:val="24"/>
        </w:rPr>
        <w:t>rs.</w:t>
      </w:r>
      <w:r w:rsidRPr="004C38C9">
        <w:rPr>
          <w:rFonts w:cs="Times New Roman"/>
          <w:i/>
          <w:iCs/>
          <w:szCs w:val="24"/>
        </w:rPr>
        <w:t xml:space="preserve"> In fact, two works have been completed, and I didn’t receive anything. They have told us that it </w:t>
      </w:r>
      <w:r w:rsidRPr="004C38C9">
        <w:rPr>
          <w:rFonts w:cs="Times New Roman"/>
          <w:i/>
          <w:iCs/>
          <w:szCs w:val="24"/>
        </w:rPr>
        <w:lastRenderedPageBreak/>
        <w:t>is there and they will give but it was not given.”</w:t>
      </w:r>
      <w:r>
        <w:rPr>
          <w:rFonts w:cs="Times New Roman"/>
          <w:i/>
          <w:iCs/>
          <w:szCs w:val="24"/>
        </w:rPr>
        <w:t xml:space="preserve"> </w:t>
      </w:r>
      <w:r>
        <w:rPr>
          <w:rFonts w:cs="Times New Roman"/>
          <w:szCs w:val="24"/>
        </w:rPr>
        <w:t xml:space="preserve">– </w:t>
      </w:r>
      <w:proofErr w:type="spellStart"/>
      <w:r>
        <w:rPr>
          <w:rFonts w:cs="Times New Roman"/>
          <w:szCs w:val="24"/>
        </w:rPr>
        <w:t>Pnachayat</w:t>
      </w:r>
      <w:proofErr w:type="spellEnd"/>
      <w:r>
        <w:rPr>
          <w:rFonts w:cs="Times New Roman"/>
          <w:szCs w:val="24"/>
        </w:rPr>
        <w:t xml:space="preserve"> Official, </w:t>
      </w:r>
      <w:proofErr w:type="spellStart"/>
      <w:r>
        <w:rPr>
          <w:rFonts w:cs="Times New Roman"/>
          <w:szCs w:val="24"/>
        </w:rPr>
        <w:t>Masinagudi</w:t>
      </w:r>
      <w:proofErr w:type="spellEnd"/>
      <w:r>
        <w:rPr>
          <w:rFonts w:cs="Times New Roman"/>
          <w:szCs w:val="24"/>
        </w:rPr>
        <w:t xml:space="preserve"> Gram </w:t>
      </w:r>
      <w:proofErr w:type="spellStart"/>
      <w:r>
        <w:rPr>
          <w:rFonts w:cs="Times New Roman"/>
          <w:szCs w:val="24"/>
        </w:rPr>
        <w:t>Panchayat</w:t>
      </w:r>
      <w:proofErr w:type="spellEnd"/>
      <w:r>
        <w:rPr>
          <w:rFonts w:cs="Times New Roman"/>
          <w:szCs w:val="24"/>
        </w:rPr>
        <w:t xml:space="preserve">. </w:t>
      </w:r>
    </w:p>
    <w:p w:rsidR="00CB3FDB" w:rsidRDefault="00CB3FDB" w:rsidP="00CB3FDB">
      <w:pPr>
        <w:pStyle w:val="ListParagraph"/>
        <w:spacing w:line="360" w:lineRule="auto"/>
        <w:ind w:left="0"/>
        <w:jc w:val="both"/>
        <w:rPr>
          <w:rFonts w:cs="Times New Roman"/>
          <w:szCs w:val="24"/>
        </w:rPr>
      </w:pPr>
      <w:r>
        <w:rPr>
          <w:rFonts w:cs="Times New Roman"/>
          <w:szCs w:val="24"/>
        </w:rPr>
        <w:t xml:space="preserve">This has been the case for all ward members interviewed. The following quote is the response of the </w:t>
      </w:r>
      <w:proofErr w:type="spellStart"/>
      <w:r>
        <w:rPr>
          <w:rFonts w:cs="Times New Roman"/>
          <w:szCs w:val="24"/>
        </w:rPr>
        <w:t>Panchayat</w:t>
      </w:r>
      <w:proofErr w:type="spellEnd"/>
      <w:r>
        <w:rPr>
          <w:rFonts w:cs="Times New Roman"/>
          <w:szCs w:val="24"/>
        </w:rPr>
        <w:t xml:space="preserve"> Secretary </w:t>
      </w:r>
      <w:r w:rsidR="001A721F">
        <w:rPr>
          <w:rFonts w:cs="Times New Roman"/>
          <w:szCs w:val="24"/>
        </w:rPr>
        <w:t>which paints a contrary picture as they</w:t>
      </w:r>
      <w:r>
        <w:rPr>
          <w:rFonts w:cs="Times New Roman"/>
          <w:szCs w:val="24"/>
        </w:rPr>
        <w:t xml:space="preserve"> allege that no such support or commission for ward members exist</w:t>
      </w:r>
      <w:r w:rsidR="001A721F">
        <w:rPr>
          <w:rFonts w:cs="Times New Roman"/>
          <w:szCs w:val="24"/>
        </w:rPr>
        <w:t xml:space="preserve"> under any order</w:t>
      </w:r>
      <w:r>
        <w:rPr>
          <w:rFonts w:cs="Times New Roman"/>
          <w:szCs w:val="24"/>
        </w:rPr>
        <w:t xml:space="preserve">. </w:t>
      </w:r>
    </w:p>
    <w:p w:rsidR="00CB3FDB" w:rsidRPr="00F463DE" w:rsidRDefault="00CB3FDB" w:rsidP="00CB3FDB">
      <w:pPr>
        <w:pStyle w:val="ListParagraph"/>
        <w:spacing w:line="360" w:lineRule="auto"/>
        <w:ind w:left="0"/>
        <w:jc w:val="both"/>
        <w:rPr>
          <w:rFonts w:cs="Times New Roman"/>
          <w:szCs w:val="24"/>
        </w:rPr>
      </w:pPr>
    </w:p>
    <w:p w:rsidR="00BE7CF0" w:rsidRDefault="00CB3FDB">
      <w:pPr>
        <w:pStyle w:val="Heading4"/>
        <w:numPr>
          <w:ilvl w:val="0"/>
          <w:numId w:val="11"/>
        </w:numPr>
        <w:jc w:val="both"/>
      </w:pPr>
      <w:r w:rsidRPr="00811EB5">
        <w:rPr>
          <w:rFonts w:cs="Times New Roman"/>
          <w:szCs w:val="24"/>
        </w:rPr>
        <w:t>“The only pay the ward member gets is an amount of Rs. 50 for attending a meeting</w:t>
      </w:r>
      <w:r>
        <w:rPr>
          <w:rFonts w:cs="Times New Roman"/>
          <w:szCs w:val="24"/>
        </w:rPr>
        <w:t xml:space="preserve"> </w:t>
      </w:r>
      <w:r w:rsidR="001A721F">
        <w:rPr>
          <w:rFonts w:cs="Times New Roman"/>
          <w:i w:val="0"/>
          <w:iCs w:val="0"/>
          <w:szCs w:val="24"/>
        </w:rPr>
        <w:t>and</w:t>
      </w:r>
      <w:r w:rsidR="001A721F" w:rsidRPr="00811EB5">
        <w:rPr>
          <w:rFonts w:cs="Times New Roman"/>
          <w:i w:val="0"/>
          <w:iCs w:val="0"/>
          <w:szCs w:val="24"/>
        </w:rPr>
        <w:t xml:space="preserve"> not</w:t>
      </w:r>
      <w:r w:rsidRPr="00811EB5">
        <w:rPr>
          <w:rFonts w:cs="Times New Roman"/>
          <w:szCs w:val="24"/>
        </w:rPr>
        <w:t xml:space="preserve"> all members are locally residing. So</w:t>
      </w:r>
      <w:r>
        <w:rPr>
          <w:rFonts w:cs="Times New Roman"/>
          <w:szCs w:val="24"/>
        </w:rPr>
        <w:t>,</w:t>
      </w:r>
      <w:r w:rsidRPr="00811EB5">
        <w:rPr>
          <w:rFonts w:cs="Times New Roman"/>
          <w:szCs w:val="24"/>
        </w:rPr>
        <w:t xml:space="preserve"> it is just Rs. 10 for bus fare. Only </w:t>
      </w:r>
      <w:proofErr w:type="spellStart"/>
      <w:r>
        <w:rPr>
          <w:rFonts w:cs="Times New Roman"/>
          <w:szCs w:val="24"/>
        </w:rPr>
        <w:t>A</w:t>
      </w:r>
      <w:r w:rsidRPr="00811EB5">
        <w:rPr>
          <w:rFonts w:cs="Times New Roman"/>
          <w:szCs w:val="24"/>
        </w:rPr>
        <w:t>naikatty</w:t>
      </w:r>
      <w:proofErr w:type="spellEnd"/>
      <w:r w:rsidRPr="00811EB5">
        <w:rPr>
          <w:rFonts w:cs="Times New Roman"/>
          <w:szCs w:val="24"/>
        </w:rPr>
        <w:t xml:space="preserve"> is far. So far in my </w:t>
      </w:r>
      <w:proofErr w:type="spellStart"/>
      <w:r w:rsidRPr="00811EB5">
        <w:rPr>
          <w:rFonts w:cs="Times New Roman"/>
          <w:szCs w:val="24"/>
        </w:rPr>
        <w:t>panchayat</w:t>
      </w:r>
      <w:proofErr w:type="spellEnd"/>
      <w:r w:rsidRPr="00811EB5">
        <w:rPr>
          <w:rFonts w:cs="Times New Roman"/>
          <w:szCs w:val="24"/>
        </w:rPr>
        <w:t xml:space="preserve"> no ward member has gotten a commission for the execution of a project. There is no legal order regarding the same either. For every person there is no concept such as commission in the </w:t>
      </w:r>
      <w:proofErr w:type="spellStart"/>
      <w:r w:rsidRPr="00811EB5">
        <w:rPr>
          <w:rFonts w:cs="Times New Roman"/>
          <w:szCs w:val="24"/>
        </w:rPr>
        <w:t>panchayati</w:t>
      </w:r>
      <w:proofErr w:type="spellEnd"/>
      <w:r w:rsidRPr="00811EB5">
        <w:rPr>
          <w:rFonts w:cs="Times New Roman"/>
          <w:szCs w:val="24"/>
        </w:rPr>
        <w:t xml:space="preserve"> raj system.”</w:t>
      </w:r>
      <w:r>
        <w:rPr>
          <w:rFonts w:cs="Times New Roman"/>
          <w:szCs w:val="24"/>
        </w:rPr>
        <w:t xml:space="preserve"> – </w:t>
      </w:r>
      <w:proofErr w:type="spellStart"/>
      <w:r>
        <w:rPr>
          <w:rFonts w:cs="Times New Roman"/>
          <w:szCs w:val="24"/>
        </w:rPr>
        <w:t>Panchayat</w:t>
      </w:r>
      <w:proofErr w:type="spellEnd"/>
      <w:r>
        <w:rPr>
          <w:rFonts w:cs="Times New Roman"/>
          <w:szCs w:val="24"/>
        </w:rPr>
        <w:t xml:space="preserve"> Official, </w:t>
      </w:r>
      <w:proofErr w:type="spellStart"/>
      <w:r>
        <w:rPr>
          <w:rFonts w:cs="Times New Roman"/>
          <w:szCs w:val="24"/>
        </w:rPr>
        <w:t>Ebbanad</w:t>
      </w:r>
      <w:proofErr w:type="spellEnd"/>
      <w:r>
        <w:rPr>
          <w:rFonts w:cs="Times New Roman"/>
          <w:szCs w:val="24"/>
        </w:rPr>
        <w:t xml:space="preserve"> </w:t>
      </w:r>
      <w:proofErr w:type="spellStart"/>
      <w:r>
        <w:rPr>
          <w:rFonts w:cs="Times New Roman"/>
          <w:szCs w:val="24"/>
        </w:rPr>
        <w:t>Panchayat</w:t>
      </w:r>
      <w:bookmarkStart w:id="19" w:name="_Toc111487866"/>
      <w:bookmarkStart w:id="20" w:name="_Toc112946722"/>
      <w:bookmarkStart w:id="21" w:name="_Toc112946759"/>
      <w:r w:rsidR="00BE7CF0" w:rsidRPr="00CA4DCC">
        <w:t>Resource</w:t>
      </w:r>
      <w:proofErr w:type="spellEnd"/>
      <w:r w:rsidR="00BE7CF0" w:rsidRPr="00CA4DCC">
        <w:t xml:space="preserve"> Augmentation and flow of funding from states/Funds</w:t>
      </w:r>
      <w:bookmarkEnd w:id="19"/>
      <w:bookmarkEnd w:id="20"/>
      <w:bookmarkEnd w:id="21"/>
    </w:p>
    <w:p w:rsidR="006633F0" w:rsidRPr="006633F0" w:rsidRDefault="006633F0" w:rsidP="00811D50">
      <w:pPr>
        <w:jc w:val="both"/>
      </w:pPr>
    </w:p>
    <w:p w:rsidR="005E21D1" w:rsidRDefault="00BE7CF0" w:rsidP="00811D50">
      <w:pPr>
        <w:pStyle w:val="ListParagraph"/>
        <w:spacing w:line="360" w:lineRule="auto"/>
        <w:ind w:left="0"/>
        <w:jc w:val="both"/>
        <w:rPr>
          <w:rFonts w:cs="Times New Roman"/>
          <w:szCs w:val="24"/>
        </w:rPr>
      </w:pPr>
      <w:r w:rsidRPr="00093657">
        <w:rPr>
          <w:rFonts w:cs="Times New Roman"/>
          <w:szCs w:val="24"/>
        </w:rPr>
        <w:t xml:space="preserve">The case of Tamil Nadu highlights the lack of fiscal autonomy enjoyed by </w:t>
      </w:r>
      <w:proofErr w:type="spellStart"/>
      <w:r w:rsidRPr="00093657">
        <w:rPr>
          <w:rFonts w:cs="Times New Roman"/>
          <w:szCs w:val="24"/>
        </w:rPr>
        <w:t>panchayats</w:t>
      </w:r>
      <w:proofErr w:type="spellEnd"/>
      <w:r w:rsidRPr="00093657">
        <w:rPr>
          <w:rFonts w:cs="Times New Roman"/>
          <w:szCs w:val="24"/>
        </w:rPr>
        <w:t xml:space="preserve"> through encumbrances set on amount of funds that can be granted under each scheme. There is also an inadequate base to raise </w:t>
      </w:r>
      <w:proofErr w:type="gramStart"/>
      <w:r w:rsidRPr="00093657">
        <w:rPr>
          <w:rFonts w:cs="Times New Roman"/>
          <w:szCs w:val="24"/>
        </w:rPr>
        <w:t>their own</w:t>
      </w:r>
      <w:proofErr w:type="gramEnd"/>
      <w:r w:rsidRPr="00093657">
        <w:rPr>
          <w:rFonts w:cs="Times New Roman"/>
          <w:szCs w:val="24"/>
        </w:rPr>
        <w:t xml:space="preserve"> resources. One of the crucial aspects for effective functioning of decentralized bodies charged with development is devolution of fiscal powers, </w:t>
      </w:r>
      <w:r w:rsidR="00943DF3">
        <w:rPr>
          <w:rFonts w:cs="Times New Roman"/>
          <w:szCs w:val="24"/>
        </w:rPr>
        <w:t xml:space="preserve">and </w:t>
      </w:r>
      <w:r w:rsidRPr="00093657">
        <w:rPr>
          <w:rFonts w:cs="Times New Roman"/>
          <w:szCs w:val="24"/>
        </w:rPr>
        <w:t xml:space="preserve">untied funds to provide public services (M.G. </w:t>
      </w:r>
      <w:proofErr w:type="spellStart"/>
      <w:r w:rsidRPr="00093657">
        <w:rPr>
          <w:rFonts w:cs="Times New Roman"/>
          <w:szCs w:val="24"/>
        </w:rPr>
        <w:t>Rao</w:t>
      </w:r>
      <w:proofErr w:type="spellEnd"/>
      <w:r w:rsidRPr="00093657">
        <w:rPr>
          <w:rFonts w:cs="Times New Roman"/>
          <w:szCs w:val="24"/>
        </w:rPr>
        <w:t xml:space="preserve"> and U.A.V. </w:t>
      </w:r>
      <w:proofErr w:type="spellStart"/>
      <w:r w:rsidRPr="00093657">
        <w:rPr>
          <w:rFonts w:cs="Times New Roman"/>
          <w:szCs w:val="24"/>
        </w:rPr>
        <w:t>Rao</w:t>
      </w:r>
      <w:proofErr w:type="spellEnd"/>
      <w:r w:rsidRPr="00093657">
        <w:rPr>
          <w:rFonts w:cs="Times New Roman"/>
          <w:szCs w:val="24"/>
        </w:rPr>
        <w:t xml:space="preserve"> 2008). The authors point out that either </w:t>
      </w:r>
      <w:proofErr w:type="gramStart"/>
      <w:r w:rsidRPr="00093657">
        <w:rPr>
          <w:rFonts w:cs="Times New Roman"/>
          <w:szCs w:val="24"/>
        </w:rPr>
        <w:t>provision</w:t>
      </w:r>
      <w:r w:rsidR="005E21D1">
        <w:rPr>
          <w:rFonts w:cs="Times New Roman"/>
          <w:szCs w:val="24"/>
        </w:rPr>
        <w:t>s</w:t>
      </w:r>
      <w:proofErr w:type="gramEnd"/>
      <w:r w:rsidRPr="00093657">
        <w:rPr>
          <w:rFonts w:cs="Times New Roman"/>
          <w:szCs w:val="24"/>
        </w:rPr>
        <w:t xml:space="preserve"> must exist to augment their own resources through tax and non-tax means or there must be a higher devolution from the states. Neither of these </w:t>
      </w:r>
      <w:proofErr w:type="gramStart"/>
      <w:r w:rsidRPr="00093657">
        <w:rPr>
          <w:rFonts w:cs="Times New Roman"/>
          <w:szCs w:val="24"/>
        </w:rPr>
        <w:t>exist</w:t>
      </w:r>
      <w:proofErr w:type="gramEnd"/>
      <w:r w:rsidRPr="00093657">
        <w:rPr>
          <w:rFonts w:cs="Times New Roman"/>
          <w:szCs w:val="24"/>
        </w:rPr>
        <w:t xml:space="preserve"> and </w:t>
      </w:r>
      <w:r w:rsidR="005E21D1">
        <w:rPr>
          <w:rFonts w:cs="Times New Roman"/>
          <w:szCs w:val="24"/>
        </w:rPr>
        <w:t xml:space="preserve">to </w:t>
      </w:r>
      <w:r w:rsidRPr="00093657">
        <w:rPr>
          <w:rFonts w:cs="Times New Roman"/>
          <w:szCs w:val="24"/>
        </w:rPr>
        <w:t>increase tax rates in rural areas works detrimental to development goals</w:t>
      </w:r>
      <w:r w:rsidR="00943DF3">
        <w:rPr>
          <w:rFonts w:cs="Times New Roman"/>
          <w:szCs w:val="24"/>
        </w:rPr>
        <w:t>, particularly</w:t>
      </w:r>
      <w:r w:rsidRPr="00093657">
        <w:rPr>
          <w:rFonts w:cs="Times New Roman"/>
          <w:szCs w:val="24"/>
        </w:rPr>
        <w:t xml:space="preserve"> in a low income setting such as our study areas. </w:t>
      </w:r>
    </w:p>
    <w:p w:rsidR="000E5EFC" w:rsidRDefault="00BE7CF0" w:rsidP="00811D50">
      <w:pPr>
        <w:pStyle w:val="ListParagraph"/>
        <w:spacing w:line="360" w:lineRule="auto"/>
        <w:ind w:left="0"/>
        <w:jc w:val="both"/>
        <w:rPr>
          <w:rFonts w:cs="Times New Roman"/>
          <w:szCs w:val="24"/>
        </w:rPr>
      </w:pPr>
      <w:r w:rsidRPr="00093657">
        <w:rPr>
          <w:rFonts w:cs="Times New Roman"/>
          <w:szCs w:val="24"/>
        </w:rPr>
        <w:t xml:space="preserve">Based on the interviews, all </w:t>
      </w:r>
      <w:proofErr w:type="spellStart"/>
      <w:r w:rsidRPr="00093657">
        <w:rPr>
          <w:rFonts w:cs="Times New Roman"/>
          <w:szCs w:val="24"/>
        </w:rPr>
        <w:t>panchayat</w:t>
      </w:r>
      <w:proofErr w:type="spellEnd"/>
      <w:r w:rsidRPr="00093657">
        <w:rPr>
          <w:rFonts w:cs="Times New Roman"/>
          <w:szCs w:val="24"/>
        </w:rPr>
        <w:t xml:space="preserve"> officials, especially those in the higher strata have replied that the funds they currently have is majorly spent on maintenance. Upon further elaboration, maintenance was pointed out to include day to day expenditure and </w:t>
      </w:r>
      <w:r w:rsidR="00943DF3">
        <w:rPr>
          <w:rFonts w:cs="Times New Roman"/>
          <w:szCs w:val="24"/>
        </w:rPr>
        <w:t>e</w:t>
      </w:r>
      <w:r w:rsidRPr="00093657">
        <w:rPr>
          <w:rFonts w:cs="Times New Roman"/>
          <w:szCs w:val="24"/>
        </w:rPr>
        <w:t xml:space="preserve">lectricity </w:t>
      </w:r>
      <w:r w:rsidR="00943DF3">
        <w:rPr>
          <w:rFonts w:cs="Times New Roman"/>
          <w:szCs w:val="24"/>
        </w:rPr>
        <w:t>c</w:t>
      </w:r>
      <w:r w:rsidRPr="00093657">
        <w:rPr>
          <w:rFonts w:cs="Times New Roman"/>
          <w:szCs w:val="24"/>
        </w:rPr>
        <w:t>harges for villages. It is only upon completion of these payments that the remaining is distributed under schemes such as housing, roads, etc.</w:t>
      </w:r>
      <w:r w:rsidR="000E5EFC">
        <w:rPr>
          <w:rFonts w:cs="Times New Roman"/>
          <w:szCs w:val="24"/>
        </w:rPr>
        <w:t xml:space="preserve"> The following quote demonstrates the above discussed information,</w:t>
      </w:r>
    </w:p>
    <w:p w:rsidR="000E5EFC" w:rsidRDefault="000E5EFC" w:rsidP="00811D50">
      <w:pPr>
        <w:pStyle w:val="ListParagraph"/>
        <w:spacing w:line="360" w:lineRule="auto"/>
        <w:ind w:left="0"/>
        <w:jc w:val="both"/>
        <w:rPr>
          <w:rFonts w:cs="Times New Roman"/>
          <w:szCs w:val="24"/>
        </w:rPr>
      </w:pPr>
      <w:r>
        <w:rPr>
          <w:rFonts w:cs="Times New Roman"/>
          <w:szCs w:val="24"/>
        </w:rPr>
        <w:t>“</w:t>
      </w:r>
      <w:r w:rsidRPr="000E5EFC">
        <w:rPr>
          <w:rFonts w:cs="Times New Roman"/>
          <w:i/>
          <w:iCs/>
          <w:szCs w:val="24"/>
        </w:rPr>
        <w:t xml:space="preserve">In a year we receive an amount of Rs. 25 </w:t>
      </w:r>
      <w:proofErr w:type="spellStart"/>
      <w:r w:rsidRPr="000E5EFC">
        <w:rPr>
          <w:rFonts w:cs="Times New Roman"/>
          <w:i/>
          <w:iCs/>
          <w:szCs w:val="24"/>
        </w:rPr>
        <w:t>lakhs</w:t>
      </w:r>
      <w:proofErr w:type="spellEnd"/>
      <w:r w:rsidRPr="000E5EFC">
        <w:rPr>
          <w:rFonts w:cs="Times New Roman"/>
          <w:i/>
          <w:iCs/>
          <w:szCs w:val="24"/>
        </w:rPr>
        <w:t xml:space="preserve">, 3 </w:t>
      </w:r>
      <w:proofErr w:type="spellStart"/>
      <w:r w:rsidRPr="000E5EFC">
        <w:rPr>
          <w:rFonts w:cs="Times New Roman"/>
          <w:i/>
          <w:iCs/>
          <w:szCs w:val="24"/>
        </w:rPr>
        <w:t>lakhs</w:t>
      </w:r>
      <w:proofErr w:type="spellEnd"/>
      <w:r w:rsidRPr="000E5EFC">
        <w:rPr>
          <w:rFonts w:cs="Times New Roman"/>
          <w:i/>
          <w:iCs/>
          <w:szCs w:val="24"/>
        </w:rPr>
        <w:t xml:space="preserve"> through tax collection which all goes for maintenance. Whatever funds are allocated for us we pay the EB costs with the same. The</w:t>
      </w:r>
      <w:r w:rsidR="005E21D1">
        <w:rPr>
          <w:rFonts w:cs="Times New Roman"/>
          <w:i/>
          <w:iCs/>
          <w:szCs w:val="24"/>
        </w:rPr>
        <w:t>re is a</w:t>
      </w:r>
      <w:r w:rsidRPr="000E5EFC">
        <w:rPr>
          <w:rFonts w:cs="Times New Roman"/>
          <w:i/>
          <w:iCs/>
          <w:szCs w:val="24"/>
        </w:rPr>
        <w:t xml:space="preserve"> general fund with that we pay the EB for services such as water supply, street lights maintenance. Ours is a weaker </w:t>
      </w:r>
      <w:proofErr w:type="spellStart"/>
      <w:r w:rsidR="00DB78E3" w:rsidRPr="000E5EFC">
        <w:rPr>
          <w:rFonts w:cs="Times New Roman"/>
          <w:i/>
          <w:iCs/>
          <w:szCs w:val="24"/>
        </w:rPr>
        <w:t>panchayat</w:t>
      </w:r>
      <w:proofErr w:type="spellEnd"/>
      <w:r w:rsidR="00DB78E3">
        <w:rPr>
          <w:rFonts w:cs="Times New Roman"/>
          <w:i/>
          <w:iCs/>
          <w:szCs w:val="24"/>
        </w:rPr>
        <w:t>.</w:t>
      </w:r>
      <w:r w:rsidR="00DB78E3">
        <w:rPr>
          <w:rFonts w:cs="Times New Roman"/>
          <w:szCs w:val="24"/>
        </w:rPr>
        <w:t xml:space="preserve"> –</w:t>
      </w:r>
      <w:r>
        <w:rPr>
          <w:rFonts w:cs="Times New Roman"/>
          <w:szCs w:val="24"/>
        </w:rPr>
        <w:t xml:space="preserve"> </w:t>
      </w:r>
      <w:proofErr w:type="spellStart"/>
      <w:r w:rsidR="005E21D1">
        <w:rPr>
          <w:rFonts w:cs="Times New Roman"/>
          <w:szCs w:val="24"/>
        </w:rPr>
        <w:t>Panchayat</w:t>
      </w:r>
      <w:proofErr w:type="spellEnd"/>
      <w:r w:rsidR="00943DF3">
        <w:rPr>
          <w:rFonts w:cs="Times New Roman"/>
          <w:szCs w:val="24"/>
        </w:rPr>
        <w:t xml:space="preserve"> Official, </w:t>
      </w:r>
      <w:proofErr w:type="spellStart"/>
      <w:r>
        <w:rPr>
          <w:rFonts w:cs="Times New Roman"/>
          <w:szCs w:val="24"/>
        </w:rPr>
        <w:t>Ebbanad</w:t>
      </w:r>
      <w:proofErr w:type="spellEnd"/>
      <w:r>
        <w:rPr>
          <w:rFonts w:cs="Times New Roman"/>
          <w:szCs w:val="24"/>
        </w:rPr>
        <w:t xml:space="preserve"> </w:t>
      </w:r>
      <w:proofErr w:type="spellStart"/>
      <w:r>
        <w:rPr>
          <w:rFonts w:cs="Times New Roman"/>
          <w:szCs w:val="24"/>
        </w:rPr>
        <w:t>Panchayat</w:t>
      </w:r>
      <w:proofErr w:type="spellEnd"/>
      <w:r>
        <w:rPr>
          <w:rFonts w:cs="Times New Roman"/>
          <w:szCs w:val="24"/>
        </w:rPr>
        <w:t xml:space="preserve">. </w:t>
      </w:r>
    </w:p>
    <w:p w:rsidR="00DB78E3" w:rsidRPr="002723BA" w:rsidRDefault="00DB78E3" w:rsidP="00DB78E3">
      <w:pPr>
        <w:jc w:val="both"/>
      </w:pPr>
      <w:r>
        <w:t>Caps on spending and resulting accountability to higher authorities:</w:t>
      </w:r>
    </w:p>
    <w:p w:rsidR="00DB78E3" w:rsidRDefault="00DB78E3" w:rsidP="00DB78E3">
      <w:pPr>
        <w:pStyle w:val="ListParagraph"/>
        <w:spacing w:line="360" w:lineRule="auto"/>
        <w:ind w:left="0"/>
        <w:jc w:val="both"/>
        <w:rPr>
          <w:rFonts w:cs="Times New Roman"/>
          <w:szCs w:val="24"/>
        </w:rPr>
      </w:pPr>
      <w:r w:rsidRPr="00093657">
        <w:rPr>
          <w:rFonts w:cs="Times New Roman"/>
          <w:szCs w:val="24"/>
        </w:rPr>
        <w:lastRenderedPageBreak/>
        <w:t xml:space="preserve">In Tamil Nadu, Gram </w:t>
      </w:r>
      <w:proofErr w:type="spellStart"/>
      <w:r w:rsidRPr="00093657">
        <w:rPr>
          <w:rFonts w:cs="Times New Roman"/>
          <w:szCs w:val="24"/>
        </w:rPr>
        <w:t>Panchayats</w:t>
      </w:r>
      <w:proofErr w:type="spellEnd"/>
      <w:r w:rsidRPr="00093657">
        <w:rPr>
          <w:rFonts w:cs="Times New Roman"/>
          <w:szCs w:val="24"/>
        </w:rPr>
        <w:t xml:space="preserve"> enjoy limited autonomy in decision making as control over expenditure is placed by setting limits on fund disposal under welfare schemes. According to the members interviewed, the Gram </w:t>
      </w:r>
      <w:proofErr w:type="spellStart"/>
      <w:r w:rsidRPr="00093657">
        <w:rPr>
          <w:rFonts w:cs="Times New Roman"/>
          <w:szCs w:val="24"/>
        </w:rPr>
        <w:t>Panchayat</w:t>
      </w:r>
      <w:proofErr w:type="spellEnd"/>
      <w:r w:rsidRPr="00093657">
        <w:rPr>
          <w:rFonts w:cs="Times New Roman"/>
          <w:szCs w:val="24"/>
        </w:rPr>
        <w:t xml:space="preserve"> can only take decisions on schemes that entail an expenditure of Rs. 2-2.5 </w:t>
      </w:r>
      <w:proofErr w:type="spellStart"/>
      <w:r w:rsidRPr="00093657">
        <w:rPr>
          <w:rFonts w:cs="Times New Roman"/>
          <w:szCs w:val="24"/>
        </w:rPr>
        <w:t>lakh</w:t>
      </w:r>
      <w:proofErr w:type="spellEnd"/>
      <w:r w:rsidRPr="00093657">
        <w:rPr>
          <w:rFonts w:cs="Times New Roman"/>
          <w:szCs w:val="24"/>
        </w:rPr>
        <w:t xml:space="preserve"> rupees. For any amount of </w:t>
      </w:r>
      <w:r>
        <w:rPr>
          <w:rFonts w:cs="Times New Roman"/>
          <w:szCs w:val="24"/>
        </w:rPr>
        <w:t>expenditure</w:t>
      </w:r>
      <w:r w:rsidRPr="00093657">
        <w:rPr>
          <w:rFonts w:cs="Times New Roman"/>
          <w:szCs w:val="24"/>
        </w:rPr>
        <w:t xml:space="preserve">/resource greater than this, approval from the block </w:t>
      </w:r>
      <w:proofErr w:type="spellStart"/>
      <w:r w:rsidRPr="00093657">
        <w:rPr>
          <w:rFonts w:cs="Times New Roman"/>
          <w:szCs w:val="24"/>
        </w:rPr>
        <w:t>panchayat</w:t>
      </w:r>
      <w:proofErr w:type="spellEnd"/>
      <w:r w:rsidRPr="00093657">
        <w:rPr>
          <w:rFonts w:cs="Times New Roman"/>
          <w:szCs w:val="24"/>
        </w:rPr>
        <w:t xml:space="preserve"> is required. </w:t>
      </w:r>
      <w:r>
        <w:rPr>
          <w:rFonts w:cs="Times New Roman"/>
          <w:szCs w:val="24"/>
        </w:rPr>
        <w:t>For this</w:t>
      </w:r>
      <w:r w:rsidRPr="00093657">
        <w:rPr>
          <w:rFonts w:cs="Times New Roman"/>
          <w:szCs w:val="24"/>
        </w:rPr>
        <w:t xml:space="preserve"> the District </w:t>
      </w:r>
      <w:proofErr w:type="spellStart"/>
      <w:r w:rsidRPr="00093657">
        <w:rPr>
          <w:rFonts w:cs="Times New Roman"/>
          <w:szCs w:val="24"/>
        </w:rPr>
        <w:t>Panchayat</w:t>
      </w:r>
      <w:proofErr w:type="spellEnd"/>
      <w:r w:rsidRPr="00093657">
        <w:rPr>
          <w:rFonts w:cs="Times New Roman"/>
          <w:szCs w:val="24"/>
        </w:rPr>
        <w:t xml:space="preserve"> and Collector’s approval</w:t>
      </w:r>
      <w:r>
        <w:rPr>
          <w:rFonts w:cs="Times New Roman"/>
          <w:szCs w:val="24"/>
        </w:rPr>
        <w:t xml:space="preserve"> is required</w:t>
      </w:r>
      <w:r w:rsidRPr="00093657">
        <w:rPr>
          <w:rFonts w:cs="Times New Roman"/>
          <w:szCs w:val="24"/>
        </w:rPr>
        <w:t xml:space="preserve">. Hence development services that Gram </w:t>
      </w:r>
      <w:proofErr w:type="spellStart"/>
      <w:r w:rsidRPr="00093657">
        <w:rPr>
          <w:rFonts w:cs="Times New Roman"/>
          <w:szCs w:val="24"/>
        </w:rPr>
        <w:t>Panchayats</w:t>
      </w:r>
      <w:proofErr w:type="spellEnd"/>
      <w:r w:rsidRPr="00093657">
        <w:rPr>
          <w:rFonts w:cs="Times New Roman"/>
          <w:szCs w:val="24"/>
        </w:rPr>
        <w:t xml:space="preserve"> are enabled to deliver </w:t>
      </w:r>
      <w:proofErr w:type="gramStart"/>
      <w:r w:rsidRPr="00093657">
        <w:rPr>
          <w:rFonts w:cs="Times New Roman"/>
          <w:szCs w:val="24"/>
        </w:rPr>
        <w:t>are</w:t>
      </w:r>
      <w:proofErr w:type="gramEnd"/>
      <w:r w:rsidRPr="00093657">
        <w:rPr>
          <w:rFonts w:cs="Times New Roman"/>
          <w:szCs w:val="24"/>
        </w:rPr>
        <w:t xml:space="preserve"> restricted to this</w:t>
      </w:r>
      <w:r>
        <w:rPr>
          <w:rFonts w:cs="Times New Roman"/>
          <w:szCs w:val="24"/>
        </w:rPr>
        <w:t xml:space="preserve"> minimum</w:t>
      </w:r>
      <w:r w:rsidRPr="00093657">
        <w:rPr>
          <w:rFonts w:cs="Times New Roman"/>
          <w:szCs w:val="24"/>
        </w:rPr>
        <w:t xml:space="preserve"> amount. This also creates an upward accountability owing to the dependence created by funding arrangements. </w:t>
      </w:r>
      <w:r>
        <w:rPr>
          <w:rFonts w:cs="Times New Roman"/>
          <w:szCs w:val="24"/>
        </w:rPr>
        <w:t>The below quote emphasises this example:</w:t>
      </w:r>
    </w:p>
    <w:p w:rsidR="00DB78E3" w:rsidRDefault="00DB78E3" w:rsidP="00DB78E3">
      <w:pPr>
        <w:pStyle w:val="ListParagraph"/>
        <w:spacing w:line="360" w:lineRule="auto"/>
        <w:ind w:left="0"/>
        <w:jc w:val="both"/>
        <w:rPr>
          <w:rFonts w:cs="Times New Roman"/>
          <w:szCs w:val="24"/>
        </w:rPr>
      </w:pPr>
    </w:p>
    <w:p w:rsidR="00DB78E3" w:rsidRDefault="00DB78E3" w:rsidP="00DB78E3">
      <w:pPr>
        <w:pStyle w:val="ListParagraph"/>
        <w:spacing w:line="360" w:lineRule="auto"/>
        <w:ind w:left="0"/>
        <w:jc w:val="both"/>
        <w:rPr>
          <w:rFonts w:cs="Times New Roman"/>
          <w:szCs w:val="24"/>
        </w:rPr>
      </w:pPr>
      <w:r w:rsidRPr="008C4279">
        <w:rPr>
          <w:rFonts w:cs="Times New Roman"/>
          <w:i/>
          <w:iCs/>
          <w:szCs w:val="24"/>
        </w:rPr>
        <w:t xml:space="preserve">“If a </w:t>
      </w:r>
      <w:proofErr w:type="spellStart"/>
      <w:r w:rsidRPr="008C4279">
        <w:rPr>
          <w:rFonts w:cs="Times New Roman"/>
          <w:i/>
          <w:iCs/>
          <w:szCs w:val="24"/>
        </w:rPr>
        <w:t>panchayat</w:t>
      </w:r>
      <w:proofErr w:type="spellEnd"/>
      <w:r w:rsidRPr="008C4279">
        <w:rPr>
          <w:rFonts w:cs="Times New Roman"/>
          <w:i/>
          <w:iCs/>
          <w:szCs w:val="24"/>
        </w:rPr>
        <w:t xml:space="preserve"> </w:t>
      </w:r>
      <w:r w:rsidR="00211846" w:rsidRPr="008C4279">
        <w:rPr>
          <w:rFonts w:cs="Times New Roman"/>
          <w:i/>
          <w:iCs/>
          <w:szCs w:val="24"/>
        </w:rPr>
        <w:t>must</w:t>
      </w:r>
      <w:r w:rsidRPr="008C4279">
        <w:rPr>
          <w:rFonts w:cs="Times New Roman"/>
          <w:i/>
          <w:iCs/>
          <w:szCs w:val="24"/>
        </w:rPr>
        <w:t xml:space="preserve"> implement project, budget is less for us, the funds are insufficient. Now for drainage and roads if it is </w:t>
      </w:r>
      <w:r w:rsidR="00211846" w:rsidRPr="008C4279">
        <w:rPr>
          <w:rFonts w:cs="Times New Roman"/>
          <w:i/>
          <w:iCs/>
          <w:szCs w:val="24"/>
        </w:rPr>
        <w:t>up to</w:t>
      </w:r>
      <w:r w:rsidRPr="008C4279">
        <w:rPr>
          <w:rFonts w:cs="Times New Roman"/>
          <w:i/>
          <w:iCs/>
          <w:szCs w:val="24"/>
        </w:rPr>
        <w:t xml:space="preserve"> Rs. 2 </w:t>
      </w:r>
      <w:proofErr w:type="spellStart"/>
      <w:r w:rsidRPr="008C4279">
        <w:rPr>
          <w:rFonts w:cs="Times New Roman"/>
          <w:i/>
          <w:iCs/>
          <w:szCs w:val="24"/>
        </w:rPr>
        <w:t>lakhs</w:t>
      </w:r>
      <w:proofErr w:type="spellEnd"/>
      <w:r w:rsidRPr="008C4279">
        <w:rPr>
          <w:rFonts w:cs="Times New Roman"/>
          <w:i/>
          <w:iCs/>
          <w:szCs w:val="24"/>
        </w:rPr>
        <w:t xml:space="preserve"> we can do it ourselves but if it goes beyond that we have to go to the collector and that is a little difficult for us. We have to go to the collector if it is beyond Rs. 5 </w:t>
      </w:r>
      <w:proofErr w:type="spellStart"/>
      <w:r w:rsidRPr="008C4279">
        <w:rPr>
          <w:rFonts w:cs="Times New Roman"/>
          <w:i/>
          <w:iCs/>
          <w:szCs w:val="24"/>
        </w:rPr>
        <w:t>lakhs</w:t>
      </w:r>
      <w:proofErr w:type="spellEnd"/>
      <w:r w:rsidRPr="008C4279">
        <w:rPr>
          <w:rFonts w:cs="Times New Roman"/>
          <w:i/>
          <w:iCs/>
          <w:szCs w:val="24"/>
        </w:rPr>
        <w:t>. First</w:t>
      </w:r>
      <w:r>
        <w:rPr>
          <w:rFonts w:cs="Times New Roman"/>
          <w:i/>
          <w:iCs/>
          <w:szCs w:val="24"/>
        </w:rPr>
        <w:t>,</w:t>
      </w:r>
      <w:r w:rsidRPr="008C4279">
        <w:rPr>
          <w:rFonts w:cs="Times New Roman"/>
          <w:i/>
          <w:iCs/>
          <w:szCs w:val="24"/>
        </w:rPr>
        <w:t xml:space="preserve"> we have to go to the </w:t>
      </w:r>
      <w:r>
        <w:rPr>
          <w:rFonts w:cs="Times New Roman"/>
          <w:i/>
          <w:iCs/>
          <w:szCs w:val="24"/>
        </w:rPr>
        <w:t>Block District Officer</w:t>
      </w:r>
      <w:r w:rsidRPr="008C4279">
        <w:rPr>
          <w:rFonts w:cs="Times New Roman"/>
          <w:i/>
          <w:iCs/>
          <w:szCs w:val="24"/>
        </w:rPr>
        <w:t>, then AD and then the collector.”</w:t>
      </w:r>
      <w:r>
        <w:rPr>
          <w:rFonts w:cs="Times New Roman"/>
          <w:szCs w:val="24"/>
        </w:rPr>
        <w:t xml:space="preserve">- </w:t>
      </w:r>
      <w:proofErr w:type="spellStart"/>
      <w:r>
        <w:rPr>
          <w:rFonts w:cs="Times New Roman"/>
          <w:szCs w:val="24"/>
        </w:rPr>
        <w:t>Panchayat</w:t>
      </w:r>
      <w:proofErr w:type="spellEnd"/>
      <w:r>
        <w:rPr>
          <w:rFonts w:cs="Times New Roman"/>
          <w:szCs w:val="24"/>
        </w:rPr>
        <w:t xml:space="preserve"> Official, </w:t>
      </w:r>
      <w:proofErr w:type="spellStart"/>
      <w:r>
        <w:rPr>
          <w:rFonts w:cs="Times New Roman"/>
          <w:szCs w:val="24"/>
        </w:rPr>
        <w:t>Masinagudi</w:t>
      </w:r>
      <w:proofErr w:type="spellEnd"/>
      <w:r>
        <w:rPr>
          <w:rFonts w:cs="Times New Roman"/>
          <w:szCs w:val="24"/>
        </w:rPr>
        <w:t xml:space="preserve"> Gram </w:t>
      </w:r>
      <w:proofErr w:type="spellStart"/>
      <w:r>
        <w:rPr>
          <w:rFonts w:cs="Times New Roman"/>
          <w:szCs w:val="24"/>
        </w:rPr>
        <w:t>Panchayat</w:t>
      </w:r>
      <w:proofErr w:type="spellEnd"/>
      <w:r>
        <w:rPr>
          <w:rFonts w:cs="Times New Roman"/>
          <w:szCs w:val="24"/>
        </w:rPr>
        <w:t>.</w:t>
      </w:r>
    </w:p>
    <w:p w:rsidR="00DB78E3" w:rsidRPr="008C4279" w:rsidRDefault="00DB78E3" w:rsidP="00DB78E3">
      <w:pPr>
        <w:pStyle w:val="ListParagraph"/>
        <w:spacing w:line="360" w:lineRule="auto"/>
        <w:ind w:left="0"/>
        <w:jc w:val="both"/>
        <w:rPr>
          <w:rFonts w:cs="Times New Roman"/>
          <w:szCs w:val="24"/>
        </w:rPr>
      </w:pPr>
    </w:p>
    <w:p w:rsidR="00DB78E3" w:rsidRPr="00093657" w:rsidRDefault="00DB78E3" w:rsidP="00811D50">
      <w:pPr>
        <w:pStyle w:val="ListParagraph"/>
        <w:spacing w:line="360" w:lineRule="auto"/>
        <w:ind w:left="0"/>
        <w:jc w:val="both"/>
        <w:rPr>
          <w:rFonts w:cs="Times New Roman"/>
          <w:szCs w:val="24"/>
        </w:rPr>
      </w:pPr>
      <w:r w:rsidRPr="00093657">
        <w:rPr>
          <w:rFonts w:cs="Times New Roman"/>
          <w:szCs w:val="24"/>
        </w:rPr>
        <w:t>This also posed severe hurdles for service recipients as they had to spend, out of pocket to persuade contractors to complete work allotted under development schemes</w:t>
      </w:r>
      <w:r w:rsidR="00211846">
        <w:rPr>
          <w:rFonts w:cs="Times New Roman"/>
          <w:szCs w:val="24"/>
        </w:rPr>
        <w:t xml:space="preserve"> allocated by Gram </w:t>
      </w:r>
      <w:proofErr w:type="spellStart"/>
      <w:r w:rsidR="00211846">
        <w:rPr>
          <w:rFonts w:cs="Times New Roman"/>
          <w:szCs w:val="24"/>
        </w:rPr>
        <w:t>Panchayats</w:t>
      </w:r>
      <w:proofErr w:type="spellEnd"/>
      <w:r w:rsidRPr="00093657">
        <w:rPr>
          <w:rFonts w:cs="Times New Roman"/>
          <w:szCs w:val="24"/>
        </w:rPr>
        <w:t xml:space="preserve">. </w:t>
      </w:r>
    </w:p>
    <w:p w:rsidR="00BE7CF0" w:rsidRDefault="00BE7CF0">
      <w:pPr>
        <w:pStyle w:val="Heading4"/>
        <w:numPr>
          <w:ilvl w:val="0"/>
          <w:numId w:val="12"/>
        </w:numPr>
        <w:jc w:val="both"/>
      </w:pPr>
      <w:bookmarkStart w:id="22" w:name="_Toc111487867"/>
      <w:bookmarkStart w:id="23" w:name="_Toc112946723"/>
      <w:bookmarkStart w:id="24" w:name="_Toc112946760"/>
      <w:r w:rsidRPr="00093657">
        <w:t>Elections</w:t>
      </w:r>
      <w:r w:rsidR="00943DF3">
        <w:t xml:space="preserve"> and</w:t>
      </w:r>
      <w:r w:rsidR="00211846">
        <w:t xml:space="preserve"> devolution of </w:t>
      </w:r>
      <w:r w:rsidRPr="00093657">
        <w:t>Functionaries</w:t>
      </w:r>
      <w:bookmarkEnd w:id="22"/>
      <w:bookmarkEnd w:id="23"/>
      <w:bookmarkEnd w:id="24"/>
    </w:p>
    <w:p w:rsidR="006633F0" w:rsidRPr="006633F0" w:rsidRDefault="006633F0" w:rsidP="00811D50">
      <w:pPr>
        <w:jc w:val="both"/>
      </w:pPr>
    </w:p>
    <w:p w:rsidR="00BE7CF0" w:rsidRPr="00093657" w:rsidRDefault="00BE7CF0" w:rsidP="00811D50">
      <w:pPr>
        <w:spacing w:line="360" w:lineRule="auto"/>
        <w:jc w:val="both"/>
        <w:rPr>
          <w:rFonts w:cs="Times New Roman"/>
          <w:szCs w:val="24"/>
        </w:rPr>
      </w:pPr>
      <w:r w:rsidRPr="00093657">
        <w:rPr>
          <w:rFonts w:cs="Times New Roman"/>
          <w:szCs w:val="24"/>
        </w:rPr>
        <w:t>It is argued that to provide for a status of legitimacy for local governments, regular elections and representation of all classes is important (</w:t>
      </w:r>
      <w:proofErr w:type="spellStart"/>
      <w:r w:rsidRPr="00093657">
        <w:rPr>
          <w:rFonts w:cs="Times New Roman"/>
          <w:szCs w:val="24"/>
        </w:rPr>
        <w:t>G.Mathew</w:t>
      </w:r>
      <w:proofErr w:type="spellEnd"/>
      <w:r w:rsidRPr="00093657">
        <w:rPr>
          <w:rFonts w:cs="Times New Roman"/>
          <w:szCs w:val="24"/>
        </w:rPr>
        <w:t xml:space="preserve">, 2003). A typical political decentralisation involves devolving powers and autonomy to local actors and ensuring that they are downwardly accountable (J. </w:t>
      </w:r>
      <w:proofErr w:type="spellStart"/>
      <w:r w:rsidRPr="00093657">
        <w:rPr>
          <w:rFonts w:cs="Times New Roman"/>
          <w:szCs w:val="24"/>
        </w:rPr>
        <w:t>Ribot</w:t>
      </w:r>
      <w:proofErr w:type="spellEnd"/>
      <w:r w:rsidRPr="00093657">
        <w:rPr>
          <w:rFonts w:cs="Times New Roman"/>
          <w:szCs w:val="24"/>
        </w:rPr>
        <w:t xml:space="preserve">, A, </w:t>
      </w:r>
      <w:proofErr w:type="spellStart"/>
      <w:r w:rsidRPr="00093657">
        <w:rPr>
          <w:rFonts w:cs="Times New Roman"/>
          <w:szCs w:val="24"/>
        </w:rPr>
        <w:t>Agarwal</w:t>
      </w:r>
      <w:proofErr w:type="spellEnd"/>
      <w:r w:rsidRPr="00093657">
        <w:rPr>
          <w:rFonts w:cs="Times New Roman"/>
          <w:szCs w:val="24"/>
        </w:rPr>
        <w:t xml:space="preserve">, </w:t>
      </w:r>
      <w:proofErr w:type="spellStart"/>
      <w:r w:rsidRPr="00093657">
        <w:rPr>
          <w:rFonts w:cs="Times New Roman"/>
          <w:szCs w:val="24"/>
        </w:rPr>
        <w:t>A.Larson</w:t>
      </w:r>
      <w:proofErr w:type="spellEnd"/>
      <w:r w:rsidRPr="00093657">
        <w:rPr>
          <w:rFonts w:cs="Times New Roman"/>
          <w:szCs w:val="24"/>
        </w:rPr>
        <w:t xml:space="preserve">, 2006). Elections are a crucial mechanism to achieve this. It is noted that in several states in India, including Tamil Nadu, elections were delayed by the State Election Commissions (A. </w:t>
      </w:r>
      <w:proofErr w:type="spellStart"/>
      <w:r w:rsidRPr="00093657">
        <w:rPr>
          <w:rFonts w:cs="Times New Roman"/>
          <w:szCs w:val="24"/>
        </w:rPr>
        <w:t>Sarma</w:t>
      </w:r>
      <w:proofErr w:type="spellEnd"/>
      <w:r w:rsidRPr="00093657">
        <w:rPr>
          <w:rFonts w:cs="Times New Roman"/>
          <w:szCs w:val="24"/>
        </w:rPr>
        <w:t xml:space="preserve">, D. </w:t>
      </w:r>
      <w:proofErr w:type="spellStart"/>
      <w:r w:rsidRPr="00093657">
        <w:rPr>
          <w:rFonts w:cs="Times New Roman"/>
          <w:szCs w:val="24"/>
        </w:rPr>
        <w:t>Chakravarty</w:t>
      </w:r>
      <w:proofErr w:type="spellEnd"/>
      <w:r w:rsidRPr="00093657">
        <w:rPr>
          <w:rFonts w:cs="Times New Roman"/>
          <w:szCs w:val="24"/>
        </w:rPr>
        <w:t xml:space="preserve">, 2018). Local body elections in Tamil Nadu saw a long delay </w:t>
      </w:r>
      <w:proofErr w:type="gramStart"/>
      <w:r w:rsidRPr="00093657">
        <w:rPr>
          <w:rFonts w:cs="Times New Roman"/>
          <w:szCs w:val="24"/>
        </w:rPr>
        <w:t>between 2016 – 2019</w:t>
      </w:r>
      <w:proofErr w:type="gramEnd"/>
      <w:r w:rsidRPr="00093657">
        <w:rPr>
          <w:rFonts w:cs="Times New Roman"/>
          <w:szCs w:val="24"/>
        </w:rPr>
        <w:t>. Elections were finally he</w:t>
      </w:r>
      <w:r w:rsidR="00211846">
        <w:rPr>
          <w:rFonts w:cs="Times New Roman"/>
          <w:szCs w:val="24"/>
        </w:rPr>
        <w:t>l</w:t>
      </w:r>
      <w:r w:rsidRPr="00093657">
        <w:rPr>
          <w:rFonts w:cs="Times New Roman"/>
          <w:szCs w:val="24"/>
        </w:rPr>
        <w:t>d in 2020. The interviews from ward members and people from villages showed that the people hardly had access to their elected representatives.</w:t>
      </w:r>
    </w:p>
    <w:p w:rsidR="00BE7CF0" w:rsidRPr="00093657" w:rsidRDefault="00BE7CF0" w:rsidP="00811D50">
      <w:pPr>
        <w:spacing w:line="360" w:lineRule="auto"/>
        <w:jc w:val="both"/>
        <w:rPr>
          <w:rFonts w:cs="Times New Roman"/>
          <w:szCs w:val="24"/>
          <w:lang w:val="en-US"/>
        </w:rPr>
      </w:pPr>
      <w:r w:rsidRPr="00093657">
        <w:rPr>
          <w:rFonts w:cs="Times New Roman"/>
          <w:szCs w:val="24"/>
        </w:rPr>
        <w:t xml:space="preserve"> In Focused Group discussions the following statement was made by community members “</w:t>
      </w:r>
      <w:r w:rsidRPr="00093657">
        <w:rPr>
          <w:rFonts w:cs="Times New Roman"/>
          <w:i/>
          <w:iCs/>
          <w:szCs w:val="24"/>
        </w:rPr>
        <w:t xml:space="preserve">Until the recent elections the </w:t>
      </w:r>
      <w:proofErr w:type="spellStart"/>
      <w:r w:rsidRPr="00093657">
        <w:rPr>
          <w:rFonts w:cs="Times New Roman"/>
          <w:i/>
          <w:iCs/>
          <w:szCs w:val="24"/>
        </w:rPr>
        <w:t>panchayat</w:t>
      </w:r>
      <w:proofErr w:type="spellEnd"/>
      <w:r w:rsidRPr="00093657">
        <w:rPr>
          <w:rFonts w:cs="Times New Roman"/>
          <w:i/>
          <w:iCs/>
          <w:szCs w:val="24"/>
        </w:rPr>
        <w:t xml:space="preserve"> president has not even visited our village to see how </w:t>
      </w:r>
      <w:r w:rsidRPr="00093657">
        <w:rPr>
          <w:rFonts w:cs="Times New Roman"/>
          <w:i/>
          <w:iCs/>
          <w:szCs w:val="24"/>
        </w:rPr>
        <w:lastRenderedPageBreak/>
        <w:t xml:space="preserve">things are. </w:t>
      </w:r>
      <w:r w:rsidRPr="00093657">
        <w:rPr>
          <w:rFonts w:cs="Times New Roman"/>
          <w:i/>
          <w:iCs/>
          <w:szCs w:val="24"/>
          <w:lang w:val="en-US"/>
        </w:rPr>
        <w:t>They never come to visit on their own regard, not once have they come to check on our issues</w:t>
      </w:r>
      <w:r w:rsidRPr="00093657">
        <w:rPr>
          <w:rFonts w:cs="Times New Roman"/>
          <w:szCs w:val="24"/>
          <w:lang w:val="en-US"/>
        </w:rPr>
        <w:t xml:space="preserve">.” – Community members from </w:t>
      </w:r>
      <w:proofErr w:type="spellStart"/>
      <w:r w:rsidRPr="00093657">
        <w:rPr>
          <w:rFonts w:cs="Times New Roman"/>
          <w:szCs w:val="24"/>
          <w:lang w:val="en-US"/>
        </w:rPr>
        <w:t>Vazhaithottam</w:t>
      </w:r>
      <w:proofErr w:type="spellEnd"/>
      <w:r w:rsidRPr="00093657">
        <w:rPr>
          <w:rFonts w:cs="Times New Roman"/>
          <w:szCs w:val="24"/>
          <w:lang w:val="en-US"/>
        </w:rPr>
        <w:t xml:space="preserve"> and </w:t>
      </w:r>
      <w:proofErr w:type="spellStart"/>
      <w:r w:rsidRPr="00093657">
        <w:rPr>
          <w:rFonts w:cs="Times New Roman"/>
          <w:szCs w:val="24"/>
          <w:lang w:val="en-US"/>
        </w:rPr>
        <w:t>Chemmanatham</w:t>
      </w:r>
      <w:proofErr w:type="spellEnd"/>
      <w:r w:rsidRPr="00093657">
        <w:rPr>
          <w:rFonts w:cs="Times New Roman"/>
          <w:szCs w:val="24"/>
          <w:lang w:val="en-US"/>
        </w:rPr>
        <w:t>.</w:t>
      </w:r>
    </w:p>
    <w:p w:rsidR="00E90C6F" w:rsidRDefault="00BE7CF0" w:rsidP="00E90C6F">
      <w:pPr>
        <w:spacing w:line="360" w:lineRule="auto"/>
        <w:jc w:val="both"/>
        <w:rPr>
          <w:rFonts w:cs="Times New Roman"/>
          <w:szCs w:val="24"/>
        </w:rPr>
      </w:pPr>
      <w:r w:rsidRPr="00093657">
        <w:rPr>
          <w:rFonts w:cs="Times New Roman"/>
          <w:szCs w:val="24"/>
          <w:lang w:val="en-US"/>
        </w:rPr>
        <w:t xml:space="preserve">Moreover, this method of decentralization acts detrimental to rural poor as </w:t>
      </w:r>
      <w:proofErr w:type="spellStart"/>
      <w:r w:rsidRPr="00093657">
        <w:rPr>
          <w:rFonts w:cs="Times New Roman"/>
          <w:szCs w:val="24"/>
          <w:lang w:val="en-US"/>
        </w:rPr>
        <w:t>panchayat</w:t>
      </w:r>
      <w:proofErr w:type="spellEnd"/>
      <w:r w:rsidRPr="00093657">
        <w:rPr>
          <w:rFonts w:cs="Times New Roman"/>
          <w:szCs w:val="24"/>
          <w:lang w:val="en-US"/>
        </w:rPr>
        <w:t xml:space="preserve"> offices are largely inaccessible for forest villages and ward members themselves are unable to visit offices.</w:t>
      </w:r>
      <w:r w:rsidR="00E97CDF">
        <w:rPr>
          <w:rFonts w:cs="Times New Roman"/>
          <w:szCs w:val="24"/>
          <w:lang w:val="en-US"/>
        </w:rPr>
        <w:t xml:space="preserve"> </w:t>
      </w:r>
      <w:r w:rsidR="00E90C6F">
        <w:rPr>
          <w:rFonts w:cs="Times New Roman"/>
          <w:szCs w:val="24"/>
        </w:rPr>
        <w:t xml:space="preserve">Tamil Nadu lagged far behind in providing for an adequate remuneration for its members as compared to Kerala. It Tamil Nadu an honorarium of Rs. 2000 is given for </w:t>
      </w:r>
      <w:proofErr w:type="spellStart"/>
      <w:r w:rsidR="00E90C6F">
        <w:rPr>
          <w:rFonts w:cs="Times New Roman"/>
          <w:szCs w:val="24"/>
        </w:rPr>
        <w:t>Panchayat</w:t>
      </w:r>
      <w:proofErr w:type="spellEnd"/>
      <w:r w:rsidR="00E90C6F">
        <w:rPr>
          <w:rFonts w:cs="Times New Roman"/>
          <w:szCs w:val="24"/>
        </w:rPr>
        <w:t xml:space="preserve"> Presidents to no honorarium for ward members. In the case of Tamil Nadu, ward members are often in a position where they cannot participate in decision making as they cannot afford basic travel costs. These are a few excerpts from ward members in Tamil Nadu:</w:t>
      </w:r>
    </w:p>
    <w:p w:rsidR="00E90C6F" w:rsidRDefault="00E90C6F" w:rsidP="00E90C6F">
      <w:pPr>
        <w:spacing w:line="360" w:lineRule="auto"/>
        <w:jc w:val="both"/>
        <w:rPr>
          <w:rFonts w:cs="Times New Roman"/>
          <w:szCs w:val="24"/>
        </w:rPr>
      </w:pPr>
      <w:r>
        <w:rPr>
          <w:rFonts w:cs="Times New Roman"/>
          <w:szCs w:val="24"/>
        </w:rPr>
        <w:t>“</w:t>
      </w:r>
      <w:r w:rsidRPr="00AA6E75">
        <w:rPr>
          <w:rFonts w:cs="Times New Roman"/>
          <w:i/>
          <w:iCs/>
          <w:szCs w:val="24"/>
        </w:rPr>
        <w:t xml:space="preserve">There is no salary/honorarium for ward members. So, there is no income for me as a ward member. If I go to a meeting, I get about 50 or 100 rupees. But my travel </w:t>
      </w:r>
      <w:proofErr w:type="gramStart"/>
      <w:r w:rsidRPr="00AA6E75">
        <w:rPr>
          <w:rFonts w:cs="Times New Roman"/>
          <w:i/>
          <w:iCs/>
          <w:szCs w:val="24"/>
        </w:rPr>
        <w:t xml:space="preserve">expenses to go to the </w:t>
      </w:r>
      <w:proofErr w:type="spellStart"/>
      <w:r w:rsidRPr="00AA6E75">
        <w:rPr>
          <w:rFonts w:cs="Times New Roman"/>
          <w:i/>
          <w:iCs/>
          <w:szCs w:val="24"/>
        </w:rPr>
        <w:t>panchayat</w:t>
      </w:r>
      <w:proofErr w:type="spellEnd"/>
      <w:r w:rsidRPr="00AA6E75">
        <w:rPr>
          <w:rFonts w:cs="Times New Roman"/>
          <w:i/>
          <w:iCs/>
          <w:szCs w:val="24"/>
        </w:rPr>
        <w:t xml:space="preserve"> is</w:t>
      </w:r>
      <w:proofErr w:type="gramEnd"/>
      <w:r w:rsidRPr="00AA6E75">
        <w:rPr>
          <w:rFonts w:cs="Times New Roman"/>
          <w:i/>
          <w:iCs/>
          <w:szCs w:val="24"/>
        </w:rPr>
        <w:t xml:space="preserve"> more, and my travel expenses haven’t been reimbursed either. Hence, it is very difficult for me to attend all board meetings held. The President informs prior to the meetings if my presence is needed or not and I attend accordingly</w:t>
      </w:r>
      <w:r>
        <w:rPr>
          <w:rFonts w:cs="Times New Roman"/>
          <w:szCs w:val="24"/>
        </w:rPr>
        <w:t xml:space="preserve">”. – </w:t>
      </w:r>
      <w:proofErr w:type="spellStart"/>
      <w:r>
        <w:rPr>
          <w:rFonts w:cs="Times New Roman"/>
          <w:szCs w:val="24"/>
        </w:rPr>
        <w:t>Panchayat</w:t>
      </w:r>
      <w:proofErr w:type="spellEnd"/>
      <w:r>
        <w:rPr>
          <w:rFonts w:cs="Times New Roman"/>
          <w:szCs w:val="24"/>
        </w:rPr>
        <w:t xml:space="preserve"> member</w:t>
      </w:r>
    </w:p>
    <w:p w:rsidR="00211846" w:rsidRDefault="00E90C6F" w:rsidP="00811D50">
      <w:pPr>
        <w:spacing w:line="360" w:lineRule="auto"/>
        <w:jc w:val="both"/>
        <w:rPr>
          <w:rFonts w:cs="Times New Roman"/>
          <w:szCs w:val="24"/>
          <w:lang w:val="en-US"/>
        </w:rPr>
      </w:pPr>
      <w:r w:rsidRPr="00AA6E75">
        <w:rPr>
          <w:rFonts w:cs="Times New Roman"/>
          <w:i/>
          <w:iCs/>
          <w:szCs w:val="24"/>
        </w:rPr>
        <w:t>“If there is a meeting that has been convened for the attendance of the same they give Rs. 50 but that is also paid to us only by the end of the year. That is all.”</w:t>
      </w:r>
      <w:r>
        <w:rPr>
          <w:rFonts w:cs="Times New Roman"/>
          <w:szCs w:val="24"/>
        </w:rPr>
        <w:t xml:space="preserve"> – </w:t>
      </w:r>
      <w:proofErr w:type="spellStart"/>
      <w:r>
        <w:rPr>
          <w:rFonts w:cs="Times New Roman"/>
          <w:szCs w:val="24"/>
        </w:rPr>
        <w:t>Panchayat</w:t>
      </w:r>
      <w:proofErr w:type="spellEnd"/>
      <w:r>
        <w:rPr>
          <w:rFonts w:cs="Times New Roman"/>
          <w:szCs w:val="24"/>
        </w:rPr>
        <w:t xml:space="preserve"> member, </w:t>
      </w:r>
      <w:proofErr w:type="spellStart"/>
      <w:r>
        <w:rPr>
          <w:rFonts w:cs="Times New Roman"/>
          <w:szCs w:val="24"/>
        </w:rPr>
        <w:t>Masinagudi</w:t>
      </w:r>
      <w:proofErr w:type="spellEnd"/>
      <w:r>
        <w:rPr>
          <w:rFonts w:cs="Times New Roman"/>
          <w:szCs w:val="24"/>
        </w:rPr>
        <w:t xml:space="preserve"> </w:t>
      </w:r>
      <w:proofErr w:type="spellStart"/>
      <w:r>
        <w:rPr>
          <w:rFonts w:cs="Times New Roman"/>
          <w:szCs w:val="24"/>
        </w:rPr>
        <w:t>Panchayat</w:t>
      </w:r>
      <w:proofErr w:type="spellEnd"/>
      <w:r>
        <w:rPr>
          <w:rFonts w:cs="Times New Roman"/>
          <w:szCs w:val="24"/>
        </w:rPr>
        <w:t>.</w:t>
      </w:r>
    </w:p>
    <w:p w:rsidR="00BE7CF0" w:rsidRPr="00093657" w:rsidRDefault="00E97CDF" w:rsidP="00811D50">
      <w:pPr>
        <w:spacing w:line="360" w:lineRule="auto"/>
        <w:jc w:val="both"/>
        <w:rPr>
          <w:rFonts w:cs="Times New Roman"/>
          <w:szCs w:val="24"/>
        </w:rPr>
      </w:pPr>
      <w:r>
        <w:rPr>
          <w:rFonts w:cs="Times New Roman"/>
          <w:szCs w:val="24"/>
          <w:lang w:val="en-US"/>
        </w:rPr>
        <w:t xml:space="preserve">Kerala on the other hand, presented a different experience and perhaps more aligned with the true spirit of decentralized governance as envisaged by the State. </w:t>
      </w:r>
    </w:p>
    <w:p w:rsidR="006633F0" w:rsidRPr="00093657" w:rsidRDefault="00BE7CF0">
      <w:pPr>
        <w:pStyle w:val="ListParagraph"/>
        <w:numPr>
          <w:ilvl w:val="0"/>
          <w:numId w:val="42"/>
        </w:numPr>
        <w:jc w:val="both"/>
      </w:pPr>
      <w:bookmarkStart w:id="25" w:name="_Toc111487868"/>
      <w:bookmarkStart w:id="26" w:name="_Toc112946724"/>
      <w:bookmarkStart w:id="27" w:name="_Toc112946761"/>
      <w:r w:rsidRPr="00093657">
        <w:t>Kerala</w:t>
      </w:r>
      <w:bookmarkEnd w:id="25"/>
      <w:bookmarkEnd w:id="26"/>
      <w:bookmarkEnd w:id="27"/>
      <w:r w:rsidR="00E97CDF">
        <w:t xml:space="preserve">: </w:t>
      </w:r>
      <w:bookmarkStart w:id="28" w:name="_Toc111487869"/>
      <w:bookmarkStart w:id="29" w:name="_Toc112946725"/>
      <w:bookmarkStart w:id="30" w:name="_Toc112946762"/>
      <w:r w:rsidRPr="00093657">
        <w:t>Pinnacle of political decentralisation</w:t>
      </w:r>
      <w:bookmarkEnd w:id="28"/>
      <w:bookmarkEnd w:id="29"/>
      <w:bookmarkEnd w:id="30"/>
    </w:p>
    <w:p w:rsidR="00BE7CF0" w:rsidRPr="00093657" w:rsidRDefault="00BE7CF0" w:rsidP="00811D50">
      <w:pPr>
        <w:spacing w:line="360" w:lineRule="auto"/>
        <w:jc w:val="both"/>
        <w:rPr>
          <w:rFonts w:cs="Times New Roman"/>
          <w:szCs w:val="24"/>
        </w:rPr>
      </w:pPr>
      <w:r w:rsidRPr="00093657">
        <w:rPr>
          <w:rFonts w:cs="Times New Roman"/>
          <w:szCs w:val="24"/>
        </w:rPr>
        <w:t xml:space="preserve">A </w:t>
      </w:r>
      <w:proofErr w:type="gramStart"/>
      <w:r w:rsidRPr="00093657">
        <w:rPr>
          <w:rFonts w:cs="Times New Roman"/>
          <w:szCs w:val="24"/>
        </w:rPr>
        <w:t>world bank</w:t>
      </w:r>
      <w:proofErr w:type="gramEnd"/>
      <w:r w:rsidRPr="00093657">
        <w:rPr>
          <w:rFonts w:cs="Times New Roman"/>
          <w:szCs w:val="24"/>
        </w:rPr>
        <w:t xml:space="preserve"> study in 2002 had declared Kerala as having one of the best decentralised governments with complete fiscal decentralisation measures (V. </w:t>
      </w:r>
      <w:proofErr w:type="spellStart"/>
      <w:r w:rsidRPr="00093657">
        <w:rPr>
          <w:rFonts w:cs="Times New Roman"/>
          <w:szCs w:val="24"/>
        </w:rPr>
        <w:t>Venugopal</w:t>
      </w:r>
      <w:proofErr w:type="spellEnd"/>
      <w:r w:rsidRPr="00093657">
        <w:rPr>
          <w:rFonts w:cs="Times New Roman"/>
          <w:szCs w:val="24"/>
        </w:rPr>
        <w:t xml:space="preserve"> and S. </w:t>
      </w:r>
      <w:proofErr w:type="spellStart"/>
      <w:r w:rsidRPr="00093657">
        <w:rPr>
          <w:rFonts w:cs="Times New Roman"/>
          <w:szCs w:val="24"/>
        </w:rPr>
        <w:t>Yilmaz</w:t>
      </w:r>
      <w:proofErr w:type="spellEnd"/>
      <w:r w:rsidRPr="00093657">
        <w:rPr>
          <w:rFonts w:cs="Times New Roman"/>
          <w:szCs w:val="24"/>
        </w:rPr>
        <w:t xml:space="preserve">, 2009). P. Evans, 2002 reflects on how </w:t>
      </w:r>
      <w:proofErr w:type="spellStart"/>
      <w:r w:rsidRPr="00093657">
        <w:rPr>
          <w:rFonts w:cs="Times New Roman"/>
          <w:szCs w:val="24"/>
        </w:rPr>
        <w:t>Sen</w:t>
      </w:r>
      <w:proofErr w:type="spellEnd"/>
      <w:r w:rsidRPr="00093657">
        <w:rPr>
          <w:rFonts w:cs="Times New Roman"/>
          <w:szCs w:val="24"/>
        </w:rPr>
        <w:t xml:space="preserve"> has used Kerala as an example </w:t>
      </w:r>
      <w:r w:rsidR="006B7EC8">
        <w:rPr>
          <w:rFonts w:cs="Times New Roman"/>
          <w:szCs w:val="24"/>
        </w:rPr>
        <w:t>of</w:t>
      </w:r>
      <w:r w:rsidRPr="00093657">
        <w:rPr>
          <w:rFonts w:cs="Times New Roman"/>
          <w:szCs w:val="24"/>
        </w:rPr>
        <w:t xml:space="preserve"> effective social service delivery and the use of institutions for the same. The historic background for effective and intensified decentralisation in Kerala culminated with the People’s Campaign for Decentralised Planning in 2006 (C. Johnson 2001)</w:t>
      </w:r>
    </w:p>
    <w:p w:rsidR="00BE7CF0" w:rsidRPr="00093657" w:rsidRDefault="00BE7CF0" w:rsidP="00E97CDF">
      <w:pPr>
        <w:pStyle w:val="ListParagraph"/>
        <w:spacing w:line="360" w:lineRule="auto"/>
        <w:ind w:left="0"/>
        <w:jc w:val="both"/>
        <w:rPr>
          <w:rFonts w:cs="Times New Roman"/>
          <w:szCs w:val="24"/>
        </w:rPr>
      </w:pPr>
      <w:r w:rsidRPr="00093657">
        <w:rPr>
          <w:rFonts w:cs="Times New Roman"/>
          <w:szCs w:val="24"/>
        </w:rPr>
        <w:t>In a state such as Kerala and a few other states, poverty is viewed as a human rights issue where decentralisation is sought to be an effective tool to address this problem, (G. Mathew 2003). Actual improvement in accountability is seen as a result of political pressure generated by fierce competition amongst political parties contesting in state elections. This has also made funding more transparent, accountable and autonomous.</w:t>
      </w:r>
      <w:r w:rsidR="00E97CDF" w:rsidRPr="00E97CDF">
        <w:rPr>
          <w:rFonts w:cs="Times New Roman"/>
          <w:szCs w:val="24"/>
        </w:rPr>
        <w:t xml:space="preserve"> </w:t>
      </w:r>
      <w:r w:rsidR="00E97CDF" w:rsidRPr="00093657">
        <w:rPr>
          <w:rFonts w:cs="Times New Roman"/>
          <w:szCs w:val="24"/>
        </w:rPr>
        <w:t>Data collected through semi-</w:t>
      </w:r>
      <w:r w:rsidR="00E97CDF" w:rsidRPr="00093657">
        <w:rPr>
          <w:rFonts w:cs="Times New Roman"/>
          <w:szCs w:val="24"/>
        </w:rPr>
        <w:lastRenderedPageBreak/>
        <w:t xml:space="preserve">structured interviews administered on </w:t>
      </w:r>
      <w:proofErr w:type="spellStart"/>
      <w:r w:rsidR="00E97CDF" w:rsidRPr="00093657">
        <w:rPr>
          <w:rFonts w:cs="Times New Roman"/>
          <w:szCs w:val="24"/>
        </w:rPr>
        <w:t>panchayat</w:t>
      </w:r>
      <w:proofErr w:type="spellEnd"/>
      <w:r w:rsidR="00E97CDF" w:rsidRPr="00093657">
        <w:rPr>
          <w:rFonts w:cs="Times New Roman"/>
          <w:szCs w:val="24"/>
        </w:rPr>
        <w:t xml:space="preserve"> officials belonging to </w:t>
      </w:r>
      <w:r w:rsidR="00E97CDF">
        <w:rPr>
          <w:rFonts w:cs="Times New Roman"/>
          <w:szCs w:val="24"/>
        </w:rPr>
        <w:t>our</w:t>
      </w:r>
      <w:r w:rsidR="00E97CDF" w:rsidRPr="00093657">
        <w:rPr>
          <w:rFonts w:cs="Times New Roman"/>
          <w:szCs w:val="24"/>
        </w:rPr>
        <w:t xml:space="preserve"> study </w:t>
      </w:r>
      <w:r w:rsidR="00E97CDF">
        <w:rPr>
          <w:rFonts w:cs="Times New Roman"/>
          <w:szCs w:val="24"/>
        </w:rPr>
        <w:t xml:space="preserve">site in Kerala, </w:t>
      </w:r>
      <w:r w:rsidR="006B7EC8">
        <w:rPr>
          <w:rFonts w:cs="Times New Roman"/>
          <w:szCs w:val="24"/>
        </w:rPr>
        <w:t xml:space="preserve">reiterated and </w:t>
      </w:r>
      <w:r w:rsidR="00E97CDF" w:rsidRPr="00093657">
        <w:rPr>
          <w:rFonts w:cs="Times New Roman"/>
          <w:szCs w:val="24"/>
        </w:rPr>
        <w:t>elicit</w:t>
      </w:r>
      <w:r w:rsidR="00E97CDF">
        <w:rPr>
          <w:rFonts w:cs="Times New Roman"/>
          <w:szCs w:val="24"/>
        </w:rPr>
        <w:t xml:space="preserve">ed </w:t>
      </w:r>
      <w:r w:rsidR="00E97CDF" w:rsidRPr="00093657">
        <w:rPr>
          <w:rFonts w:cs="Times New Roman"/>
          <w:szCs w:val="24"/>
        </w:rPr>
        <w:t>the following features:</w:t>
      </w:r>
    </w:p>
    <w:p w:rsidR="00BE7CF0" w:rsidRDefault="00BE7CF0">
      <w:pPr>
        <w:pStyle w:val="Heading4"/>
        <w:numPr>
          <w:ilvl w:val="0"/>
          <w:numId w:val="13"/>
        </w:numPr>
        <w:jc w:val="both"/>
      </w:pPr>
      <w:bookmarkStart w:id="31" w:name="_Toc111487870"/>
      <w:bookmarkStart w:id="32" w:name="_Toc112946726"/>
      <w:bookmarkStart w:id="33" w:name="_Toc112946763"/>
      <w:r w:rsidRPr="00093657">
        <w:t>Elections</w:t>
      </w:r>
      <w:r w:rsidR="00943DF3">
        <w:t xml:space="preserve"> and </w:t>
      </w:r>
      <w:r w:rsidR="006B7EC8">
        <w:t xml:space="preserve">devolution of </w:t>
      </w:r>
      <w:r w:rsidRPr="00093657">
        <w:t>functionaries</w:t>
      </w:r>
      <w:bookmarkEnd w:id="31"/>
      <w:bookmarkEnd w:id="32"/>
      <w:bookmarkEnd w:id="33"/>
    </w:p>
    <w:p w:rsidR="00E6597A" w:rsidRPr="00E6597A" w:rsidRDefault="00E6597A" w:rsidP="00E6597A"/>
    <w:p w:rsidR="00BE7CF0" w:rsidRPr="00093657" w:rsidRDefault="00BE7CF0" w:rsidP="00811D50">
      <w:pPr>
        <w:spacing w:line="360" w:lineRule="auto"/>
        <w:jc w:val="both"/>
        <w:rPr>
          <w:rFonts w:cs="Times New Roman"/>
          <w:szCs w:val="24"/>
        </w:rPr>
      </w:pPr>
      <w:r w:rsidRPr="00093657">
        <w:rPr>
          <w:rFonts w:cs="Times New Roman"/>
          <w:szCs w:val="24"/>
        </w:rPr>
        <w:t xml:space="preserve">Kerala is one of the few states that </w:t>
      </w:r>
      <w:proofErr w:type="gramStart"/>
      <w:r w:rsidRPr="00093657">
        <w:rPr>
          <w:rFonts w:cs="Times New Roman"/>
          <w:szCs w:val="24"/>
        </w:rPr>
        <w:t>has</w:t>
      </w:r>
      <w:proofErr w:type="gramEnd"/>
      <w:r w:rsidRPr="00093657">
        <w:rPr>
          <w:rFonts w:cs="Times New Roman"/>
          <w:szCs w:val="24"/>
        </w:rPr>
        <w:t xml:space="preserve"> implemented the Model Code of Conduct for </w:t>
      </w:r>
      <w:proofErr w:type="spellStart"/>
      <w:r w:rsidRPr="00093657">
        <w:rPr>
          <w:rFonts w:cs="Times New Roman"/>
          <w:szCs w:val="24"/>
        </w:rPr>
        <w:t>panchayat</w:t>
      </w:r>
      <w:proofErr w:type="spellEnd"/>
      <w:r w:rsidRPr="00093657">
        <w:rPr>
          <w:rFonts w:cs="Times New Roman"/>
          <w:szCs w:val="24"/>
        </w:rPr>
        <w:t xml:space="preserve"> elections (A. </w:t>
      </w:r>
      <w:proofErr w:type="spellStart"/>
      <w:r w:rsidRPr="00093657">
        <w:rPr>
          <w:rFonts w:cs="Times New Roman"/>
          <w:szCs w:val="24"/>
        </w:rPr>
        <w:t>Sarma</w:t>
      </w:r>
      <w:proofErr w:type="spellEnd"/>
      <w:r w:rsidRPr="00093657">
        <w:rPr>
          <w:rFonts w:cs="Times New Roman"/>
          <w:szCs w:val="24"/>
        </w:rPr>
        <w:t xml:space="preserve">, D. </w:t>
      </w:r>
      <w:proofErr w:type="spellStart"/>
      <w:r w:rsidRPr="00093657">
        <w:rPr>
          <w:rFonts w:cs="Times New Roman"/>
          <w:szCs w:val="24"/>
        </w:rPr>
        <w:t>Chakravarty</w:t>
      </w:r>
      <w:proofErr w:type="spellEnd"/>
      <w:r w:rsidRPr="00093657">
        <w:rPr>
          <w:rFonts w:cs="Times New Roman"/>
          <w:szCs w:val="24"/>
        </w:rPr>
        <w:t xml:space="preserve"> 2018). Decentralised bodies being downwardly accountable and seen as the closest service delivery mechanism, elections to these bodies cannot be delayed as the same will be questioned by the people. Our interviews elicit that, even secretaries who are Central Government appointees are accountable to the people and this mirrors the concept of ‘political decentralisation as defined by (J. </w:t>
      </w:r>
      <w:proofErr w:type="spellStart"/>
      <w:r w:rsidRPr="00093657">
        <w:rPr>
          <w:rFonts w:cs="Times New Roman"/>
          <w:szCs w:val="24"/>
        </w:rPr>
        <w:t>Ribot</w:t>
      </w:r>
      <w:proofErr w:type="spellEnd"/>
      <w:r w:rsidRPr="00093657">
        <w:rPr>
          <w:rFonts w:cs="Times New Roman"/>
          <w:szCs w:val="24"/>
        </w:rPr>
        <w:t xml:space="preserve">, A, </w:t>
      </w:r>
      <w:proofErr w:type="spellStart"/>
      <w:r w:rsidRPr="00093657">
        <w:rPr>
          <w:rFonts w:cs="Times New Roman"/>
          <w:szCs w:val="24"/>
        </w:rPr>
        <w:t>Agarwal</w:t>
      </w:r>
      <w:proofErr w:type="spellEnd"/>
      <w:r w:rsidRPr="00093657">
        <w:rPr>
          <w:rFonts w:cs="Times New Roman"/>
          <w:szCs w:val="24"/>
        </w:rPr>
        <w:t xml:space="preserve">, A. Larson, 2006). The state of Kerala does not reserve the right to make appointments to </w:t>
      </w:r>
      <w:proofErr w:type="spellStart"/>
      <w:r w:rsidRPr="00093657">
        <w:rPr>
          <w:rFonts w:cs="Times New Roman"/>
          <w:szCs w:val="24"/>
        </w:rPr>
        <w:t>Panchayats</w:t>
      </w:r>
      <w:proofErr w:type="spellEnd"/>
      <w:r w:rsidRPr="00093657">
        <w:rPr>
          <w:rFonts w:cs="Times New Roman"/>
          <w:szCs w:val="24"/>
        </w:rPr>
        <w:t xml:space="preserve"> (C. Johnson 2003). It follows a separation of powers principle wherein; administrative bodies are appointed by the State and Legislative bodies are elected.</w:t>
      </w:r>
    </w:p>
    <w:p w:rsidR="00BE7CF0" w:rsidRDefault="00E84D0E">
      <w:pPr>
        <w:pStyle w:val="Heading4"/>
        <w:numPr>
          <w:ilvl w:val="0"/>
          <w:numId w:val="14"/>
        </w:numPr>
        <w:jc w:val="both"/>
      </w:pPr>
      <w:bookmarkStart w:id="34" w:name="_Toc111487871"/>
      <w:bookmarkStart w:id="35" w:name="_Toc112946727"/>
      <w:bookmarkStart w:id="36" w:name="_Toc112946764"/>
      <w:r>
        <w:t xml:space="preserve">Devolution of </w:t>
      </w:r>
      <w:r w:rsidR="00BE7CF0" w:rsidRPr="00093657">
        <w:t>Fund</w:t>
      </w:r>
      <w:r>
        <w:t>s</w:t>
      </w:r>
      <w:r w:rsidR="00BE7CF0" w:rsidRPr="00093657">
        <w:t xml:space="preserve"> and Gram </w:t>
      </w:r>
      <w:proofErr w:type="spellStart"/>
      <w:r w:rsidR="00BE7CF0" w:rsidRPr="00093657">
        <w:t>Panchayats</w:t>
      </w:r>
      <w:proofErr w:type="spellEnd"/>
      <w:r w:rsidR="00BE7CF0" w:rsidRPr="00093657">
        <w:t xml:space="preserve"> as autonomous decision-making bodies</w:t>
      </w:r>
      <w:bookmarkEnd w:id="34"/>
      <w:bookmarkEnd w:id="35"/>
      <w:bookmarkEnd w:id="36"/>
    </w:p>
    <w:p w:rsidR="006633F0" w:rsidRPr="006633F0" w:rsidRDefault="006633F0" w:rsidP="00811D50">
      <w:pPr>
        <w:jc w:val="both"/>
      </w:pPr>
    </w:p>
    <w:p w:rsidR="00BE7CF0" w:rsidRDefault="00BE7CF0" w:rsidP="00811D50">
      <w:pPr>
        <w:spacing w:line="360" w:lineRule="auto"/>
        <w:jc w:val="both"/>
        <w:rPr>
          <w:rFonts w:cs="Times New Roman"/>
          <w:szCs w:val="24"/>
        </w:rPr>
      </w:pPr>
      <w:r w:rsidRPr="00093657">
        <w:rPr>
          <w:rFonts w:cs="Times New Roman"/>
          <w:szCs w:val="24"/>
        </w:rPr>
        <w:t xml:space="preserve">An important aspect of decentralisation is that local governing institutions are not dependent on higher authorities for funding (J. </w:t>
      </w:r>
      <w:proofErr w:type="spellStart"/>
      <w:r w:rsidRPr="00093657">
        <w:rPr>
          <w:rFonts w:cs="Times New Roman"/>
          <w:szCs w:val="24"/>
        </w:rPr>
        <w:t>Ribot</w:t>
      </w:r>
      <w:proofErr w:type="spellEnd"/>
      <w:r w:rsidRPr="00093657">
        <w:rPr>
          <w:rFonts w:cs="Times New Roman"/>
          <w:szCs w:val="24"/>
        </w:rPr>
        <w:t xml:space="preserve">, A, </w:t>
      </w:r>
      <w:proofErr w:type="spellStart"/>
      <w:r w:rsidRPr="00093657">
        <w:rPr>
          <w:rFonts w:cs="Times New Roman"/>
          <w:szCs w:val="24"/>
        </w:rPr>
        <w:t>Agarwal</w:t>
      </w:r>
      <w:proofErr w:type="spellEnd"/>
      <w:r w:rsidRPr="00093657">
        <w:rPr>
          <w:rFonts w:cs="Times New Roman"/>
          <w:szCs w:val="24"/>
        </w:rPr>
        <w:t xml:space="preserve">, </w:t>
      </w:r>
      <w:proofErr w:type="spellStart"/>
      <w:r w:rsidRPr="00093657">
        <w:rPr>
          <w:rFonts w:cs="Times New Roman"/>
          <w:szCs w:val="24"/>
        </w:rPr>
        <w:t>A.Larson</w:t>
      </w:r>
      <w:proofErr w:type="spellEnd"/>
      <w:r w:rsidRPr="00093657">
        <w:rPr>
          <w:rFonts w:cs="Times New Roman"/>
          <w:szCs w:val="24"/>
        </w:rPr>
        <w:t xml:space="preserve">, 2006). Through the interviews of </w:t>
      </w:r>
      <w:proofErr w:type="spellStart"/>
      <w:r w:rsidRPr="00093657">
        <w:rPr>
          <w:rFonts w:cs="Times New Roman"/>
          <w:szCs w:val="24"/>
        </w:rPr>
        <w:t>Panchayat</w:t>
      </w:r>
      <w:proofErr w:type="spellEnd"/>
      <w:r w:rsidRPr="00093657">
        <w:rPr>
          <w:rFonts w:cs="Times New Roman"/>
          <w:szCs w:val="24"/>
        </w:rPr>
        <w:t xml:space="preserve"> Secretaries, we had the opportunity to view a draft of Gram </w:t>
      </w:r>
      <w:proofErr w:type="spellStart"/>
      <w:r w:rsidRPr="00093657">
        <w:rPr>
          <w:rFonts w:cs="Times New Roman"/>
          <w:szCs w:val="24"/>
        </w:rPr>
        <w:t>Panchayat</w:t>
      </w:r>
      <w:proofErr w:type="spellEnd"/>
      <w:r w:rsidRPr="00093657">
        <w:rPr>
          <w:rFonts w:cs="Times New Roman"/>
          <w:szCs w:val="24"/>
        </w:rPr>
        <w:t xml:space="preserve"> fiscal plans which are reviewed every year. The secretary also pointed out that Kerala is one of the few states that still </w:t>
      </w:r>
      <w:proofErr w:type="gramStart"/>
      <w:r w:rsidRPr="00093657">
        <w:rPr>
          <w:rFonts w:cs="Times New Roman"/>
          <w:szCs w:val="24"/>
        </w:rPr>
        <w:t>follows</w:t>
      </w:r>
      <w:proofErr w:type="gramEnd"/>
      <w:r w:rsidRPr="00093657">
        <w:rPr>
          <w:rFonts w:cs="Times New Roman"/>
          <w:szCs w:val="24"/>
        </w:rPr>
        <w:t xml:space="preserve"> a Five-year plan for PRIs. Where indigenous population resides, special allocation is made under </w:t>
      </w:r>
      <w:r w:rsidR="00E84D0E">
        <w:rPr>
          <w:rFonts w:cs="Times New Roman"/>
          <w:szCs w:val="24"/>
        </w:rPr>
        <w:t>the</w:t>
      </w:r>
      <w:r w:rsidRPr="00093657">
        <w:rPr>
          <w:rFonts w:cs="Times New Roman"/>
          <w:szCs w:val="24"/>
        </w:rPr>
        <w:t xml:space="preserve"> tribal</w:t>
      </w:r>
      <w:r w:rsidR="00E84D0E">
        <w:rPr>
          <w:rFonts w:cs="Times New Roman"/>
          <w:szCs w:val="24"/>
        </w:rPr>
        <w:t xml:space="preserve"> sub-</w:t>
      </w:r>
      <w:r w:rsidRPr="00093657">
        <w:rPr>
          <w:rFonts w:cs="Times New Roman"/>
          <w:szCs w:val="24"/>
        </w:rPr>
        <w:t>plan for fulfilling development needs of indigenous population.</w:t>
      </w:r>
      <w:r w:rsidR="003B3D12">
        <w:rPr>
          <w:rFonts w:cs="Times New Roman"/>
          <w:szCs w:val="24"/>
        </w:rPr>
        <w:t xml:space="preserve"> This is in proportion to their population. This did not exist in the case of Tamil Nadu, where a majority felt that tribal development did not receive as much attention as a majority of the funds were used for the development of other communities who were a majority.</w:t>
      </w:r>
      <w:r w:rsidRPr="00093657">
        <w:rPr>
          <w:rFonts w:cs="Times New Roman"/>
          <w:szCs w:val="24"/>
        </w:rPr>
        <w:t xml:space="preserve"> They conduct social audits for major schemes such as MGNREGA. These social audits are carried out by the social audit committee where performance evaluation is conducted by citizens (V. </w:t>
      </w:r>
      <w:proofErr w:type="spellStart"/>
      <w:r w:rsidRPr="00093657">
        <w:rPr>
          <w:rFonts w:cs="Times New Roman"/>
          <w:szCs w:val="24"/>
        </w:rPr>
        <w:t>Venugopal</w:t>
      </w:r>
      <w:proofErr w:type="spellEnd"/>
      <w:r w:rsidRPr="00093657">
        <w:rPr>
          <w:rFonts w:cs="Times New Roman"/>
          <w:szCs w:val="24"/>
        </w:rPr>
        <w:t xml:space="preserve"> and S. </w:t>
      </w:r>
      <w:proofErr w:type="spellStart"/>
      <w:r w:rsidRPr="00093657">
        <w:rPr>
          <w:rFonts w:cs="Times New Roman"/>
          <w:szCs w:val="24"/>
        </w:rPr>
        <w:t>Yilmaz</w:t>
      </w:r>
      <w:proofErr w:type="spellEnd"/>
      <w:r w:rsidRPr="00093657">
        <w:rPr>
          <w:rFonts w:cs="Times New Roman"/>
          <w:szCs w:val="24"/>
        </w:rPr>
        <w:t xml:space="preserve">, 2009). The authors point out that it is one of the most fiscally decentralised </w:t>
      </w:r>
      <w:proofErr w:type="gramStart"/>
      <w:r w:rsidRPr="00093657">
        <w:rPr>
          <w:rFonts w:cs="Times New Roman"/>
          <w:szCs w:val="24"/>
        </w:rPr>
        <w:t>state</w:t>
      </w:r>
      <w:proofErr w:type="gramEnd"/>
      <w:r w:rsidRPr="00093657">
        <w:rPr>
          <w:rFonts w:cs="Times New Roman"/>
          <w:szCs w:val="24"/>
        </w:rPr>
        <w:t xml:space="preserve"> </w:t>
      </w:r>
      <w:r w:rsidR="00943DF3">
        <w:rPr>
          <w:rFonts w:cs="Times New Roman"/>
          <w:szCs w:val="24"/>
        </w:rPr>
        <w:t>where</w:t>
      </w:r>
      <w:r w:rsidRPr="00093657">
        <w:rPr>
          <w:rFonts w:cs="Times New Roman"/>
          <w:szCs w:val="24"/>
        </w:rPr>
        <w:t xml:space="preserve">, 62% of the total budget allocated by the state is devolved to Gram </w:t>
      </w:r>
      <w:proofErr w:type="spellStart"/>
      <w:r w:rsidRPr="00093657">
        <w:rPr>
          <w:rFonts w:cs="Times New Roman"/>
          <w:szCs w:val="24"/>
        </w:rPr>
        <w:t>Panchayats</w:t>
      </w:r>
      <w:proofErr w:type="spellEnd"/>
      <w:r w:rsidRPr="00093657">
        <w:rPr>
          <w:rFonts w:cs="Times New Roman"/>
          <w:szCs w:val="24"/>
        </w:rPr>
        <w:t xml:space="preserve">. </w:t>
      </w:r>
    </w:p>
    <w:p w:rsidR="005D78E2" w:rsidRPr="00974218" w:rsidRDefault="00974218" w:rsidP="00811D50">
      <w:pPr>
        <w:spacing w:line="360" w:lineRule="auto"/>
        <w:jc w:val="both"/>
        <w:rPr>
          <w:rFonts w:cs="Times New Roman"/>
          <w:szCs w:val="24"/>
        </w:rPr>
      </w:pPr>
      <w:r>
        <w:rPr>
          <w:rFonts w:cs="Times New Roman"/>
          <w:szCs w:val="24"/>
        </w:rPr>
        <w:t>“</w:t>
      </w:r>
      <w:r>
        <w:rPr>
          <w:rFonts w:cs="Times New Roman"/>
          <w:i/>
          <w:iCs/>
          <w:szCs w:val="24"/>
        </w:rPr>
        <w:t xml:space="preserve">We are the only state that still formulates five-year plans for Gram </w:t>
      </w:r>
      <w:proofErr w:type="spellStart"/>
      <w:r>
        <w:rPr>
          <w:rFonts w:cs="Times New Roman"/>
          <w:i/>
          <w:iCs/>
          <w:szCs w:val="24"/>
        </w:rPr>
        <w:t>Panchayats</w:t>
      </w:r>
      <w:proofErr w:type="spellEnd"/>
      <w:r>
        <w:rPr>
          <w:rFonts w:cs="Times New Roman"/>
          <w:i/>
          <w:iCs/>
          <w:szCs w:val="24"/>
        </w:rPr>
        <w:t xml:space="preserve">. The Gram </w:t>
      </w:r>
      <w:proofErr w:type="spellStart"/>
      <w:r>
        <w:rPr>
          <w:rFonts w:cs="Times New Roman"/>
          <w:i/>
          <w:iCs/>
          <w:szCs w:val="24"/>
        </w:rPr>
        <w:t>Panchayats</w:t>
      </w:r>
      <w:proofErr w:type="spellEnd"/>
      <w:r>
        <w:rPr>
          <w:rFonts w:cs="Times New Roman"/>
          <w:i/>
          <w:iCs/>
          <w:szCs w:val="24"/>
        </w:rPr>
        <w:t xml:space="preserve"> get a yearly allocation from the State budget which is independent of the Block and District level </w:t>
      </w:r>
      <w:proofErr w:type="spellStart"/>
      <w:r>
        <w:rPr>
          <w:rFonts w:cs="Times New Roman"/>
          <w:i/>
          <w:iCs/>
          <w:szCs w:val="24"/>
        </w:rPr>
        <w:t>panchayats</w:t>
      </w:r>
      <w:proofErr w:type="spellEnd"/>
      <w:r>
        <w:rPr>
          <w:rFonts w:cs="Times New Roman"/>
          <w:i/>
          <w:iCs/>
          <w:szCs w:val="24"/>
        </w:rPr>
        <w:t xml:space="preserve">. Apart from this where there is a tribal population, 10% of the </w:t>
      </w:r>
      <w:r>
        <w:rPr>
          <w:rFonts w:cs="Times New Roman"/>
          <w:i/>
          <w:iCs/>
          <w:szCs w:val="24"/>
        </w:rPr>
        <w:lastRenderedPageBreak/>
        <w:t xml:space="preserve">funds are segregated for them under the Tribal Sub-plan. We provide for realisation of development rights under this.” </w:t>
      </w:r>
      <w:proofErr w:type="gramStart"/>
      <w:r>
        <w:rPr>
          <w:rFonts w:cs="Times New Roman"/>
          <w:szCs w:val="24"/>
        </w:rPr>
        <w:t xml:space="preserve">– </w:t>
      </w:r>
      <w:proofErr w:type="spellStart"/>
      <w:r>
        <w:rPr>
          <w:rFonts w:cs="Times New Roman"/>
          <w:szCs w:val="24"/>
        </w:rPr>
        <w:t>Pothukal</w:t>
      </w:r>
      <w:proofErr w:type="spellEnd"/>
      <w:r>
        <w:rPr>
          <w:rFonts w:cs="Times New Roman"/>
          <w:szCs w:val="24"/>
        </w:rPr>
        <w:t xml:space="preserve"> </w:t>
      </w:r>
      <w:r w:rsidR="00BF131C">
        <w:rPr>
          <w:rFonts w:cs="Times New Roman"/>
          <w:szCs w:val="24"/>
        </w:rPr>
        <w:t xml:space="preserve">Gram </w:t>
      </w:r>
      <w:proofErr w:type="spellStart"/>
      <w:r w:rsidR="00BF131C">
        <w:rPr>
          <w:rFonts w:cs="Times New Roman"/>
          <w:szCs w:val="24"/>
        </w:rPr>
        <w:t>Panchayat</w:t>
      </w:r>
      <w:proofErr w:type="spellEnd"/>
      <w:r w:rsidR="00BF131C">
        <w:rPr>
          <w:rFonts w:cs="Times New Roman"/>
          <w:szCs w:val="24"/>
        </w:rPr>
        <w:t>.</w:t>
      </w:r>
      <w:proofErr w:type="gramEnd"/>
    </w:p>
    <w:p w:rsidR="00BE7CF0" w:rsidRDefault="00BE7CF0">
      <w:pPr>
        <w:pStyle w:val="Heading4"/>
        <w:numPr>
          <w:ilvl w:val="0"/>
          <w:numId w:val="15"/>
        </w:numPr>
        <w:jc w:val="both"/>
      </w:pPr>
      <w:bookmarkStart w:id="37" w:name="_Toc111487872"/>
      <w:bookmarkStart w:id="38" w:name="_Toc112946728"/>
      <w:bookmarkStart w:id="39" w:name="_Toc112946765"/>
      <w:r w:rsidRPr="00093657">
        <w:t>Devolution of Functions</w:t>
      </w:r>
      <w:bookmarkEnd w:id="37"/>
      <w:bookmarkEnd w:id="38"/>
      <w:bookmarkEnd w:id="39"/>
    </w:p>
    <w:p w:rsidR="006633F0" w:rsidRPr="006633F0" w:rsidRDefault="006633F0" w:rsidP="00811D50">
      <w:pPr>
        <w:jc w:val="both"/>
      </w:pPr>
    </w:p>
    <w:p w:rsidR="00BE7CF0" w:rsidRDefault="00BE7CF0" w:rsidP="00811D50">
      <w:pPr>
        <w:spacing w:line="360" w:lineRule="auto"/>
        <w:jc w:val="both"/>
        <w:rPr>
          <w:rFonts w:cs="Times New Roman"/>
          <w:szCs w:val="24"/>
        </w:rPr>
      </w:pPr>
      <w:r w:rsidRPr="00093657">
        <w:rPr>
          <w:rFonts w:cs="Times New Roman"/>
          <w:szCs w:val="24"/>
        </w:rPr>
        <w:t>Kerala was one of the few states that had taken up the task of harmonizing laws and Kerala is lauded for enacting a strong legislation that carries the 73</w:t>
      </w:r>
      <w:r w:rsidRPr="00093657">
        <w:rPr>
          <w:rFonts w:cs="Times New Roman"/>
          <w:szCs w:val="24"/>
          <w:vertAlign w:val="superscript"/>
        </w:rPr>
        <w:t>rd</w:t>
      </w:r>
      <w:r w:rsidRPr="00093657">
        <w:rPr>
          <w:rFonts w:cs="Times New Roman"/>
          <w:szCs w:val="24"/>
        </w:rPr>
        <w:t xml:space="preserve"> amendment in its form and spirit. </w:t>
      </w:r>
      <w:proofErr w:type="gramStart"/>
      <w:r w:rsidRPr="00093657">
        <w:rPr>
          <w:rFonts w:cs="Times New Roman"/>
          <w:szCs w:val="24"/>
        </w:rPr>
        <w:t xml:space="preserve">Harmonizing means amending state laws to provide for jurisdiction of functions to be brought under direct control of </w:t>
      </w:r>
      <w:proofErr w:type="spellStart"/>
      <w:r w:rsidRPr="00093657">
        <w:rPr>
          <w:rFonts w:cs="Times New Roman"/>
          <w:szCs w:val="24"/>
        </w:rPr>
        <w:t>panchayats</w:t>
      </w:r>
      <w:proofErr w:type="spellEnd"/>
      <w:r w:rsidRPr="00093657">
        <w:rPr>
          <w:rFonts w:cs="Times New Roman"/>
          <w:szCs w:val="24"/>
        </w:rPr>
        <w:t xml:space="preserve"> (A. </w:t>
      </w:r>
      <w:proofErr w:type="spellStart"/>
      <w:r w:rsidRPr="00093657">
        <w:rPr>
          <w:rFonts w:cs="Times New Roman"/>
          <w:szCs w:val="24"/>
        </w:rPr>
        <w:t>Sarma</w:t>
      </w:r>
      <w:proofErr w:type="spellEnd"/>
      <w:r w:rsidRPr="00093657">
        <w:rPr>
          <w:rFonts w:cs="Times New Roman"/>
          <w:szCs w:val="24"/>
        </w:rPr>
        <w:t xml:space="preserve">, D. </w:t>
      </w:r>
      <w:proofErr w:type="spellStart"/>
      <w:r w:rsidRPr="00093657">
        <w:rPr>
          <w:rFonts w:cs="Times New Roman"/>
          <w:szCs w:val="24"/>
        </w:rPr>
        <w:t>Chakravarty</w:t>
      </w:r>
      <w:proofErr w:type="spellEnd"/>
      <w:r w:rsidRPr="00093657">
        <w:rPr>
          <w:rFonts w:cs="Times New Roman"/>
          <w:szCs w:val="24"/>
        </w:rPr>
        <w:t xml:space="preserve"> 2018).</w:t>
      </w:r>
      <w:proofErr w:type="gramEnd"/>
      <w:r w:rsidRPr="00093657">
        <w:rPr>
          <w:rFonts w:cs="Times New Roman"/>
          <w:szCs w:val="24"/>
        </w:rPr>
        <w:t xml:space="preserve"> All 29 functions have been assigned to the </w:t>
      </w:r>
      <w:proofErr w:type="spellStart"/>
      <w:r w:rsidRPr="00093657">
        <w:rPr>
          <w:rFonts w:cs="Times New Roman"/>
          <w:szCs w:val="24"/>
        </w:rPr>
        <w:t>panchayats</w:t>
      </w:r>
      <w:proofErr w:type="spellEnd"/>
      <w:r w:rsidRPr="00093657">
        <w:rPr>
          <w:rFonts w:cs="Times New Roman"/>
          <w:szCs w:val="24"/>
        </w:rPr>
        <w:t xml:space="preserve"> with effective amendment to legislations rather than executive orders like in the state of Tamil Nadu.</w:t>
      </w:r>
    </w:p>
    <w:p w:rsidR="004E2F6E" w:rsidRDefault="004E2F6E">
      <w:pPr>
        <w:pStyle w:val="Heading2"/>
        <w:numPr>
          <w:ilvl w:val="0"/>
          <w:numId w:val="7"/>
        </w:numPr>
      </w:pPr>
      <w:bookmarkStart w:id="40" w:name="_Toc111487878"/>
      <w:bookmarkStart w:id="41" w:name="_Toc112946735"/>
      <w:bookmarkStart w:id="42" w:name="_Toc112946772"/>
      <w:bookmarkStart w:id="43" w:name="_Toc115701875"/>
      <w:commentRangeStart w:id="44"/>
      <w:commentRangeEnd w:id="44"/>
      <w:r w:rsidRPr="00F14685">
        <w:t xml:space="preserve">Gram </w:t>
      </w:r>
      <w:proofErr w:type="spellStart"/>
      <w:r w:rsidRPr="00F14685">
        <w:t>Sabha</w:t>
      </w:r>
      <w:proofErr w:type="spellEnd"/>
      <w:r w:rsidRPr="00F14685">
        <w:t xml:space="preserve">/ </w:t>
      </w:r>
      <w:proofErr w:type="spellStart"/>
      <w:r w:rsidRPr="00F14685">
        <w:t>Oor</w:t>
      </w:r>
      <w:proofErr w:type="spellEnd"/>
      <w:r w:rsidRPr="00F14685">
        <w:t xml:space="preserve"> </w:t>
      </w:r>
      <w:proofErr w:type="spellStart"/>
      <w:r w:rsidRPr="00F14685">
        <w:t>Kuttams</w:t>
      </w:r>
      <w:proofErr w:type="spellEnd"/>
      <w:r w:rsidRPr="00F14685">
        <w:t xml:space="preserve"> – </w:t>
      </w:r>
      <w:bookmarkEnd w:id="40"/>
      <w:bookmarkEnd w:id="41"/>
      <w:bookmarkEnd w:id="42"/>
      <w:r w:rsidR="00A95D49">
        <w:t xml:space="preserve">Traditional </w:t>
      </w:r>
      <w:r w:rsidR="00421B65">
        <w:t>institution of self-governance amongst indigenous communities</w:t>
      </w:r>
      <w:bookmarkEnd w:id="43"/>
    </w:p>
    <w:p w:rsidR="00421B65" w:rsidRPr="00421B65" w:rsidRDefault="00421B65" w:rsidP="00811D50">
      <w:pPr>
        <w:jc w:val="both"/>
      </w:pPr>
    </w:p>
    <w:p w:rsidR="004E2F6E" w:rsidRDefault="00421B65">
      <w:pPr>
        <w:pStyle w:val="Heading3"/>
        <w:numPr>
          <w:ilvl w:val="1"/>
          <w:numId w:val="16"/>
        </w:numPr>
      </w:pPr>
      <w:bookmarkStart w:id="45" w:name="_Toc115701876"/>
      <w:r>
        <w:t>Introduction:</w:t>
      </w:r>
      <w:bookmarkEnd w:id="45"/>
    </w:p>
    <w:p w:rsidR="00421B65" w:rsidRPr="00421B65" w:rsidRDefault="00421B65" w:rsidP="00811D50">
      <w:pPr>
        <w:jc w:val="both"/>
      </w:pPr>
    </w:p>
    <w:p w:rsidR="004E2F6E" w:rsidRPr="00093657" w:rsidRDefault="004E2F6E" w:rsidP="00811D50">
      <w:pPr>
        <w:spacing w:line="360" w:lineRule="auto"/>
        <w:jc w:val="both"/>
        <w:rPr>
          <w:rFonts w:cs="Times New Roman"/>
          <w:szCs w:val="24"/>
        </w:rPr>
      </w:pPr>
      <w:r w:rsidRPr="00093657">
        <w:rPr>
          <w:rFonts w:cs="Times New Roman"/>
          <w:szCs w:val="24"/>
        </w:rPr>
        <w:t xml:space="preserve">“Gram </w:t>
      </w:r>
      <w:proofErr w:type="spellStart"/>
      <w:r w:rsidRPr="00093657">
        <w:rPr>
          <w:rFonts w:cs="Times New Roman"/>
          <w:szCs w:val="24"/>
        </w:rPr>
        <w:t>Sabha</w:t>
      </w:r>
      <w:proofErr w:type="spellEnd"/>
      <w:r w:rsidRPr="00093657">
        <w:rPr>
          <w:rFonts w:cs="Times New Roman"/>
          <w:szCs w:val="24"/>
        </w:rPr>
        <w:t>” or “</w:t>
      </w:r>
      <w:proofErr w:type="spellStart"/>
      <w:r w:rsidRPr="00093657">
        <w:rPr>
          <w:rFonts w:cs="Times New Roman"/>
          <w:szCs w:val="24"/>
        </w:rPr>
        <w:t>Oor</w:t>
      </w:r>
      <w:proofErr w:type="spellEnd"/>
      <w:r w:rsidRPr="00093657">
        <w:rPr>
          <w:rFonts w:cs="Times New Roman"/>
          <w:szCs w:val="24"/>
        </w:rPr>
        <w:t xml:space="preserve"> </w:t>
      </w:r>
      <w:proofErr w:type="spellStart"/>
      <w:r w:rsidRPr="00093657">
        <w:rPr>
          <w:rFonts w:cs="Times New Roman"/>
          <w:szCs w:val="24"/>
        </w:rPr>
        <w:t>Kuttams</w:t>
      </w:r>
      <w:proofErr w:type="spellEnd"/>
      <w:r w:rsidRPr="00093657">
        <w:rPr>
          <w:rFonts w:cs="Times New Roman"/>
          <w:szCs w:val="24"/>
        </w:rPr>
        <w:t xml:space="preserve">” </w:t>
      </w:r>
      <w:r w:rsidR="00E90C6F">
        <w:rPr>
          <w:rFonts w:cs="Times New Roman"/>
          <w:szCs w:val="24"/>
        </w:rPr>
        <w:t>is</w:t>
      </w:r>
      <w:r w:rsidRPr="00093657">
        <w:rPr>
          <w:rFonts w:cs="Times New Roman"/>
          <w:szCs w:val="24"/>
        </w:rPr>
        <w:t xml:space="preserve"> the </w:t>
      </w:r>
      <w:r w:rsidR="005C5044">
        <w:rPr>
          <w:rFonts w:cs="Times New Roman"/>
          <w:szCs w:val="24"/>
        </w:rPr>
        <w:t xml:space="preserve">traditional </w:t>
      </w:r>
      <w:r w:rsidRPr="00093657">
        <w:rPr>
          <w:rFonts w:cs="Times New Roman"/>
          <w:szCs w:val="24"/>
        </w:rPr>
        <w:t xml:space="preserve">institution of self-governance </w:t>
      </w:r>
      <w:r w:rsidR="005C5044">
        <w:rPr>
          <w:rFonts w:cs="Times New Roman"/>
          <w:szCs w:val="24"/>
        </w:rPr>
        <w:t xml:space="preserve">at the village or hamlet level. It </w:t>
      </w:r>
      <w:r w:rsidRPr="00093657">
        <w:rPr>
          <w:rFonts w:cs="Times New Roman"/>
          <w:szCs w:val="24"/>
        </w:rPr>
        <w:t xml:space="preserve">is </w:t>
      </w:r>
      <w:r w:rsidR="005C5044">
        <w:rPr>
          <w:rFonts w:cs="Times New Roman"/>
          <w:szCs w:val="24"/>
        </w:rPr>
        <w:t xml:space="preserve">also recognized as </w:t>
      </w:r>
      <w:r w:rsidRPr="00093657">
        <w:rPr>
          <w:rFonts w:cs="Times New Roman"/>
          <w:szCs w:val="24"/>
        </w:rPr>
        <w:t>the unit of decentralised forest governance</w:t>
      </w:r>
      <w:r>
        <w:rPr>
          <w:rFonts w:cs="Times New Roman"/>
          <w:szCs w:val="24"/>
        </w:rPr>
        <w:t xml:space="preserve"> under the FRA</w:t>
      </w:r>
      <w:r w:rsidRPr="00093657">
        <w:rPr>
          <w:rFonts w:cs="Times New Roman"/>
          <w:szCs w:val="24"/>
        </w:rPr>
        <w:t>. It is a mechanism through which indigenous members can achieve self-determination</w:t>
      </w:r>
      <w:r w:rsidR="005C5044">
        <w:rPr>
          <w:rFonts w:cs="Times New Roman"/>
          <w:szCs w:val="24"/>
        </w:rPr>
        <w:t xml:space="preserve"> and make key decisions of relevance to their respective village and the wellbeing of its residents</w:t>
      </w:r>
      <w:r w:rsidRPr="00093657">
        <w:rPr>
          <w:rFonts w:cs="Times New Roman"/>
          <w:szCs w:val="24"/>
        </w:rPr>
        <w:t xml:space="preserve">. </w:t>
      </w:r>
      <w:r w:rsidR="005C5044">
        <w:rPr>
          <w:rFonts w:cs="Times New Roman"/>
          <w:szCs w:val="24"/>
        </w:rPr>
        <w:t xml:space="preserve">Although these </w:t>
      </w:r>
      <w:r w:rsidR="00E90C6F">
        <w:rPr>
          <w:rFonts w:cs="Times New Roman"/>
          <w:szCs w:val="24"/>
        </w:rPr>
        <w:t>institutions continue</w:t>
      </w:r>
      <w:r w:rsidR="005C5044">
        <w:rPr>
          <w:rFonts w:cs="Times New Roman"/>
          <w:szCs w:val="24"/>
        </w:rPr>
        <w:t xml:space="preserve"> to serve important traditional roles linked to the communities’ socio-cultural practices, u</w:t>
      </w:r>
      <w:r w:rsidRPr="00093657">
        <w:rPr>
          <w:rFonts w:cs="Times New Roman"/>
          <w:szCs w:val="24"/>
        </w:rPr>
        <w:t>nder the F</w:t>
      </w:r>
      <w:r>
        <w:rPr>
          <w:rFonts w:cs="Times New Roman"/>
          <w:szCs w:val="24"/>
        </w:rPr>
        <w:t>RA,</w:t>
      </w:r>
      <w:r w:rsidRPr="00093657">
        <w:rPr>
          <w:rFonts w:cs="Times New Roman"/>
          <w:szCs w:val="24"/>
        </w:rPr>
        <w:t xml:space="preserve"> the Gram </w:t>
      </w:r>
      <w:proofErr w:type="spellStart"/>
      <w:r w:rsidRPr="00093657">
        <w:rPr>
          <w:rFonts w:cs="Times New Roman"/>
          <w:szCs w:val="24"/>
        </w:rPr>
        <w:t>Sabha</w:t>
      </w:r>
      <w:proofErr w:type="spellEnd"/>
      <w:r w:rsidRPr="00093657">
        <w:rPr>
          <w:rFonts w:cs="Times New Roman"/>
          <w:szCs w:val="24"/>
        </w:rPr>
        <w:t xml:space="preserve"> </w:t>
      </w:r>
      <w:proofErr w:type="gramStart"/>
      <w:r w:rsidR="00E55172">
        <w:rPr>
          <w:rFonts w:cs="Times New Roman"/>
          <w:szCs w:val="24"/>
        </w:rPr>
        <w:t>ha</w:t>
      </w:r>
      <w:r w:rsidR="00E90C6F">
        <w:rPr>
          <w:rFonts w:cs="Times New Roman"/>
          <w:szCs w:val="24"/>
        </w:rPr>
        <w:t>s</w:t>
      </w:r>
      <w:r w:rsidR="00E55172">
        <w:rPr>
          <w:rFonts w:cs="Times New Roman"/>
          <w:szCs w:val="24"/>
        </w:rPr>
        <w:t xml:space="preserve"> </w:t>
      </w:r>
      <w:r w:rsidRPr="00093657">
        <w:rPr>
          <w:rFonts w:cs="Times New Roman"/>
          <w:szCs w:val="24"/>
        </w:rPr>
        <w:t xml:space="preserve"> the</w:t>
      </w:r>
      <w:proofErr w:type="gramEnd"/>
      <w:r w:rsidRPr="00093657">
        <w:rPr>
          <w:rFonts w:cs="Times New Roman"/>
          <w:szCs w:val="24"/>
        </w:rPr>
        <w:t xml:space="preserve"> following</w:t>
      </w:r>
      <w:r w:rsidR="00E55172">
        <w:rPr>
          <w:rFonts w:cs="Times New Roman"/>
          <w:szCs w:val="24"/>
        </w:rPr>
        <w:t xml:space="preserve"> powers and</w:t>
      </w:r>
      <w:r w:rsidRPr="00093657">
        <w:rPr>
          <w:rFonts w:cs="Times New Roman"/>
          <w:szCs w:val="24"/>
        </w:rPr>
        <w:t xml:space="preserve"> functions (K. Kumar, N. Singh, J. Kerr, 2014):</w:t>
      </w:r>
    </w:p>
    <w:p w:rsidR="004E2F6E" w:rsidRPr="00093657" w:rsidRDefault="004E2F6E" w:rsidP="00811D50">
      <w:pPr>
        <w:pStyle w:val="ListParagraph"/>
        <w:numPr>
          <w:ilvl w:val="0"/>
          <w:numId w:val="1"/>
        </w:numPr>
        <w:spacing w:line="360" w:lineRule="auto"/>
        <w:jc w:val="both"/>
        <w:rPr>
          <w:rFonts w:cs="Times New Roman"/>
          <w:szCs w:val="24"/>
        </w:rPr>
      </w:pPr>
      <w:r w:rsidRPr="00093657">
        <w:rPr>
          <w:rFonts w:cs="Times New Roman"/>
          <w:szCs w:val="24"/>
        </w:rPr>
        <w:t>The power to collect, verify and determine the extent of rights based on applications from the community,</w:t>
      </w:r>
    </w:p>
    <w:p w:rsidR="004E2F6E" w:rsidRPr="00093657" w:rsidRDefault="004E2F6E" w:rsidP="00811D50">
      <w:pPr>
        <w:pStyle w:val="ListParagraph"/>
        <w:numPr>
          <w:ilvl w:val="0"/>
          <w:numId w:val="1"/>
        </w:numPr>
        <w:spacing w:line="360" w:lineRule="auto"/>
        <w:jc w:val="both"/>
        <w:rPr>
          <w:rFonts w:cs="Times New Roman"/>
          <w:szCs w:val="24"/>
        </w:rPr>
      </w:pPr>
      <w:r w:rsidRPr="00093657">
        <w:rPr>
          <w:rFonts w:cs="Times New Roman"/>
          <w:szCs w:val="24"/>
        </w:rPr>
        <w:t>Power to recommend the clearance of certain amount of forest land for development purposes</w:t>
      </w:r>
    </w:p>
    <w:p w:rsidR="004E2F6E" w:rsidRPr="00093657" w:rsidRDefault="004E2F6E" w:rsidP="00811D50">
      <w:pPr>
        <w:pStyle w:val="ListParagraph"/>
        <w:numPr>
          <w:ilvl w:val="0"/>
          <w:numId w:val="1"/>
        </w:numPr>
        <w:spacing w:line="360" w:lineRule="auto"/>
        <w:jc w:val="both"/>
        <w:rPr>
          <w:rFonts w:cs="Times New Roman"/>
          <w:szCs w:val="24"/>
        </w:rPr>
      </w:pPr>
      <w:r w:rsidRPr="00093657">
        <w:rPr>
          <w:rFonts w:cs="Times New Roman"/>
          <w:szCs w:val="24"/>
        </w:rPr>
        <w:t>Power to determine the use of forest land – (Consent of the village assembly is required for clearance of forests by state for development projects)</w:t>
      </w:r>
    </w:p>
    <w:p w:rsidR="004E2F6E" w:rsidRPr="00093657" w:rsidRDefault="004E2F6E" w:rsidP="00811D50">
      <w:pPr>
        <w:pStyle w:val="ListParagraph"/>
        <w:numPr>
          <w:ilvl w:val="0"/>
          <w:numId w:val="1"/>
        </w:numPr>
        <w:spacing w:line="360" w:lineRule="auto"/>
        <w:jc w:val="both"/>
        <w:rPr>
          <w:rFonts w:cs="Times New Roman"/>
          <w:szCs w:val="24"/>
        </w:rPr>
      </w:pPr>
      <w:r w:rsidRPr="00093657">
        <w:rPr>
          <w:rFonts w:cs="Times New Roman"/>
          <w:szCs w:val="24"/>
        </w:rPr>
        <w:t xml:space="preserve">Consent of Gram </w:t>
      </w:r>
      <w:proofErr w:type="spellStart"/>
      <w:r w:rsidRPr="00093657">
        <w:rPr>
          <w:rFonts w:cs="Times New Roman"/>
          <w:szCs w:val="24"/>
        </w:rPr>
        <w:t>Sabha</w:t>
      </w:r>
      <w:proofErr w:type="spellEnd"/>
      <w:r w:rsidRPr="00093657">
        <w:rPr>
          <w:rFonts w:cs="Times New Roman"/>
          <w:szCs w:val="24"/>
        </w:rPr>
        <w:t xml:space="preserve"> to approve resettlement packages</w:t>
      </w:r>
    </w:p>
    <w:p w:rsidR="004E2F6E" w:rsidRPr="00093657" w:rsidRDefault="004E2F6E" w:rsidP="00811D50">
      <w:pPr>
        <w:pStyle w:val="ListParagraph"/>
        <w:numPr>
          <w:ilvl w:val="0"/>
          <w:numId w:val="1"/>
        </w:numPr>
        <w:spacing w:line="360" w:lineRule="auto"/>
        <w:jc w:val="both"/>
        <w:rPr>
          <w:rFonts w:cs="Times New Roman"/>
          <w:szCs w:val="24"/>
        </w:rPr>
      </w:pPr>
      <w:r w:rsidRPr="00093657">
        <w:rPr>
          <w:rFonts w:cs="Times New Roman"/>
          <w:szCs w:val="24"/>
        </w:rPr>
        <w:t>Protection of wild life, forest biodiversity, water resources and habitat of Forest dwelling communities</w:t>
      </w:r>
    </w:p>
    <w:p w:rsidR="004E2F6E" w:rsidRPr="00093657" w:rsidRDefault="004E2F6E" w:rsidP="00811D50">
      <w:pPr>
        <w:spacing w:line="360" w:lineRule="auto"/>
        <w:jc w:val="both"/>
        <w:rPr>
          <w:rFonts w:cs="Times New Roman"/>
          <w:szCs w:val="24"/>
        </w:rPr>
      </w:pPr>
      <w:r w:rsidRPr="00093657">
        <w:rPr>
          <w:rFonts w:cs="Times New Roman"/>
          <w:szCs w:val="24"/>
        </w:rPr>
        <w:t xml:space="preserve">The primary and most important consequence of making the Gram </w:t>
      </w:r>
      <w:proofErr w:type="spellStart"/>
      <w:r w:rsidRPr="00093657">
        <w:rPr>
          <w:rFonts w:cs="Times New Roman"/>
          <w:szCs w:val="24"/>
        </w:rPr>
        <w:t>Sabha</w:t>
      </w:r>
      <w:proofErr w:type="spellEnd"/>
      <w:r w:rsidRPr="00093657">
        <w:rPr>
          <w:rFonts w:cs="Times New Roman"/>
          <w:szCs w:val="24"/>
        </w:rPr>
        <w:t xml:space="preserve"> or the village assembly as the central decision-making body in these key areas is in effect a recognition of </w:t>
      </w:r>
      <w:r w:rsidRPr="00093657">
        <w:rPr>
          <w:rFonts w:cs="Times New Roman"/>
          <w:szCs w:val="24"/>
        </w:rPr>
        <w:lastRenderedPageBreak/>
        <w:t xml:space="preserve">right to self-determination. Autonomy is viewed as a legal instrument that empowers indigenous communities to “discuss, prioritise and specify” sets of capabilities that they have reason to value (C. Binder &amp;C. Binder, 2016). </w:t>
      </w:r>
      <w:r>
        <w:rPr>
          <w:rFonts w:cs="Times New Roman"/>
          <w:szCs w:val="24"/>
        </w:rPr>
        <w:t xml:space="preserve">This is primary for development as defined under the Capability approach. </w:t>
      </w:r>
      <w:r w:rsidRPr="00093657">
        <w:rPr>
          <w:rFonts w:cs="Times New Roman"/>
          <w:szCs w:val="24"/>
        </w:rPr>
        <w:t xml:space="preserve">The author also emphasises that, such autonomy helps them choose their own path of development as prescribed for under FRA, and hence grounding the powers of Gram </w:t>
      </w:r>
      <w:proofErr w:type="spellStart"/>
      <w:r w:rsidRPr="00093657">
        <w:rPr>
          <w:rFonts w:cs="Times New Roman"/>
          <w:szCs w:val="24"/>
        </w:rPr>
        <w:t>Sabha</w:t>
      </w:r>
      <w:proofErr w:type="spellEnd"/>
      <w:r w:rsidRPr="00093657">
        <w:rPr>
          <w:rFonts w:cs="Times New Roman"/>
          <w:szCs w:val="24"/>
        </w:rPr>
        <w:t xml:space="preserve"> into the Capability approach is essential. This is because the central aim of the </w:t>
      </w:r>
      <w:proofErr w:type="gramStart"/>
      <w:r w:rsidRPr="00093657">
        <w:rPr>
          <w:rFonts w:cs="Times New Roman"/>
          <w:szCs w:val="24"/>
        </w:rPr>
        <w:t>theory,</w:t>
      </w:r>
      <w:proofErr w:type="gramEnd"/>
      <w:r w:rsidRPr="00093657">
        <w:rPr>
          <w:rFonts w:cs="Times New Roman"/>
          <w:szCs w:val="24"/>
        </w:rPr>
        <w:t xml:space="preserve"> is ensuring freedom to choose what one has reason to value.</w:t>
      </w:r>
      <w:r w:rsidR="00E55172">
        <w:rPr>
          <w:rFonts w:cs="Times New Roman"/>
          <w:szCs w:val="24"/>
        </w:rPr>
        <w:t xml:space="preserve"> </w:t>
      </w:r>
    </w:p>
    <w:p w:rsidR="004E2F6E" w:rsidRDefault="004E2F6E">
      <w:pPr>
        <w:pStyle w:val="Heading3"/>
        <w:numPr>
          <w:ilvl w:val="0"/>
          <w:numId w:val="17"/>
        </w:numPr>
      </w:pPr>
      <w:bookmarkStart w:id="46" w:name="_Toc111487879"/>
      <w:bookmarkStart w:id="47" w:name="_Toc112946736"/>
      <w:bookmarkStart w:id="48" w:name="_Toc112946773"/>
      <w:bookmarkStart w:id="49" w:name="_Toc115701877"/>
      <w:r w:rsidRPr="00677049">
        <w:t xml:space="preserve">Working of the Gram </w:t>
      </w:r>
      <w:proofErr w:type="spellStart"/>
      <w:r w:rsidRPr="00677049">
        <w:t>Sabhas</w:t>
      </w:r>
      <w:proofErr w:type="spellEnd"/>
      <w:r w:rsidRPr="00677049">
        <w:t xml:space="preserve"> – </w:t>
      </w:r>
      <w:r w:rsidR="00421B65">
        <w:t xml:space="preserve">Factors influencing </w:t>
      </w:r>
      <w:r w:rsidR="00E55172">
        <w:t xml:space="preserve">its </w:t>
      </w:r>
      <w:r w:rsidR="00421B65">
        <w:t>working</w:t>
      </w:r>
      <w:r w:rsidR="00E55172">
        <w:t xml:space="preserve">, </w:t>
      </w:r>
      <w:r w:rsidR="00421B65">
        <w:t>strengths and weaknesses</w:t>
      </w:r>
      <w:r w:rsidRPr="00677049">
        <w:t xml:space="preserve"> in</w:t>
      </w:r>
      <w:r w:rsidR="00421B65">
        <w:t xml:space="preserve"> both</w:t>
      </w:r>
      <w:r w:rsidRPr="00677049">
        <w:t xml:space="preserve"> study areas</w:t>
      </w:r>
      <w:bookmarkEnd w:id="49"/>
      <w:r w:rsidRPr="00677049">
        <w:t xml:space="preserve"> </w:t>
      </w:r>
      <w:bookmarkEnd w:id="46"/>
      <w:bookmarkEnd w:id="47"/>
      <w:bookmarkEnd w:id="48"/>
    </w:p>
    <w:p w:rsidR="00421B65" w:rsidRPr="00421B65" w:rsidRDefault="00421B65" w:rsidP="00811D50">
      <w:pPr>
        <w:jc w:val="both"/>
      </w:pPr>
    </w:p>
    <w:p w:rsidR="004E2F6E" w:rsidRDefault="004E2F6E" w:rsidP="00811D50">
      <w:pPr>
        <w:spacing w:line="360" w:lineRule="auto"/>
        <w:jc w:val="both"/>
        <w:rPr>
          <w:rFonts w:cs="Times New Roman"/>
          <w:szCs w:val="24"/>
        </w:rPr>
      </w:pPr>
      <w:r>
        <w:rPr>
          <w:rFonts w:cs="Times New Roman"/>
          <w:szCs w:val="24"/>
        </w:rPr>
        <w:t>Indigenous self-govern</w:t>
      </w:r>
      <w:r w:rsidR="009A770C">
        <w:rPr>
          <w:rFonts w:cs="Times New Roman"/>
          <w:szCs w:val="24"/>
        </w:rPr>
        <w:t>ing institutions have</w:t>
      </w:r>
      <w:r w:rsidR="003660AA">
        <w:rPr>
          <w:rFonts w:cs="Times New Roman"/>
          <w:szCs w:val="24"/>
        </w:rPr>
        <w:t xml:space="preserve"> existed </w:t>
      </w:r>
      <w:r>
        <w:rPr>
          <w:rFonts w:cs="Times New Roman"/>
          <w:szCs w:val="24"/>
        </w:rPr>
        <w:t>since pre-colonial times all over the world. In fact, historians were of the view that forest villages were self-sustaining villages, with a political structure that governed resource ownership (</w:t>
      </w:r>
      <w:proofErr w:type="spellStart"/>
      <w:r>
        <w:rPr>
          <w:rFonts w:cs="Times New Roman"/>
          <w:szCs w:val="24"/>
        </w:rPr>
        <w:t>Guha</w:t>
      </w:r>
      <w:proofErr w:type="spellEnd"/>
      <w:r>
        <w:rPr>
          <w:rFonts w:cs="Times New Roman"/>
          <w:szCs w:val="24"/>
        </w:rPr>
        <w:t xml:space="preserve"> 1989). </w:t>
      </w:r>
      <w:proofErr w:type="spellStart"/>
      <w:r w:rsidR="003660AA">
        <w:rPr>
          <w:rFonts w:cs="Times New Roman"/>
          <w:szCs w:val="24"/>
        </w:rPr>
        <w:t>Guha</w:t>
      </w:r>
      <w:proofErr w:type="spellEnd"/>
      <w:r w:rsidR="003660AA">
        <w:rPr>
          <w:rFonts w:cs="Times New Roman"/>
          <w:szCs w:val="24"/>
        </w:rPr>
        <w:t>,</w:t>
      </w:r>
      <w:r>
        <w:rPr>
          <w:rFonts w:cs="Times New Roman"/>
          <w:szCs w:val="24"/>
        </w:rPr>
        <w:t xml:space="preserve"> also emphasises that prior to Colonialism, the native rule</w:t>
      </w:r>
      <w:r w:rsidR="003660AA">
        <w:rPr>
          <w:rFonts w:cs="Times New Roman"/>
          <w:szCs w:val="24"/>
        </w:rPr>
        <w:t>rs</w:t>
      </w:r>
      <w:r>
        <w:rPr>
          <w:rFonts w:cs="Times New Roman"/>
          <w:szCs w:val="24"/>
        </w:rPr>
        <w:t xml:space="preserve"> had little interest on forest dwelling communities and their use of resources. Ownership of forest </w:t>
      </w:r>
      <w:proofErr w:type="gramStart"/>
      <w:r>
        <w:rPr>
          <w:rFonts w:cs="Times New Roman"/>
          <w:szCs w:val="24"/>
        </w:rPr>
        <w:t>w</w:t>
      </w:r>
      <w:r w:rsidR="007B0600">
        <w:rPr>
          <w:rFonts w:cs="Times New Roman"/>
          <w:szCs w:val="24"/>
        </w:rPr>
        <w:t>ere</w:t>
      </w:r>
      <w:proofErr w:type="gramEnd"/>
      <w:r w:rsidR="007B0600">
        <w:rPr>
          <w:rFonts w:cs="Times New Roman"/>
          <w:szCs w:val="24"/>
        </w:rPr>
        <w:t xml:space="preserve"> vested</w:t>
      </w:r>
      <w:r>
        <w:rPr>
          <w:rFonts w:cs="Times New Roman"/>
          <w:szCs w:val="24"/>
        </w:rPr>
        <w:t xml:space="preserve"> with forest communities living within each village boundary. </w:t>
      </w:r>
      <w:proofErr w:type="spellStart"/>
      <w:r>
        <w:rPr>
          <w:rFonts w:cs="Times New Roman"/>
          <w:szCs w:val="24"/>
        </w:rPr>
        <w:t>Guha</w:t>
      </w:r>
      <w:proofErr w:type="spellEnd"/>
      <w:r>
        <w:rPr>
          <w:rFonts w:cs="Times New Roman"/>
          <w:szCs w:val="24"/>
        </w:rPr>
        <w:t xml:space="preserve"> stresses that, this forest dependence was “</w:t>
      </w:r>
      <w:r w:rsidRPr="001026FF">
        <w:rPr>
          <w:rFonts w:cs="Times New Roman"/>
          <w:i/>
          <w:iCs/>
          <w:szCs w:val="24"/>
        </w:rPr>
        <w:t>institutionalized through a variety of cultural- and religious mechanisms which enabled the forest dwellers to reproduce their existence</w:t>
      </w:r>
      <w:r w:rsidRPr="001026FF">
        <w:rPr>
          <w:rFonts w:cs="Times New Roman"/>
          <w:szCs w:val="24"/>
        </w:rPr>
        <w:t>”</w:t>
      </w:r>
      <w:r>
        <w:rPr>
          <w:rFonts w:cs="Times New Roman"/>
          <w:szCs w:val="24"/>
        </w:rPr>
        <w:t xml:space="preserve">. </w:t>
      </w:r>
    </w:p>
    <w:p w:rsidR="004E2F6E" w:rsidRDefault="004E2F6E" w:rsidP="00811D50">
      <w:pPr>
        <w:spacing w:line="360" w:lineRule="auto"/>
        <w:jc w:val="both"/>
        <w:rPr>
          <w:rFonts w:cs="Times New Roman"/>
          <w:szCs w:val="24"/>
        </w:rPr>
      </w:pPr>
      <w:r>
        <w:rPr>
          <w:rFonts w:cs="Times New Roman"/>
          <w:szCs w:val="24"/>
        </w:rPr>
        <w:t>Hence the event of colonisation, laid direct interference with indigenous self-governance and their autonomy (</w:t>
      </w:r>
      <w:r w:rsidRPr="00F65B76">
        <w:rPr>
          <w:rFonts w:cs="Times New Roman"/>
          <w:szCs w:val="24"/>
        </w:rPr>
        <w:t xml:space="preserve">A. </w:t>
      </w:r>
      <w:proofErr w:type="spellStart"/>
      <w:r w:rsidRPr="00F65B76">
        <w:rPr>
          <w:rFonts w:cs="Times New Roman"/>
          <w:color w:val="333333"/>
          <w:szCs w:val="24"/>
          <w:shd w:val="clear" w:color="auto" w:fill="FCFCFC"/>
        </w:rPr>
        <w:t>Nimesh</w:t>
      </w:r>
      <w:proofErr w:type="spellEnd"/>
      <w:r w:rsidRPr="00F65B76">
        <w:rPr>
          <w:rFonts w:cs="Times New Roman"/>
          <w:color w:val="333333"/>
          <w:szCs w:val="24"/>
          <w:shd w:val="clear" w:color="auto" w:fill="FCFCFC"/>
        </w:rPr>
        <w:t>, 2022)</w:t>
      </w:r>
      <w:r>
        <w:rPr>
          <w:rFonts w:cs="Times New Roman"/>
          <w:color w:val="333333"/>
          <w:szCs w:val="24"/>
          <w:shd w:val="clear" w:color="auto" w:fill="FCFCFC"/>
        </w:rPr>
        <w:t xml:space="preserve">. Here, it is argued that the powers of self-governing institutions were such that several revolts, tribal insurgencies and peasant movements were seen as derived from a basic instinct to protect self-governing institutions. That is to say, protection and preservation of self-governance was seen as the key factor behind such movements. </w:t>
      </w:r>
    </w:p>
    <w:p w:rsidR="004E2F6E" w:rsidRDefault="004E2F6E" w:rsidP="00811D50">
      <w:pPr>
        <w:spacing w:line="360" w:lineRule="auto"/>
        <w:jc w:val="both"/>
        <w:rPr>
          <w:rFonts w:cs="Times New Roman"/>
          <w:szCs w:val="24"/>
        </w:rPr>
      </w:pPr>
      <w:r w:rsidRPr="00677049">
        <w:rPr>
          <w:rFonts w:cs="Times New Roman"/>
          <w:szCs w:val="24"/>
        </w:rPr>
        <w:t xml:space="preserve">Although </w:t>
      </w:r>
      <w:proofErr w:type="gramStart"/>
      <w:r w:rsidRPr="00677049">
        <w:rPr>
          <w:rFonts w:cs="Times New Roman"/>
          <w:szCs w:val="24"/>
        </w:rPr>
        <w:t>a legislation</w:t>
      </w:r>
      <w:proofErr w:type="gramEnd"/>
      <w:r w:rsidRPr="00677049">
        <w:rPr>
          <w:rFonts w:cs="Times New Roman"/>
          <w:szCs w:val="24"/>
        </w:rPr>
        <w:t xml:space="preserve"> exists to empower communities, actual benefits of such empowerment </w:t>
      </w:r>
      <w:r w:rsidR="007B0600">
        <w:rPr>
          <w:rFonts w:cs="Times New Roman"/>
          <w:szCs w:val="24"/>
        </w:rPr>
        <w:t>is yet to</w:t>
      </w:r>
      <w:r w:rsidRPr="00677049">
        <w:rPr>
          <w:rFonts w:cs="Times New Roman"/>
          <w:szCs w:val="24"/>
        </w:rPr>
        <w:t xml:space="preserve"> reach the community. With</w:t>
      </w:r>
      <w:r w:rsidR="007B0600">
        <w:rPr>
          <w:rFonts w:cs="Times New Roman"/>
          <w:szCs w:val="24"/>
        </w:rPr>
        <w:t xml:space="preserve"> </w:t>
      </w:r>
      <w:r w:rsidRPr="00677049">
        <w:rPr>
          <w:rFonts w:cs="Times New Roman"/>
          <w:szCs w:val="24"/>
        </w:rPr>
        <w:t xml:space="preserve">reference to Community Forest Rights, Gram </w:t>
      </w:r>
      <w:proofErr w:type="spellStart"/>
      <w:r w:rsidRPr="00677049">
        <w:rPr>
          <w:rFonts w:cs="Times New Roman"/>
          <w:szCs w:val="24"/>
        </w:rPr>
        <w:t>Sabhas</w:t>
      </w:r>
      <w:proofErr w:type="spellEnd"/>
      <w:r w:rsidRPr="00677049">
        <w:rPr>
          <w:rFonts w:cs="Times New Roman"/>
          <w:szCs w:val="24"/>
        </w:rPr>
        <w:t xml:space="preserve"> have lagged behind in claiming their rights owing to the authoritative superiority of the Forest department (K.</w:t>
      </w:r>
      <w:r>
        <w:rPr>
          <w:rFonts w:cs="Times New Roman"/>
          <w:szCs w:val="24"/>
        </w:rPr>
        <w:t xml:space="preserve"> </w:t>
      </w:r>
      <w:proofErr w:type="spellStart"/>
      <w:r w:rsidRPr="00677049">
        <w:rPr>
          <w:rFonts w:cs="Times New Roman"/>
          <w:szCs w:val="24"/>
        </w:rPr>
        <w:t>Kundan</w:t>
      </w:r>
      <w:proofErr w:type="spellEnd"/>
      <w:r w:rsidRPr="00677049">
        <w:rPr>
          <w:rFonts w:cs="Times New Roman"/>
          <w:szCs w:val="24"/>
        </w:rPr>
        <w:t xml:space="preserve">, N. Singh, </w:t>
      </w:r>
      <w:proofErr w:type="gramStart"/>
      <w:r w:rsidRPr="00677049">
        <w:rPr>
          <w:rFonts w:cs="Times New Roman"/>
          <w:szCs w:val="24"/>
        </w:rPr>
        <w:t>Y</w:t>
      </w:r>
      <w:proofErr w:type="gramEnd"/>
      <w:r w:rsidRPr="00677049">
        <w:rPr>
          <w:rFonts w:cs="Times New Roman"/>
          <w:szCs w:val="24"/>
        </w:rPr>
        <w:t xml:space="preserve">. </w:t>
      </w:r>
      <w:proofErr w:type="spellStart"/>
      <w:r w:rsidRPr="00677049">
        <w:rPr>
          <w:rFonts w:cs="Times New Roman"/>
          <w:szCs w:val="24"/>
        </w:rPr>
        <w:t>Rao</w:t>
      </w:r>
      <w:proofErr w:type="spellEnd"/>
      <w:r w:rsidRPr="00677049">
        <w:rPr>
          <w:rFonts w:cs="Times New Roman"/>
          <w:szCs w:val="24"/>
        </w:rPr>
        <w:t xml:space="preserve"> 201</w:t>
      </w:r>
      <w:r>
        <w:rPr>
          <w:rFonts w:cs="Times New Roman"/>
          <w:szCs w:val="24"/>
        </w:rPr>
        <w:t>7</w:t>
      </w:r>
      <w:r w:rsidRPr="00677049">
        <w:rPr>
          <w:rFonts w:cs="Times New Roman"/>
          <w:szCs w:val="24"/>
        </w:rPr>
        <w:t xml:space="preserve">). </w:t>
      </w:r>
      <w:proofErr w:type="gramStart"/>
      <w:r w:rsidRPr="00677049">
        <w:rPr>
          <w:rFonts w:cs="Times New Roman"/>
          <w:szCs w:val="24"/>
        </w:rPr>
        <w:t>Lack of capacity building and knowledge from the side of communities have</w:t>
      </w:r>
      <w:proofErr w:type="gramEnd"/>
      <w:r w:rsidRPr="00677049">
        <w:rPr>
          <w:rFonts w:cs="Times New Roman"/>
          <w:szCs w:val="24"/>
        </w:rPr>
        <w:t xml:space="preserve"> weakened Gram </w:t>
      </w:r>
      <w:proofErr w:type="spellStart"/>
      <w:r w:rsidRPr="00677049">
        <w:rPr>
          <w:rFonts w:cs="Times New Roman"/>
          <w:szCs w:val="24"/>
        </w:rPr>
        <w:t>Sabhas</w:t>
      </w:r>
      <w:proofErr w:type="spellEnd"/>
      <w:r w:rsidRPr="00677049">
        <w:rPr>
          <w:rFonts w:cs="Times New Roman"/>
          <w:szCs w:val="24"/>
        </w:rPr>
        <w:t xml:space="preserve"> often leading to exploitation and distortion of the rights claim process by the State.  Given below are certain crucial aspects that are required for empowered Gram </w:t>
      </w:r>
      <w:proofErr w:type="spellStart"/>
      <w:r w:rsidRPr="00677049">
        <w:rPr>
          <w:rFonts w:cs="Times New Roman"/>
          <w:szCs w:val="24"/>
        </w:rPr>
        <w:t>Sabhas</w:t>
      </w:r>
      <w:proofErr w:type="spellEnd"/>
      <w:r w:rsidRPr="00677049">
        <w:rPr>
          <w:rFonts w:cs="Times New Roman"/>
          <w:szCs w:val="24"/>
        </w:rPr>
        <w:t xml:space="preserve"> which are lacking in both states surveyed and Gram </w:t>
      </w:r>
      <w:proofErr w:type="spellStart"/>
      <w:r w:rsidRPr="00677049">
        <w:rPr>
          <w:rFonts w:cs="Times New Roman"/>
          <w:szCs w:val="24"/>
        </w:rPr>
        <w:t>Sabhas</w:t>
      </w:r>
      <w:proofErr w:type="spellEnd"/>
      <w:r w:rsidRPr="00677049">
        <w:rPr>
          <w:rFonts w:cs="Times New Roman"/>
          <w:szCs w:val="24"/>
        </w:rPr>
        <w:t xml:space="preserve"> studied.</w:t>
      </w:r>
    </w:p>
    <w:p w:rsidR="007B0600" w:rsidRPr="007B0600" w:rsidRDefault="00E8731E">
      <w:pPr>
        <w:pStyle w:val="Heading4"/>
        <w:numPr>
          <w:ilvl w:val="0"/>
          <w:numId w:val="15"/>
        </w:numPr>
        <w:jc w:val="both"/>
      </w:pPr>
      <w:bookmarkStart w:id="50" w:name="_Toc111487882"/>
      <w:bookmarkStart w:id="51" w:name="_Toc112946739"/>
      <w:bookmarkStart w:id="52" w:name="_Toc112946776"/>
      <w:r w:rsidRPr="00677049">
        <w:lastRenderedPageBreak/>
        <w:t xml:space="preserve">Role of trust in self-governing institutions, assessing members’ interest in participation and frequency of occurrence of Gram </w:t>
      </w:r>
      <w:proofErr w:type="spellStart"/>
      <w:r w:rsidRPr="00677049">
        <w:t>Sabhas</w:t>
      </w:r>
      <w:bookmarkEnd w:id="50"/>
      <w:bookmarkEnd w:id="51"/>
      <w:bookmarkEnd w:id="52"/>
      <w:proofErr w:type="spellEnd"/>
    </w:p>
    <w:p w:rsidR="00E8731E" w:rsidRPr="00421B65" w:rsidRDefault="00F2169B" w:rsidP="00811D50">
      <w:pPr>
        <w:jc w:val="both"/>
      </w:pPr>
      <w:r>
        <w:t>Results:</w:t>
      </w:r>
    </w:p>
    <w:p w:rsidR="00E8731E" w:rsidRPr="00F2169B" w:rsidRDefault="00E8731E" w:rsidP="00F2169B">
      <w:pPr>
        <w:spacing w:line="360" w:lineRule="auto"/>
        <w:jc w:val="both"/>
        <w:rPr>
          <w:rFonts w:cs="Times New Roman"/>
          <w:szCs w:val="24"/>
        </w:rPr>
      </w:pPr>
      <w:r w:rsidRPr="00F2169B">
        <w:rPr>
          <w:rFonts w:cs="Times New Roman"/>
          <w:szCs w:val="24"/>
        </w:rPr>
        <w:t xml:space="preserve">The graph below shows the mean scores of two questions, frequency with which Gram </w:t>
      </w:r>
      <w:proofErr w:type="spellStart"/>
      <w:r w:rsidRPr="00F2169B">
        <w:rPr>
          <w:rFonts w:cs="Times New Roman"/>
          <w:szCs w:val="24"/>
        </w:rPr>
        <w:t>Sabhas</w:t>
      </w:r>
      <w:proofErr w:type="spellEnd"/>
      <w:r w:rsidRPr="00F2169B">
        <w:rPr>
          <w:rFonts w:cs="Times New Roman"/>
          <w:szCs w:val="24"/>
        </w:rPr>
        <w:t xml:space="preserve"> take place and people’s interest in attending them:</w:t>
      </w:r>
    </w:p>
    <w:p w:rsidR="00F26BE3" w:rsidRDefault="00BB66F4" w:rsidP="00021F59">
      <w:pPr>
        <w:spacing w:line="360" w:lineRule="auto"/>
        <w:jc w:val="center"/>
        <w:rPr>
          <w:rFonts w:cs="Times New Roman"/>
          <w:noProof/>
          <w:szCs w:val="24"/>
        </w:rPr>
      </w:pPr>
      <w:r>
        <w:rPr>
          <w:noProof/>
          <w:lang w:val="en-US"/>
        </w:rPr>
        <w:drawing>
          <wp:inline distT="0" distB="0" distL="0" distR="0">
            <wp:extent cx="3162300" cy="2028190"/>
            <wp:effectExtent l="0" t="0" r="0" b="0"/>
            <wp:docPr id="22" name="Chart 2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BA25534-F8CF-7498-5945-FF1DB74EE7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48179A">
        <w:rPr>
          <w:noProof/>
          <w:lang w:val="en-US"/>
        </w:rPr>
        <w:drawing>
          <wp:inline distT="0" distB="0" distL="0" distR="0">
            <wp:extent cx="995301" cy="1035050"/>
            <wp:effectExtent l="0" t="0" r="0" b="0"/>
            <wp:docPr id="44" nam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9" cstate="print"/>
                    <a:stretch>
                      <a:fillRect/>
                    </a:stretch>
                  </pic:blipFill>
                  <pic:spPr>
                    <a:xfrm>
                      <a:off x="0" y="0"/>
                      <a:ext cx="1010847" cy="1051217"/>
                    </a:xfrm>
                    <a:prstGeom prst="rect">
                      <a:avLst/>
                    </a:prstGeom>
                  </pic:spPr>
                </pic:pic>
              </a:graphicData>
            </a:graphic>
          </wp:inline>
        </w:drawing>
      </w:r>
    </w:p>
    <w:p w:rsidR="00F26BE3" w:rsidRDefault="00F26BE3" w:rsidP="00F26BE3">
      <w:pPr>
        <w:spacing w:line="360" w:lineRule="auto"/>
        <w:jc w:val="both"/>
        <w:rPr>
          <w:rFonts w:cs="Times New Roman"/>
          <w:i/>
          <w:iCs/>
          <w:szCs w:val="24"/>
        </w:rPr>
      </w:pPr>
      <w:r>
        <w:rPr>
          <w:rFonts w:cs="Times New Roman"/>
          <w:i/>
          <w:iCs/>
          <w:szCs w:val="24"/>
        </w:rPr>
        <w:t>Figure 1.1</w:t>
      </w:r>
      <w:r w:rsidRPr="00677049">
        <w:rPr>
          <w:rFonts w:cs="Times New Roman"/>
          <w:i/>
          <w:iCs/>
          <w:szCs w:val="24"/>
        </w:rPr>
        <w:t xml:space="preserve"> represents responses </w:t>
      </w:r>
      <w:r>
        <w:rPr>
          <w:rFonts w:cs="Times New Roman"/>
          <w:i/>
          <w:iCs/>
          <w:szCs w:val="24"/>
        </w:rPr>
        <w:t>on frequency of occurrence of GS meetings as compared to earlier days</w:t>
      </w:r>
    </w:p>
    <w:p w:rsidR="00E8731E" w:rsidRPr="00677049" w:rsidRDefault="00F26BE3" w:rsidP="00021F59">
      <w:pPr>
        <w:spacing w:line="360" w:lineRule="auto"/>
        <w:jc w:val="center"/>
        <w:rPr>
          <w:rFonts w:cs="Times New Roman"/>
          <w:szCs w:val="24"/>
        </w:rPr>
      </w:pPr>
      <w:r w:rsidRPr="00677049">
        <w:rPr>
          <w:rFonts w:cs="Times New Roman"/>
          <w:i/>
          <w:iCs/>
          <w:szCs w:val="24"/>
        </w:rPr>
        <w:t xml:space="preserve">. </w:t>
      </w:r>
      <w:r>
        <w:rPr>
          <w:noProof/>
          <w:lang w:val="en-US"/>
        </w:rPr>
        <w:drawing>
          <wp:inline distT="0" distB="0" distL="0" distR="0">
            <wp:extent cx="3168650" cy="1955800"/>
            <wp:effectExtent l="0" t="0" r="0" b="0"/>
            <wp:docPr id="24" name="Chart 2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7A9B2B0-00FE-7056-00B5-F3F5DD9E6F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8731E" w:rsidRPr="00677049" w:rsidRDefault="00EA5A1A" w:rsidP="00811D50">
      <w:pPr>
        <w:spacing w:line="360" w:lineRule="auto"/>
        <w:jc w:val="both"/>
        <w:rPr>
          <w:rFonts w:cs="Times New Roman"/>
          <w:i/>
          <w:iCs/>
          <w:szCs w:val="24"/>
        </w:rPr>
      </w:pPr>
      <w:r>
        <w:rPr>
          <w:rFonts w:cs="Times New Roman"/>
          <w:i/>
          <w:iCs/>
          <w:szCs w:val="24"/>
        </w:rPr>
        <w:t>Figure 1.2</w:t>
      </w:r>
      <w:r w:rsidR="00E8731E" w:rsidRPr="00677049">
        <w:rPr>
          <w:rFonts w:cs="Times New Roman"/>
          <w:i/>
          <w:iCs/>
          <w:szCs w:val="24"/>
        </w:rPr>
        <w:t xml:space="preserve"> </w:t>
      </w:r>
      <w:r w:rsidR="006E603F">
        <w:rPr>
          <w:rFonts w:cs="Times New Roman"/>
          <w:i/>
          <w:iCs/>
          <w:szCs w:val="24"/>
        </w:rPr>
        <w:t>measures</w:t>
      </w:r>
      <w:r w:rsidR="00E8731E" w:rsidRPr="00677049">
        <w:rPr>
          <w:rFonts w:cs="Times New Roman"/>
          <w:i/>
          <w:iCs/>
          <w:szCs w:val="24"/>
        </w:rPr>
        <w:t xml:space="preserve"> interest</w:t>
      </w:r>
      <w:r w:rsidR="006E603F">
        <w:rPr>
          <w:rFonts w:cs="Times New Roman"/>
          <w:i/>
          <w:iCs/>
          <w:szCs w:val="24"/>
        </w:rPr>
        <w:t>s of people</w:t>
      </w:r>
      <w:r w:rsidR="00E8731E" w:rsidRPr="00677049">
        <w:rPr>
          <w:rFonts w:cs="Times New Roman"/>
          <w:i/>
          <w:iCs/>
          <w:szCs w:val="24"/>
        </w:rPr>
        <w:t xml:space="preserve"> in participating in Gram </w:t>
      </w:r>
      <w:proofErr w:type="spellStart"/>
      <w:r w:rsidR="00E8731E" w:rsidRPr="00677049">
        <w:rPr>
          <w:rFonts w:cs="Times New Roman"/>
          <w:i/>
          <w:iCs/>
          <w:szCs w:val="24"/>
        </w:rPr>
        <w:t>Sabha</w:t>
      </w:r>
      <w:proofErr w:type="spellEnd"/>
      <w:r w:rsidR="00E8731E" w:rsidRPr="00677049">
        <w:rPr>
          <w:rFonts w:cs="Times New Roman"/>
          <w:i/>
          <w:iCs/>
          <w:szCs w:val="24"/>
        </w:rPr>
        <w:t xml:space="preserve"> meetings</w:t>
      </w:r>
    </w:p>
    <w:p w:rsidR="00116DD2" w:rsidRDefault="00CE4B64" w:rsidP="00811D50">
      <w:pPr>
        <w:spacing w:line="360" w:lineRule="auto"/>
        <w:jc w:val="both"/>
        <w:rPr>
          <w:rFonts w:cs="Times New Roman"/>
          <w:szCs w:val="24"/>
        </w:rPr>
      </w:pPr>
      <w:r w:rsidRPr="00CE4B64">
        <w:rPr>
          <w:rFonts w:cs="Times New Roman"/>
          <w:szCs w:val="24"/>
        </w:rPr>
        <w:t>Our analysis indicate</w:t>
      </w:r>
      <w:r w:rsidR="006E603F">
        <w:rPr>
          <w:rFonts w:cs="Times New Roman"/>
          <w:szCs w:val="24"/>
        </w:rPr>
        <w:t>s</w:t>
      </w:r>
      <w:r w:rsidRPr="00CE4B64">
        <w:rPr>
          <w:rFonts w:cs="Times New Roman"/>
          <w:szCs w:val="24"/>
        </w:rPr>
        <w:t xml:space="preserve"> that </w:t>
      </w:r>
      <w:r w:rsidR="006E603F">
        <w:rPr>
          <w:rFonts w:cs="Times New Roman"/>
          <w:szCs w:val="24"/>
        </w:rPr>
        <w:t>in Figure 1.1</w:t>
      </w:r>
      <w:r w:rsidR="00E8731E" w:rsidRPr="00677049">
        <w:rPr>
          <w:rFonts w:cs="Times New Roman"/>
          <w:szCs w:val="24"/>
        </w:rPr>
        <w:t>,</w:t>
      </w:r>
      <w:r w:rsidR="006E603F">
        <w:rPr>
          <w:rFonts w:cs="Times New Roman"/>
          <w:szCs w:val="24"/>
        </w:rPr>
        <w:t xml:space="preserve"> the question was in the form of an affirmative statement that GS’s took place as frequently as in earlier days.</w:t>
      </w:r>
      <w:r w:rsidR="00E8731E" w:rsidRPr="00677049">
        <w:rPr>
          <w:rFonts w:cs="Times New Roman"/>
          <w:szCs w:val="24"/>
        </w:rPr>
        <w:t xml:space="preserve"> </w:t>
      </w:r>
      <w:r w:rsidR="006E603F">
        <w:rPr>
          <w:rFonts w:cs="Times New Roman"/>
          <w:szCs w:val="24"/>
        </w:rPr>
        <w:t>T</w:t>
      </w:r>
      <w:r w:rsidR="00E8731E" w:rsidRPr="00677049">
        <w:rPr>
          <w:rFonts w:cs="Times New Roman"/>
          <w:szCs w:val="24"/>
        </w:rPr>
        <w:t xml:space="preserve">he average population in three villages felt that Gram </w:t>
      </w:r>
      <w:proofErr w:type="spellStart"/>
      <w:r w:rsidR="00E8731E" w:rsidRPr="00677049">
        <w:rPr>
          <w:rFonts w:cs="Times New Roman"/>
          <w:szCs w:val="24"/>
        </w:rPr>
        <w:t>Sabhas</w:t>
      </w:r>
      <w:proofErr w:type="spellEnd"/>
      <w:r w:rsidR="00E8731E" w:rsidRPr="00677049">
        <w:rPr>
          <w:rFonts w:cs="Times New Roman"/>
          <w:szCs w:val="24"/>
        </w:rPr>
        <w:t xml:space="preserve"> do not take place as regularly as it used to when they were younger or as it did in the previous generation</w:t>
      </w:r>
      <w:r w:rsidR="00116DD2">
        <w:rPr>
          <w:rFonts w:cs="Times New Roman"/>
          <w:szCs w:val="24"/>
        </w:rPr>
        <w:t xml:space="preserve"> as the majority disagreed to the statement</w:t>
      </w:r>
      <w:proofErr w:type="gramStart"/>
      <w:r w:rsidR="00E8731E" w:rsidRPr="00677049">
        <w:rPr>
          <w:rFonts w:cs="Times New Roman"/>
          <w:szCs w:val="24"/>
        </w:rPr>
        <w:t>..</w:t>
      </w:r>
      <w:proofErr w:type="gramEnd"/>
      <w:r w:rsidR="00E8731E" w:rsidRPr="00677049">
        <w:rPr>
          <w:rFonts w:cs="Times New Roman"/>
          <w:szCs w:val="24"/>
        </w:rPr>
        <w:t xml:space="preserve"> In </w:t>
      </w:r>
      <w:proofErr w:type="spellStart"/>
      <w:r w:rsidR="00CA3573">
        <w:rPr>
          <w:rFonts w:cs="Times New Roman"/>
          <w:szCs w:val="24"/>
        </w:rPr>
        <w:t>Appankappu</w:t>
      </w:r>
      <w:proofErr w:type="spellEnd"/>
      <w:r w:rsidR="00116DD2">
        <w:rPr>
          <w:rFonts w:cs="Times New Roman"/>
          <w:szCs w:val="24"/>
        </w:rPr>
        <w:t xml:space="preserve"> as per figure 1.1</w:t>
      </w:r>
      <w:r w:rsidR="00E8731E" w:rsidRPr="00677049">
        <w:rPr>
          <w:rFonts w:cs="Times New Roman"/>
          <w:szCs w:val="24"/>
        </w:rPr>
        <w:t xml:space="preserve">, Gram </w:t>
      </w:r>
      <w:proofErr w:type="spellStart"/>
      <w:r w:rsidR="00E8731E" w:rsidRPr="00677049">
        <w:rPr>
          <w:rFonts w:cs="Times New Roman"/>
          <w:szCs w:val="24"/>
        </w:rPr>
        <w:t>Sabhas</w:t>
      </w:r>
      <w:proofErr w:type="spellEnd"/>
      <w:r w:rsidR="00E8731E" w:rsidRPr="00677049">
        <w:rPr>
          <w:rFonts w:cs="Times New Roman"/>
          <w:szCs w:val="24"/>
        </w:rPr>
        <w:t xml:space="preserve"> </w:t>
      </w:r>
      <w:r w:rsidR="00116DD2" w:rsidRPr="00677049">
        <w:rPr>
          <w:rFonts w:cs="Times New Roman"/>
          <w:szCs w:val="24"/>
        </w:rPr>
        <w:t>w</w:t>
      </w:r>
      <w:r w:rsidR="00116DD2">
        <w:rPr>
          <w:rFonts w:cs="Times New Roman"/>
          <w:szCs w:val="24"/>
        </w:rPr>
        <w:t>as</w:t>
      </w:r>
      <w:r w:rsidR="00E8731E" w:rsidRPr="00677049">
        <w:rPr>
          <w:rFonts w:cs="Times New Roman"/>
          <w:szCs w:val="24"/>
        </w:rPr>
        <w:t xml:space="preserve"> a rare occasion and the population size and general unavailability of people w</w:t>
      </w:r>
      <w:r w:rsidR="00116DD2">
        <w:rPr>
          <w:rFonts w:cs="Times New Roman"/>
          <w:szCs w:val="24"/>
        </w:rPr>
        <w:t>ere</w:t>
      </w:r>
      <w:r w:rsidR="00E8731E" w:rsidRPr="00677049">
        <w:rPr>
          <w:rFonts w:cs="Times New Roman"/>
          <w:szCs w:val="24"/>
        </w:rPr>
        <w:t xml:space="preserve"> cited as reasons for not conducting Gram </w:t>
      </w:r>
      <w:proofErr w:type="spellStart"/>
      <w:r w:rsidR="00E8731E" w:rsidRPr="00677049">
        <w:rPr>
          <w:rFonts w:cs="Times New Roman"/>
          <w:szCs w:val="24"/>
        </w:rPr>
        <w:t>Sabhas</w:t>
      </w:r>
      <w:proofErr w:type="spellEnd"/>
      <w:r w:rsidR="00E8731E" w:rsidRPr="00677049">
        <w:rPr>
          <w:rFonts w:cs="Times New Roman"/>
          <w:szCs w:val="24"/>
        </w:rPr>
        <w:t>.</w:t>
      </w:r>
      <w:r w:rsidR="00116DD2">
        <w:rPr>
          <w:rFonts w:cs="Times New Roman"/>
          <w:szCs w:val="24"/>
        </w:rPr>
        <w:t xml:space="preserve"> Majority had </w:t>
      </w:r>
      <w:proofErr w:type="gramStart"/>
      <w:r w:rsidR="00116DD2">
        <w:rPr>
          <w:rFonts w:cs="Times New Roman"/>
          <w:szCs w:val="24"/>
        </w:rPr>
        <w:t>neither agreed or</w:t>
      </w:r>
      <w:proofErr w:type="gramEnd"/>
      <w:r w:rsidR="00116DD2">
        <w:rPr>
          <w:rFonts w:cs="Times New Roman"/>
          <w:szCs w:val="24"/>
        </w:rPr>
        <w:t xml:space="preserve"> disagreed to this question.</w:t>
      </w:r>
      <w:r w:rsidR="00BB66F4">
        <w:rPr>
          <w:rFonts w:cs="Times New Roman"/>
          <w:szCs w:val="24"/>
        </w:rPr>
        <w:t xml:space="preserve"> In </w:t>
      </w:r>
      <w:proofErr w:type="spellStart"/>
      <w:r w:rsidR="00BB66F4">
        <w:rPr>
          <w:rFonts w:cs="Times New Roman"/>
          <w:szCs w:val="24"/>
        </w:rPr>
        <w:t>Pulimunda</w:t>
      </w:r>
      <w:proofErr w:type="spellEnd"/>
      <w:r w:rsidR="00BB66F4">
        <w:rPr>
          <w:rFonts w:cs="Times New Roman"/>
          <w:szCs w:val="24"/>
        </w:rPr>
        <w:t xml:space="preserve"> as well a majority have disagreed that GS’s took place with the same frequency as it used to.</w:t>
      </w:r>
    </w:p>
    <w:p w:rsidR="00E8731E" w:rsidRDefault="00E8731E" w:rsidP="00811D50">
      <w:pPr>
        <w:spacing w:line="360" w:lineRule="auto"/>
        <w:jc w:val="both"/>
        <w:rPr>
          <w:rFonts w:cs="Times New Roman"/>
          <w:szCs w:val="24"/>
        </w:rPr>
      </w:pPr>
      <w:r w:rsidRPr="00677049">
        <w:rPr>
          <w:rFonts w:cs="Times New Roman"/>
          <w:szCs w:val="24"/>
        </w:rPr>
        <w:lastRenderedPageBreak/>
        <w:t xml:space="preserve"> </w:t>
      </w:r>
      <w:r w:rsidR="00116DD2">
        <w:rPr>
          <w:rFonts w:cs="Times New Roman"/>
          <w:szCs w:val="24"/>
        </w:rPr>
        <w:t>Figure 1.2</w:t>
      </w:r>
      <w:r w:rsidRPr="00677049">
        <w:rPr>
          <w:rFonts w:cs="Times New Roman"/>
          <w:szCs w:val="24"/>
        </w:rPr>
        <w:t xml:space="preserve"> s</w:t>
      </w:r>
      <w:r w:rsidR="00116DD2">
        <w:rPr>
          <w:rFonts w:cs="Times New Roman"/>
          <w:szCs w:val="24"/>
        </w:rPr>
        <w:t>h</w:t>
      </w:r>
      <w:r w:rsidRPr="00677049">
        <w:rPr>
          <w:rFonts w:cs="Times New Roman"/>
          <w:szCs w:val="24"/>
        </w:rPr>
        <w:t xml:space="preserve">ows that in Tamil Nadu when asked if they were disinterested in taking part in Gram </w:t>
      </w:r>
      <w:proofErr w:type="spellStart"/>
      <w:r w:rsidRPr="00677049">
        <w:rPr>
          <w:rFonts w:cs="Times New Roman"/>
          <w:szCs w:val="24"/>
        </w:rPr>
        <w:t>Sabha</w:t>
      </w:r>
      <w:proofErr w:type="spellEnd"/>
      <w:r w:rsidRPr="00677049">
        <w:rPr>
          <w:rFonts w:cs="Times New Roman"/>
          <w:szCs w:val="24"/>
        </w:rPr>
        <w:t xml:space="preserve"> proceedings, an average has answered that they disagreed in </w:t>
      </w:r>
      <w:proofErr w:type="spellStart"/>
      <w:r w:rsidR="00CA3573">
        <w:rPr>
          <w:rFonts w:cs="Times New Roman"/>
          <w:szCs w:val="24"/>
        </w:rPr>
        <w:t>Vazhaithottam</w:t>
      </w:r>
      <w:proofErr w:type="spellEnd"/>
      <w:r w:rsidRPr="00677049">
        <w:rPr>
          <w:rFonts w:cs="Times New Roman"/>
          <w:szCs w:val="24"/>
        </w:rPr>
        <w:t xml:space="preserve"> while the average remained neutral in </w:t>
      </w:r>
      <w:proofErr w:type="spellStart"/>
      <w:r w:rsidR="00CA3573">
        <w:rPr>
          <w:rFonts w:cs="Times New Roman"/>
          <w:szCs w:val="24"/>
        </w:rPr>
        <w:t>Anaikatty</w:t>
      </w:r>
      <w:proofErr w:type="spellEnd"/>
      <w:r w:rsidRPr="00677049">
        <w:rPr>
          <w:rFonts w:cs="Times New Roman"/>
          <w:szCs w:val="24"/>
        </w:rPr>
        <w:t xml:space="preserve">. A possible reason for the reply in village 2 can be because, a majority surveyed were women, who replied that they preferred to stay in their </w:t>
      </w:r>
      <w:r w:rsidR="00116DD2">
        <w:rPr>
          <w:rFonts w:cs="Times New Roman"/>
          <w:szCs w:val="24"/>
        </w:rPr>
        <w:t xml:space="preserve">homes as their </w:t>
      </w:r>
      <w:r w:rsidRPr="00677049">
        <w:rPr>
          <w:rFonts w:cs="Times New Roman"/>
          <w:szCs w:val="24"/>
        </w:rPr>
        <w:t>husbands attended these meetings, while some believed that there was no use for their participation.</w:t>
      </w:r>
      <w:r w:rsidR="00116DD2" w:rsidRPr="00116DD2">
        <w:rPr>
          <w:rFonts w:cs="Times New Roman"/>
          <w:szCs w:val="24"/>
        </w:rPr>
        <w:t xml:space="preserve"> In Tamil Nadu the question was in a negative format while in Kerala the question</w:t>
      </w:r>
      <w:r w:rsidR="00116DD2">
        <w:rPr>
          <w:rFonts w:cs="Times New Roman"/>
          <w:szCs w:val="24"/>
        </w:rPr>
        <w:t xml:space="preserve"> was a</w:t>
      </w:r>
      <w:r w:rsidR="00116DD2" w:rsidRPr="00116DD2">
        <w:rPr>
          <w:rFonts w:cs="Times New Roman"/>
          <w:szCs w:val="24"/>
        </w:rPr>
        <w:t xml:space="preserve"> positive </w:t>
      </w:r>
      <w:r w:rsidR="00116DD2">
        <w:rPr>
          <w:rFonts w:cs="Times New Roman"/>
          <w:szCs w:val="24"/>
        </w:rPr>
        <w:t>statement</w:t>
      </w:r>
      <w:r w:rsidR="00116DD2" w:rsidRPr="00116DD2">
        <w:rPr>
          <w:rFonts w:cs="Times New Roman"/>
          <w:szCs w:val="24"/>
        </w:rPr>
        <w:t xml:space="preserve"> due to differences in translation from English to Malayalam.</w:t>
      </w:r>
      <w:r w:rsidR="00116DD2">
        <w:rPr>
          <w:rFonts w:cs="Times New Roman"/>
          <w:szCs w:val="24"/>
        </w:rPr>
        <w:t xml:space="preserve"> Hence i</w:t>
      </w:r>
      <w:r w:rsidR="00CA3573">
        <w:rPr>
          <w:rFonts w:cs="Times New Roman"/>
          <w:szCs w:val="24"/>
        </w:rPr>
        <w:t xml:space="preserve">n </w:t>
      </w:r>
      <w:proofErr w:type="spellStart"/>
      <w:r w:rsidR="00CA3573">
        <w:rPr>
          <w:rFonts w:cs="Times New Roman"/>
          <w:szCs w:val="24"/>
        </w:rPr>
        <w:t>Pulimunda</w:t>
      </w:r>
      <w:proofErr w:type="spellEnd"/>
      <w:r w:rsidR="007C7D58">
        <w:rPr>
          <w:rFonts w:cs="Times New Roman"/>
          <w:szCs w:val="24"/>
        </w:rPr>
        <w:t xml:space="preserve"> majority answered that they were still interested in attending GS meetings whereas in </w:t>
      </w:r>
      <w:proofErr w:type="spellStart"/>
      <w:r w:rsidR="00CA3573">
        <w:rPr>
          <w:rFonts w:cs="Times New Roman"/>
          <w:szCs w:val="24"/>
        </w:rPr>
        <w:t>Appankappu</w:t>
      </w:r>
      <w:proofErr w:type="spellEnd"/>
      <w:r w:rsidR="007C7D58">
        <w:rPr>
          <w:rFonts w:cs="Times New Roman"/>
          <w:szCs w:val="24"/>
        </w:rPr>
        <w:t xml:space="preserve"> the majority answered that they were disinterested.</w:t>
      </w:r>
    </w:p>
    <w:p w:rsidR="000213C4" w:rsidRPr="00677049" w:rsidRDefault="00F2169B" w:rsidP="00021F59">
      <w:pPr>
        <w:spacing w:line="360" w:lineRule="auto"/>
        <w:jc w:val="center"/>
        <w:rPr>
          <w:rFonts w:cs="Times New Roman"/>
          <w:szCs w:val="24"/>
        </w:rPr>
      </w:pPr>
      <w:r w:rsidRPr="00677049">
        <w:rPr>
          <w:rFonts w:cs="Times New Roman"/>
          <w:szCs w:val="24"/>
        </w:rPr>
        <w:t xml:space="preserve">Indigenous self-governing institutions are formed and continue to work on trust and cohesion amongst its population (W. </w:t>
      </w:r>
      <w:proofErr w:type="spellStart"/>
      <w:r w:rsidRPr="00677049">
        <w:rPr>
          <w:rFonts w:cs="Times New Roman"/>
          <w:szCs w:val="24"/>
        </w:rPr>
        <w:t>Nikolakis</w:t>
      </w:r>
      <w:proofErr w:type="spellEnd"/>
      <w:r w:rsidRPr="00677049">
        <w:rPr>
          <w:rFonts w:cs="Times New Roman"/>
          <w:szCs w:val="24"/>
        </w:rPr>
        <w:t xml:space="preserve"> &amp; H. Nelson 2018). A study conducted by the authors </w:t>
      </w:r>
      <w:r w:rsidR="00CA3573">
        <w:rPr>
          <w:rFonts w:cs="Times New Roman"/>
          <w:szCs w:val="24"/>
        </w:rPr>
        <w:t>re</w:t>
      </w:r>
      <w:r w:rsidRPr="00677049">
        <w:rPr>
          <w:rFonts w:cs="Times New Roman"/>
          <w:szCs w:val="24"/>
        </w:rPr>
        <w:t xml:space="preserve">viewed the role of trust in self-governing institutions and </w:t>
      </w:r>
      <w:r w:rsidR="00CA3573">
        <w:rPr>
          <w:rFonts w:cs="Times New Roman"/>
          <w:szCs w:val="24"/>
        </w:rPr>
        <w:t>factors</w:t>
      </w:r>
      <w:r w:rsidRPr="00677049">
        <w:rPr>
          <w:rFonts w:cs="Times New Roman"/>
          <w:szCs w:val="24"/>
        </w:rPr>
        <w:t xml:space="preserve"> that build and influence </w:t>
      </w:r>
      <w:r w:rsidR="00CA3573">
        <w:rPr>
          <w:rFonts w:cs="Times New Roman"/>
          <w:szCs w:val="24"/>
        </w:rPr>
        <w:t xml:space="preserve">this </w:t>
      </w:r>
      <w:r w:rsidRPr="00677049">
        <w:rPr>
          <w:rFonts w:cs="Times New Roman"/>
          <w:szCs w:val="24"/>
        </w:rPr>
        <w:t>trust. Kinship and informal ties formed a part of this</w:t>
      </w:r>
      <w:r w:rsidR="00C57C7D">
        <w:rPr>
          <w:rFonts w:cs="Times New Roman"/>
          <w:szCs w:val="24"/>
        </w:rPr>
        <w:t xml:space="preserve"> and t</w:t>
      </w:r>
      <w:r w:rsidRPr="00677049">
        <w:rPr>
          <w:rFonts w:cs="Times New Roman"/>
          <w:szCs w:val="24"/>
        </w:rPr>
        <w:t xml:space="preserve">he Tribal hamlets studied consisted of persons tied by kinship relations either biological or </w:t>
      </w:r>
      <w:proofErr w:type="spellStart"/>
      <w:r w:rsidRPr="00677049">
        <w:rPr>
          <w:rFonts w:cs="Times New Roman"/>
          <w:szCs w:val="24"/>
        </w:rPr>
        <w:t>affinal</w:t>
      </w:r>
      <w:proofErr w:type="spellEnd"/>
      <w:r w:rsidRPr="00677049">
        <w:rPr>
          <w:rFonts w:cs="Times New Roman"/>
          <w:szCs w:val="24"/>
        </w:rPr>
        <w:t>.</w:t>
      </w:r>
      <w:r>
        <w:rPr>
          <w:rFonts w:cs="Times New Roman"/>
          <w:szCs w:val="24"/>
        </w:rPr>
        <w:t xml:space="preserve"> </w:t>
      </w:r>
      <w:r w:rsidR="00C57C7D">
        <w:rPr>
          <w:rFonts w:cs="Times New Roman"/>
          <w:szCs w:val="24"/>
        </w:rPr>
        <w:t>Another study by (</w:t>
      </w:r>
      <w:proofErr w:type="spellStart"/>
      <w:r w:rsidR="00C57C7D" w:rsidRPr="00677049">
        <w:rPr>
          <w:rFonts w:cs="Times New Roman"/>
          <w:szCs w:val="24"/>
        </w:rPr>
        <w:t>Da</w:t>
      </w:r>
      <w:proofErr w:type="spellEnd"/>
      <w:r w:rsidR="00C57C7D" w:rsidRPr="00677049">
        <w:rPr>
          <w:rFonts w:cs="Times New Roman"/>
          <w:szCs w:val="24"/>
        </w:rPr>
        <w:t>-Wei, Ai-</w:t>
      </w:r>
      <w:proofErr w:type="spellStart"/>
      <w:r w:rsidR="00C57C7D" w:rsidRPr="00677049">
        <w:rPr>
          <w:rFonts w:cs="Times New Roman"/>
          <w:szCs w:val="24"/>
        </w:rPr>
        <w:t>Ching</w:t>
      </w:r>
      <w:proofErr w:type="spellEnd"/>
      <w:r w:rsidR="00C57C7D">
        <w:rPr>
          <w:rFonts w:cs="Times New Roman"/>
          <w:szCs w:val="24"/>
        </w:rPr>
        <w:t xml:space="preserve"> 2009) reported on how t</w:t>
      </w:r>
      <w:r w:rsidRPr="00677049">
        <w:rPr>
          <w:rFonts w:cs="Times New Roman"/>
          <w:szCs w:val="24"/>
        </w:rPr>
        <w:t>he ability to effectively manage communal resources</w:t>
      </w:r>
      <w:r w:rsidR="00C57C7D">
        <w:rPr>
          <w:rFonts w:cs="Times New Roman"/>
          <w:szCs w:val="24"/>
        </w:rPr>
        <w:t>,</w:t>
      </w:r>
      <w:r w:rsidRPr="00677049">
        <w:rPr>
          <w:rFonts w:cs="Times New Roman"/>
          <w:szCs w:val="24"/>
        </w:rPr>
        <w:t xml:space="preserve"> was influenced by </w:t>
      </w:r>
      <w:r w:rsidR="00C57C7D">
        <w:rPr>
          <w:rFonts w:cs="Times New Roman"/>
          <w:szCs w:val="24"/>
        </w:rPr>
        <w:t xml:space="preserve">the </w:t>
      </w:r>
      <w:r w:rsidRPr="00677049">
        <w:rPr>
          <w:rFonts w:cs="Times New Roman"/>
          <w:szCs w:val="24"/>
        </w:rPr>
        <w:t>strength of trust amongst communities</w:t>
      </w:r>
      <w:r w:rsidR="00C57C7D">
        <w:rPr>
          <w:rFonts w:cs="Times New Roman"/>
          <w:szCs w:val="24"/>
        </w:rPr>
        <w:t>.</w:t>
      </w:r>
      <w:r w:rsidRPr="00677049">
        <w:rPr>
          <w:rFonts w:cs="Times New Roman"/>
          <w:szCs w:val="24"/>
        </w:rPr>
        <w:t xml:space="preserve"> </w:t>
      </w:r>
      <w:r w:rsidR="000213C4">
        <w:rPr>
          <w:noProof/>
          <w:lang w:val="en-US"/>
        </w:rPr>
        <w:drawing>
          <wp:inline distT="0" distB="0" distL="0" distR="0">
            <wp:extent cx="3752850" cy="2063750"/>
            <wp:effectExtent l="0" t="0" r="0" b="0"/>
            <wp:docPr id="25" name="Chart 2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E03254B-4272-549C-8A44-79A7E85242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48179A">
        <w:rPr>
          <w:noProof/>
          <w:lang w:val="en-US"/>
        </w:rPr>
        <w:drawing>
          <wp:inline distT="0" distB="0" distL="0" distR="0">
            <wp:extent cx="928133" cy="965200"/>
            <wp:effectExtent l="0" t="0" r="0" b="0"/>
            <wp:docPr id="45" nam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9" cstate="print"/>
                    <a:stretch>
                      <a:fillRect/>
                    </a:stretch>
                  </pic:blipFill>
                  <pic:spPr>
                    <a:xfrm>
                      <a:off x="0" y="0"/>
                      <a:ext cx="939737" cy="977267"/>
                    </a:xfrm>
                    <a:prstGeom prst="rect">
                      <a:avLst/>
                    </a:prstGeom>
                  </pic:spPr>
                </pic:pic>
              </a:graphicData>
            </a:graphic>
          </wp:inline>
        </w:drawing>
      </w:r>
    </w:p>
    <w:p w:rsidR="000213C4" w:rsidRPr="00C57C7D" w:rsidRDefault="000213C4" w:rsidP="000213C4">
      <w:pPr>
        <w:spacing w:line="360" w:lineRule="auto"/>
        <w:jc w:val="both"/>
        <w:rPr>
          <w:rFonts w:cs="Times New Roman"/>
          <w:szCs w:val="24"/>
        </w:rPr>
      </w:pPr>
      <w:r>
        <w:rPr>
          <w:rFonts w:cs="Times New Roman"/>
          <w:szCs w:val="24"/>
        </w:rPr>
        <w:t xml:space="preserve"> </w:t>
      </w:r>
      <w:r w:rsidRPr="00021F59">
        <w:rPr>
          <w:rFonts w:cs="Times New Roman"/>
          <w:i/>
          <w:iCs/>
          <w:szCs w:val="24"/>
        </w:rPr>
        <w:t xml:space="preserve">Figure 1.3, </w:t>
      </w:r>
      <w:proofErr w:type="gramStart"/>
      <w:r w:rsidRPr="00021F59">
        <w:rPr>
          <w:rFonts w:cs="Times New Roman"/>
          <w:i/>
          <w:iCs/>
          <w:szCs w:val="24"/>
        </w:rPr>
        <w:t>The</w:t>
      </w:r>
      <w:proofErr w:type="gramEnd"/>
      <w:r w:rsidRPr="00021F59">
        <w:rPr>
          <w:rFonts w:cs="Times New Roman"/>
          <w:i/>
          <w:iCs/>
          <w:szCs w:val="24"/>
        </w:rPr>
        <w:t xml:space="preserve"> above table shows our assessment on people’s responses to the affirmative question on whether they trust and believed, their self-governing institutions to aid in resolution of their issues and problems</w:t>
      </w:r>
      <w:r>
        <w:rPr>
          <w:rFonts w:cs="Times New Roman"/>
          <w:szCs w:val="24"/>
        </w:rPr>
        <w:t>.</w:t>
      </w:r>
    </w:p>
    <w:p w:rsidR="00232806" w:rsidRDefault="000213C4" w:rsidP="00C57C7D">
      <w:pPr>
        <w:spacing w:line="360" w:lineRule="auto"/>
        <w:jc w:val="both"/>
        <w:rPr>
          <w:rFonts w:cs="Times New Roman"/>
          <w:szCs w:val="24"/>
        </w:rPr>
      </w:pPr>
      <w:r>
        <w:rPr>
          <w:rFonts w:cs="Times New Roman"/>
          <w:szCs w:val="24"/>
        </w:rPr>
        <w:t>Our analysis indicates that</w:t>
      </w:r>
      <w:r w:rsidR="00E8731E" w:rsidRPr="00677049">
        <w:rPr>
          <w:rFonts w:cs="Times New Roman"/>
          <w:szCs w:val="24"/>
        </w:rPr>
        <w:t xml:space="preserve"> </w:t>
      </w:r>
      <w:r>
        <w:rPr>
          <w:rFonts w:cs="Times New Roman"/>
          <w:szCs w:val="24"/>
        </w:rPr>
        <w:t xml:space="preserve">in </w:t>
      </w:r>
      <w:proofErr w:type="spellStart"/>
      <w:r>
        <w:rPr>
          <w:rFonts w:cs="Times New Roman"/>
          <w:szCs w:val="24"/>
        </w:rPr>
        <w:t>vazhaithottam</w:t>
      </w:r>
      <w:proofErr w:type="spellEnd"/>
      <w:r w:rsidR="00E8731E" w:rsidRPr="00677049">
        <w:rPr>
          <w:rFonts w:cs="Times New Roman"/>
          <w:szCs w:val="24"/>
        </w:rPr>
        <w:t xml:space="preserve"> </w:t>
      </w:r>
      <w:r>
        <w:rPr>
          <w:rFonts w:cs="Times New Roman"/>
          <w:szCs w:val="24"/>
        </w:rPr>
        <w:t>the</w:t>
      </w:r>
      <w:r w:rsidR="00E8731E" w:rsidRPr="00677049">
        <w:rPr>
          <w:rFonts w:cs="Times New Roman"/>
          <w:szCs w:val="24"/>
        </w:rPr>
        <w:t xml:space="preserve"> average respon</w:t>
      </w:r>
      <w:r>
        <w:rPr>
          <w:rFonts w:cs="Times New Roman"/>
          <w:szCs w:val="24"/>
        </w:rPr>
        <w:t>ded</w:t>
      </w:r>
      <w:r w:rsidR="00E8731E" w:rsidRPr="00677049">
        <w:rPr>
          <w:rFonts w:cs="Times New Roman"/>
          <w:szCs w:val="24"/>
        </w:rPr>
        <w:t xml:space="preserve"> that </w:t>
      </w:r>
      <w:r>
        <w:rPr>
          <w:rFonts w:cs="Times New Roman"/>
          <w:szCs w:val="24"/>
        </w:rPr>
        <w:t xml:space="preserve">they </w:t>
      </w:r>
      <w:r w:rsidR="00E8731E" w:rsidRPr="00677049">
        <w:rPr>
          <w:rFonts w:cs="Times New Roman"/>
          <w:szCs w:val="24"/>
        </w:rPr>
        <w:t xml:space="preserve">neither agreed </w:t>
      </w:r>
      <w:r w:rsidR="00C57C7D">
        <w:rPr>
          <w:rFonts w:cs="Times New Roman"/>
          <w:szCs w:val="24"/>
        </w:rPr>
        <w:t>n</w:t>
      </w:r>
      <w:r w:rsidR="00E8731E" w:rsidRPr="00677049">
        <w:rPr>
          <w:rFonts w:cs="Times New Roman"/>
          <w:szCs w:val="24"/>
        </w:rPr>
        <w:t xml:space="preserve">or disagreed on </w:t>
      </w:r>
      <w:r>
        <w:rPr>
          <w:rFonts w:cs="Times New Roman"/>
          <w:szCs w:val="24"/>
        </w:rPr>
        <w:t>the issue</w:t>
      </w:r>
      <w:r w:rsidR="00E8731E" w:rsidRPr="00677049">
        <w:rPr>
          <w:rFonts w:cs="Times New Roman"/>
          <w:szCs w:val="24"/>
        </w:rPr>
        <w:t xml:space="preserve">. Upon </w:t>
      </w:r>
      <w:r>
        <w:rPr>
          <w:rFonts w:cs="Times New Roman"/>
          <w:szCs w:val="24"/>
        </w:rPr>
        <w:t>insisting on an explanation it was pointed out</w:t>
      </w:r>
      <w:r w:rsidR="00E8731E" w:rsidRPr="00677049">
        <w:rPr>
          <w:rFonts w:cs="Times New Roman"/>
          <w:szCs w:val="24"/>
        </w:rPr>
        <w:t xml:space="preserve"> that </w:t>
      </w:r>
      <w:r w:rsidR="00C57C7D">
        <w:rPr>
          <w:rFonts w:cs="Times New Roman"/>
          <w:szCs w:val="24"/>
        </w:rPr>
        <w:t xml:space="preserve">the </w:t>
      </w:r>
      <w:r w:rsidR="00E8731E" w:rsidRPr="00677049">
        <w:rPr>
          <w:rFonts w:cs="Times New Roman"/>
          <w:szCs w:val="24"/>
        </w:rPr>
        <w:t xml:space="preserve">Gram </w:t>
      </w:r>
      <w:proofErr w:type="spellStart"/>
      <w:r w:rsidR="00E8731E" w:rsidRPr="00677049">
        <w:rPr>
          <w:rFonts w:cs="Times New Roman"/>
          <w:szCs w:val="24"/>
        </w:rPr>
        <w:t>Sabhas</w:t>
      </w:r>
      <w:proofErr w:type="spellEnd"/>
      <w:r w:rsidR="00E8731E" w:rsidRPr="00677049">
        <w:rPr>
          <w:rFonts w:cs="Times New Roman"/>
          <w:szCs w:val="24"/>
        </w:rPr>
        <w:t xml:space="preserve"> rarely took place in th</w:t>
      </w:r>
      <w:r>
        <w:rPr>
          <w:rFonts w:cs="Times New Roman"/>
          <w:szCs w:val="24"/>
        </w:rPr>
        <w:t>is</w:t>
      </w:r>
      <w:r w:rsidR="00E8731E" w:rsidRPr="00677049">
        <w:rPr>
          <w:rFonts w:cs="Times New Roman"/>
          <w:szCs w:val="24"/>
        </w:rPr>
        <w:t xml:space="preserve"> area and factions amongst indigenous persons existed where those in opposing factions felt that their issues will not be resolved adequately. Some also felt </w:t>
      </w:r>
      <w:r w:rsidR="00E8731E" w:rsidRPr="00677049">
        <w:rPr>
          <w:rFonts w:cs="Times New Roman"/>
          <w:szCs w:val="24"/>
        </w:rPr>
        <w:lastRenderedPageBreak/>
        <w:t xml:space="preserve">that personal issues should not be taken to the public forefront. In </w:t>
      </w:r>
      <w:proofErr w:type="spellStart"/>
      <w:r>
        <w:rPr>
          <w:rFonts w:cs="Times New Roman"/>
          <w:szCs w:val="24"/>
        </w:rPr>
        <w:t>Anaikatty</w:t>
      </w:r>
      <w:proofErr w:type="spellEnd"/>
      <w:r w:rsidR="00E8731E" w:rsidRPr="00677049">
        <w:rPr>
          <w:rFonts w:cs="Times New Roman"/>
          <w:szCs w:val="24"/>
        </w:rPr>
        <w:t xml:space="preserve"> the average agreed that they will get a resolution through their self-governing institutions as people still gathered to talk on important issues. In </w:t>
      </w:r>
      <w:proofErr w:type="spellStart"/>
      <w:r w:rsidR="00232806">
        <w:rPr>
          <w:rFonts w:cs="Times New Roman"/>
          <w:szCs w:val="24"/>
        </w:rPr>
        <w:t>Pulimunda</w:t>
      </w:r>
      <w:proofErr w:type="spellEnd"/>
      <w:r w:rsidR="00232806">
        <w:rPr>
          <w:rFonts w:cs="Times New Roman"/>
          <w:szCs w:val="24"/>
        </w:rPr>
        <w:t>, people</w:t>
      </w:r>
      <w:r w:rsidR="00E8731E" w:rsidRPr="00677049">
        <w:rPr>
          <w:rFonts w:cs="Times New Roman"/>
          <w:szCs w:val="24"/>
        </w:rPr>
        <w:t xml:space="preserve"> had a neutral opinion on the efficacy of Gram </w:t>
      </w:r>
      <w:proofErr w:type="spellStart"/>
      <w:r w:rsidR="00E8731E" w:rsidRPr="00677049">
        <w:rPr>
          <w:rFonts w:cs="Times New Roman"/>
          <w:szCs w:val="24"/>
        </w:rPr>
        <w:t>Sabhas</w:t>
      </w:r>
      <w:proofErr w:type="spellEnd"/>
      <w:r w:rsidR="00E8731E" w:rsidRPr="00677049">
        <w:rPr>
          <w:rFonts w:cs="Times New Roman"/>
          <w:szCs w:val="24"/>
        </w:rPr>
        <w:t xml:space="preserve"> to resolve issues pertaining to them and </w:t>
      </w:r>
      <w:r w:rsidR="00232806">
        <w:rPr>
          <w:rFonts w:cs="Times New Roman"/>
          <w:szCs w:val="24"/>
        </w:rPr>
        <w:t xml:space="preserve">in </w:t>
      </w:r>
      <w:proofErr w:type="spellStart"/>
      <w:r w:rsidR="00232806">
        <w:rPr>
          <w:rFonts w:cs="Times New Roman"/>
          <w:szCs w:val="24"/>
        </w:rPr>
        <w:t>Appankappu</w:t>
      </w:r>
      <w:proofErr w:type="spellEnd"/>
      <w:r w:rsidR="00E8731E" w:rsidRPr="00677049">
        <w:rPr>
          <w:rFonts w:cs="Times New Roman"/>
          <w:szCs w:val="24"/>
        </w:rPr>
        <w:t xml:space="preserve"> </w:t>
      </w:r>
      <w:r w:rsidR="00232806">
        <w:rPr>
          <w:rFonts w:cs="Times New Roman"/>
          <w:szCs w:val="24"/>
        </w:rPr>
        <w:t>some have agreed</w:t>
      </w:r>
      <w:r w:rsidR="00E8731E" w:rsidRPr="00677049">
        <w:rPr>
          <w:rFonts w:cs="Times New Roman"/>
          <w:szCs w:val="24"/>
        </w:rPr>
        <w:t xml:space="preserve"> to a certain extent that they may get a solution.</w:t>
      </w:r>
      <w:r w:rsidR="00C57C7D">
        <w:rPr>
          <w:rFonts w:cs="Times New Roman"/>
          <w:szCs w:val="24"/>
        </w:rPr>
        <w:t xml:space="preserve"> </w:t>
      </w:r>
    </w:p>
    <w:p w:rsidR="00D14094" w:rsidRPr="00021F59" w:rsidRDefault="00D14094" w:rsidP="00D14094">
      <w:pPr>
        <w:spacing w:line="360" w:lineRule="auto"/>
        <w:jc w:val="both"/>
        <w:rPr>
          <w:rFonts w:cs="Times New Roman"/>
          <w:i/>
          <w:iCs/>
          <w:szCs w:val="24"/>
        </w:rPr>
      </w:pPr>
      <w:r>
        <w:rPr>
          <w:rFonts w:cs="Times New Roman"/>
          <w:i/>
          <w:iCs/>
          <w:szCs w:val="24"/>
        </w:rPr>
        <w:t xml:space="preserve">Figure 1.4 </w:t>
      </w:r>
      <w:r w:rsidR="004C08DC">
        <w:rPr>
          <w:rFonts w:cs="Times New Roman"/>
          <w:i/>
          <w:iCs/>
          <w:szCs w:val="24"/>
        </w:rPr>
        <w:t xml:space="preserve">represents opinions of people </w:t>
      </w:r>
      <w:r w:rsidR="004C08DC" w:rsidRPr="004C08DC">
        <w:rPr>
          <w:rFonts w:cs="Times New Roman"/>
          <w:i/>
          <w:iCs/>
          <w:szCs w:val="24"/>
        </w:rPr>
        <w:t xml:space="preserve">on </w:t>
      </w:r>
      <w:r w:rsidR="004C08DC" w:rsidRPr="00021F59">
        <w:rPr>
          <w:rFonts w:cs="Times New Roman"/>
          <w:i/>
          <w:iCs/>
          <w:szCs w:val="24"/>
        </w:rPr>
        <w:t>whether they believed that there exists a lack of cohesion in their village</w:t>
      </w:r>
    </w:p>
    <w:p w:rsidR="00E8731E" w:rsidRDefault="00E8731E" w:rsidP="00EC1C64">
      <w:pPr>
        <w:spacing w:line="360" w:lineRule="auto"/>
        <w:ind w:left="1440"/>
        <w:jc w:val="both"/>
        <w:rPr>
          <w:noProof/>
        </w:rPr>
      </w:pPr>
      <w:r w:rsidRPr="00677049">
        <w:rPr>
          <w:rFonts w:cs="Times New Roman"/>
          <w:noProof/>
          <w:szCs w:val="24"/>
        </w:rPr>
        <w:t xml:space="preserve"> </w:t>
      </w:r>
      <w:r w:rsidR="00EC1C64" w:rsidRPr="00EC1C64">
        <w:rPr>
          <w:noProof/>
        </w:rPr>
        <w:t xml:space="preserve"> </w:t>
      </w:r>
      <w:r w:rsidR="00EC1C64">
        <w:rPr>
          <w:noProof/>
          <w:lang w:val="en-US"/>
        </w:rPr>
        <w:drawing>
          <wp:inline distT="0" distB="0" distL="0" distR="0">
            <wp:extent cx="3530379" cy="2026147"/>
            <wp:effectExtent l="0" t="0" r="0" b="0"/>
            <wp:docPr id="27" name="Chart 2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F7347A2-98DE-0819-3859-5A5C76C2ED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48179A">
        <w:rPr>
          <w:noProof/>
          <w:lang w:val="en-US"/>
        </w:rPr>
        <w:drawing>
          <wp:inline distT="0" distB="0" distL="0" distR="0">
            <wp:extent cx="932407" cy="969645"/>
            <wp:effectExtent l="0" t="0" r="0" b="0"/>
            <wp:docPr id="46" nam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9" cstate="print"/>
                    <a:stretch>
                      <a:fillRect/>
                    </a:stretch>
                  </pic:blipFill>
                  <pic:spPr>
                    <a:xfrm>
                      <a:off x="0" y="0"/>
                      <a:ext cx="946603" cy="984408"/>
                    </a:xfrm>
                    <a:prstGeom prst="rect">
                      <a:avLst/>
                    </a:prstGeom>
                  </pic:spPr>
                </pic:pic>
              </a:graphicData>
            </a:graphic>
          </wp:inline>
        </w:drawing>
      </w:r>
    </w:p>
    <w:p w:rsidR="00FF04E4" w:rsidRDefault="00FF04E4" w:rsidP="00021F59">
      <w:pPr>
        <w:spacing w:line="360" w:lineRule="auto"/>
        <w:jc w:val="both"/>
        <w:rPr>
          <w:noProof/>
        </w:rPr>
      </w:pPr>
      <w:r>
        <w:rPr>
          <w:noProof/>
        </w:rPr>
        <w:t>Our analysis indicates that</w:t>
      </w:r>
      <w:r w:rsidR="002E3C74">
        <w:rPr>
          <w:noProof/>
        </w:rPr>
        <w:t xml:space="preserve"> in both the villages in Tamil Nadu, the average opinion was that there exists a lack of cohesion amongst the cmmunity which according to them has majorly impacted the frequency of GS. In Kerala both villages have neither agreed not disagreed on the same.</w:t>
      </w:r>
    </w:p>
    <w:p w:rsidR="004C08DC" w:rsidRDefault="004C08DC" w:rsidP="004C08DC">
      <w:pPr>
        <w:spacing w:line="360" w:lineRule="auto"/>
        <w:ind w:left="1440"/>
        <w:jc w:val="both"/>
        <w:rPr>
          <w:rFonts w:cs="Times New Roman"/>
          <w:szCs w:val="24"/>
        </w:rPr>
      </w:pPr>
      <w:r>
        <w:rPr>
          <w:noProof/>
          <w:lang w:val="en-US"/>
        </w:rPr>
        <w:drawing>
          <wp:inline distT="0" distB="0" distL="0" distR="0">
            <wp:extent cx="3657600" cy="2057787"/>
            <wp:effectExtent l="0" t="0" r="0" b="0"/>
            <wp:docPr id="26" name="Chart 2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263AA51-A89C-98B7-72F8-F38CE2B24D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C08DC" w:rsidRPr="00021F59" w:rsidRDefault="004C08DC" w:rsidP="004C08DC">
      <w:pPr>
        <w:spacing w:line="360" w:lineRule="auto"/>
        <w:jc w:val="both"/>
        <w:rPr>
          <w:rFonts w:cs="Times New Roman"/>
          <w:i/>
          <w:iCs/>
          <w:szCs w:val="24"/>
        </w:rPr>
      </w:pPr>
      <w:r>
        <w:rPr>
          <w:rFonts w:cs="Times New Roman"/>
          <w:i/>
          <w:iCs/>
          <w:szCs w:val="24"/>
        </w:rPr>
        <w:t>Figure 1.5 represents</w:t>
      </w:r>
      <w:r w:rsidR="00FC485C">
        <w:rPr>
          <w:rFonts w:cs="Times New Roman"/>
          <w:i/>
          <w:iCs/>
          <w:szCs w:val="24"/>
        </w:rPr>
        <w:t xml:space="preserve"> </w:t>
      </w:r>
      <w:r w:rsidRPr="004C08DC">
        <w:rPr>
          <w:rFonts w:cs="Times New Roman"/>
          <w:i/>
          <w:iCs/>
          <w:szCs w:val="24"/>
        </w:rPr>
        <w:t xml:space="preserve">opinion on the impact of strengthened unity </w:t>
      </w:r>
      <w:r w:rsidR="00FC485C">
        <w:rPr>
          <w:rFonts w:cs="Times New Roman"/>
          <w:i/>
          <w:iCs/>
          <w:szCs w:val="24"/>
        </w:rPr>
        <w:t>within the village on</w:t>
      </w:r>
      <w:r w:rsidRPr="004C08DC">
        <w:rPr>
          <w:rFonts w:cs="Times New Roman"/>
          <w:i/>
          <w:iCs/>
          <w:szCs w:val="24"/>
        </w:rPr>
        <w:t xml:space="preserve"> the GS and its functioning.</w:t>
      </w:r>
    </w:p>
    <w:p w:rsidR="00FC485C" w:rsidRPr="00677049" w:rsidRDefault="00FC485C" w:rsidP="00811D50">
      <w:pPr>
        <w:spacing w:line="360" w:lineRule="auto"/>
        <w:jc w:val="both"/>
        <w:rPr>
          <w:rFonts w:cs="Times New Roman"/>
          <w:szCs w:val="24"/>
        </w:rPr>
      </w:pPr>
      <w:r>
        <w:rPr>
          <w:rFonts w:cs="Times New Roman"/>
          <w:szCs w:val="24"/>
        </w:rPr>
        <w:t xml:space="preserve">Our analysis shows that in </w:t>
      </w:r>
      <w:r w:rsidR="00E8731E" w:rsidRPr="00677049">
        <w:rPr>
          <w:rFonts w:cs="Times New Roman"/>
          <w:szCs w:val="24"/>
        </w:rPr>
        <w:t xml:space="preserve">Table </w:t>
      </w:r>
      <w:r>
        <w:rPr>
          <w:rFonts w:cs="Times New Roman"/>
          <w:szCs w:val="24"/>
        </w:rPr>
        <w:t>1.5</w:t>
      </w:r>
      <w:r w:rsidR="00E8731E" w:rsidRPr="00677049">
        <w:rPr>
          <w:rFonts w:cs="Times New Roman"/>
          <w:szCs w:val="24"/>
        </w:rPr>
        <w:t xml:space="preserve"> a majority of members in Tamil Nadu believe that strengthening their unity will help strengthen Gram </w:t>
      </w:r>
      <w:proofErr w:type="spellStart"/>
      <w:r w:rsidR="00E8731E" w:rsidRPr="00677049">
        <w:rPr>
          <w:rFonts w:cs="Times New Roman"/>
          <w:szCs w:val="24"/>
        </w:rPr>
        <w:t>Sabhas</w:t>
      </w:r>
      <w:proofErr w:type="spellEnd"/>
      <w:r w:rsidR="00E8731E" w:rsidRPr="00677049">
        <w:rPr>
          <w:rFonts w:cs="Times New Roman"/>
          <w:szCs w:val="24"/>
        </w:rPr>
        <w:t xml:space="preserve"> and help indigenous persons </w:t>
      </w:r>
      <w:r w:rsidR="00E8731E" w:rsidRPr="00677049">
        <w:rPr>
          <w:rFonts w:cs="Times New Roman"/>
          <w:szCs w:val="24"/>
        </w:rPr>
        <w:lastRenderedPageBreak/>
        <w:t xml:space="preserve">claim their rights and determine autonomy. In Kerala, </w:t>
      </w:r>
      <w:r>
        <w:rPr>
          <w:rFonts w:cs="Times New Roman"/>
          <w:szCs w:val="24"/>
        </w:rPr>
        <w:t xml:space="preserve">members in </w:t>
      </w:r>
      <w:proofErr w:type="spellStart"/>
      <w:r>
        <w:rPr>
          <w:rFonts w:cs="Times New Roman"/>
          <w:szCs w:val="24"/>
        </w:rPr>
        <w:t>Pulimunda</w:t>
      </w:r>
      <w:proofErr w:type="spellEnd"/>
      <w:r w:rsidR="00E8731E" w:rsidRPr="00677049">
        <w:rPr>
          <w:rFonts w:cs="Times New Roman"/>
          <w:szCs w:val="24"/>
        </w:rPr>
        <w:t xml:space="preserve"> had agreed on the same while </w:t>
      </w:r>
      <w:r>
        <w:rPr>
          <w:rFonts w:cs="Times New Roman"/>
          <w:szCs w:val="24"/>
        </w:rPr>
        <w:t xml:space="preserve">members in </w:t>
      </w:r>
      <w:proofErr w:type="spellStart"/>
      <w:r>
        <w:rPr>
          <w:rFonts w:cs="Times New Roman"/>
          <w:szCs w:val="24"/>
        </w:rPr>
        <w:t>Appankappu</w:t>
      </w:r>
      <w:proofErr w:type="spellEnd"/>
      <w:r w:rsidR="00E8731E" w:rsidRPr="00677049">
        <w:rPr>
          <w:rFonts w:cs="Times New Roman"/>
          <w:szCs w:val="24"/>
        </w:rPr>
        <w:t xml:space="preserve"> remained neutral on the issue</w:t>
      </w:r>
      <w:r>
        <w:rPr>
          <w:rFonts w:cs="Times New Roman"/>
          <w:szCs w:val="24"/>
        </w:rPr>
        <w:t xml:space="preserve"> which</w:t>
      </w:r>
      <w:r w:rsidR="00E8731E" w:rsidRPr="00677049">
        <w:rPr>
          <w:rFonts w:cs="Times New Roman"/>
          <w:szCs w:val="24"/>
        </w:rPr>
        <w:t xml:space="preserve">. The possible explanation for </w:t>
      </w:r>
      <w:r>
        <w:rPr>
          <w:rFonts w:cs="Times New Roman"/>
          <w:szCs w:val="24"/>
        </w:rPr>
        <w:t>taking a neutral opinion</w:t>
      </w:r>
      <w:r w:rsidR="00E8731E" w:rsidRPr="00677049">
        <w:rPr>
          <w:rFonts w:cs="Times New Roman"/>
          <w:szCs w:val="24"/>
        </w:rPr>
        <w:t xml:space="preserve"> can be that they do not understand the functions of the Gram </w:t>
      </w:r>
      <w:proofErr w:type="spellStart"/>
      <w:r w:rsidR="00E8731E" w:rsidRPr="00677049">
        <w:rPr>
          <w:rFonts w:cs="Times New Roman"/>
          <w:szCs w:val="24"/>
        </w:rPr>
        <w:t>Sabha</w:t>
      </w:r>
      <w:proofErr w:type="spellEnd"/>
      <w:r w:rsidR="00E8731E" w:rsidRPr="00677049">
        <w:rPr>
          <w:rFonts w:cs="Times New Roman"/>
          <w:szCs w:val="24"/>
        </w:rPr>
        <w:t xml:space="preserve"> and given the large population find it tough to mobilise support. </w:t>
      </w:r>
      <w:r>
        <w:rPr>
          <w:rFonts w:cs="Times New Roman"/>
          <w:szCs w:val="24"/>
        </w:rPr>
        <w:t xml:space="preserve">To support this reasoning, given below is an excerpt from members of </w:t>
      </w:r>
      <w:proofErr w:type="spellStart"/>
      <w:r>
        <w:rPr>
          <w:rFonts w:cs="Times New Roman"/>
          <w:szCs w:val="24"/>
        </w:rPr>
        <w:t>Appankappu</w:t>
      </w:r>
      <w:proofErr w:type="spellEnd"/>
      <w:r>
        <w:rPr>
          <w:rFonts w:cs="Times New Roman"/>
          <w:szCs w:val="24"/>
        </w:rPr>
        <w:t xml:space="preserve"> which was brought out during </w:t>
      </w:r>
      <w:r w:rsidR="00FF04E4">
        <w:rPr>
          <w:rFonts w:cs="Times New Roman"/>
          <w:szCs w:val="24"/>
        </w:rPr>
        <w:t xml:space="preserve">the FGD. Upon asking what the members understood were the powers of the GS with specific reference to NTFPs collected the following was the response, </w:t>
      </w:r>
    </w:p>
    <w:p w:rsidR="00E8731E" w:rsidRDefault="00E8731E" w:rsidP="00811D50">
      <w:pPr>
        <w:spacing w:line="360" w:lineRule="auto"/>
        <w:jc w:val="both"/>
        <w:rPr>
          <w:rFonts w:cs="Times New Roman"/>
          <w:i/>
          <w:iCs/>
          <w:szCs w:val="24"/>
        </w:rPr>
      </w:pPr>
      <w:r w:rsidRPr="00677049">
        <w:rPr>
          <w:rFonts w:cs="Times New Roman"/>
          <w:szCs w:val="24"/>
        </w:rPr>
        <w:t>“</w:t>
      </w:r>
      <w:r w:rsidRPr="00677049">
        <w:rPr>
          <w:rFonts w:cs="Times New Roman"/>
          <w:i/>
          <w:iCs/>
          <w:szCs w:val="24"/>
        </w:rPr>
        <w:t xml:space="preserve">The people do not know that they can use </w:t>
      </w:r>
      <w:proofErr w:type="spellStart"/>
      <w:r w:rsidRPr="00677049">
        <w:rPr>
          <w:rFonts w:cs="Times New Roman"/>
          <w:i/>
          <w:iCs/>
          <w:szCs w:val="24"/>
        </w:rPr>
        <w:t>oor</w:t>
      </w:r>
      <w:proofErr w:type="spellEnd"/>
      <w:r w:rsidRPr="00677049">
        <w:rPr>
          <w:rFonts w:cs="Times New Roman"/>
          <w:i/>
          <w:iCs/>
          <w:szCs w:val="24"/>
        </w:rPr>
        <w:t xml:space="preserve"> </w:t>
      </w:r>
      <w:proofErr w:type="spellStart"/>
      <w:r w:rsidRPr="00677049">
        <w:rPr>
          <w:rFonts w:cs="Times New Roman"/>
          <w:i/>
          <w:iCs/>
          <w:szCs w:val="24"/>
        </w:rPr>
        <w:t>kuttam</w:t>
      </w:r>
      <w:proofErr w:type="spellEnd"/>
      <w:r w:rsidRPr="00677049">
        <w:rPr>
          <w:rFonts w:cs="Times New Roman"/>
          <w:i/>
          <w:iCs/>
          <w:szCs w:val="24"/>
        </w:rPr>
        <w:t xml:space="preserve"> to determine the rates</w:t>
      </w:r>
      <w:r w:rsidR="00440049">
        <w:rPr>
          <w:rFonts w:cs="Times New Roman"/>
          <w:i/>
          <w:iCs/>
          <w:szCs w:val="24"/>
        </w:rPr>
        <w:t xml:space="preserve"> (for the sale of NTFPs)</w:t>
      </w:r>
      <w:r w:rsidRPr="00677049">
        <w:rPr>
          <w:rFonts w:cs="Times New Roman"/>
          <w:i/>
          <w:iCs/>
          <w:szCs w:val="24"/>
        </w:rPr>
        <w:t>. Yes, we do have ‘</w:t>
      </w:r>
      <w:proofErr w:type="spellStart"/>
      <w:r w:rsidRPr="00677049">
        <w:rPr>
          <w:rFonts w:cs="Times New Roman"/>
          <w:i/>
          <w:iCs/>
          <w:szCs w:val="24"/>
        </w:rPr>
        <w:t>oor</w:t>
      </w:r>
      <w:proofErr w:type="spellEnd"/>
      <w:r w:rsidRPr="00677049">
        <w:rPr>
          <w:rFonts w:cs="Times New Roman"/>
          <w:i/>
          <w:iCs/>
          <w:szCs w:val="24"/>
        </w:rPr>
        <w:t xml:space="preserve"> </w:t>
      </w:r>
      <w:proofErr w:type="spellStart"/>
      <w:r w:rsidRPr="00677049">
        <w:rPr>
          <w:rFonts w:cs="Times New Roman"/>
          <w:i/>
          <w:iCs/>
          <w:szCs w:val="24"/>
        </w:rPr>
        <w:t>kuttams</w:t>
      </w:r>
      <w:proofErr w:type="spellEnd"/>
      <w:r w:rsidRPr="00677049">
        <w:rPr>
          <w:rFonts w:cs="Times New Roman"/>
          <w:i/>
          <w:iCs/>
          <w:szCs w:val="24"/>
        </w:rPr>
        <w:t xml:space="preserve">’ but they do not gather for such issues as these.” – Member </w:t>
      </w:r>
      <w:proofErr w:type="spellStart"/>
      <w:r w:rsidRPr="00677049">
        <w:rPr>
          <w:rFonts w:cs="Times New Roman"/>
          <w:i/>
          <w:iCs/>
          <w:szCs w:val="24"/>
        </w:rPr>
        <w:t>Appankappu</w:t>
      </w:r>
      <w:proofErr w:type="spellEnd"/>
      <w:r w:rsidRPr="00677049">
        <w:rPr>
          <w:rFonts w:cs="Times New Roman"/>
          <w:i/>
          <w:iCs/>
          <w:szCs w:val="24"/>
        </w:rPr>
        <w:t xml:space="preserve"> colony.</w:t>
      </w:r>
    </w:p>
    <w:p w:rsidR="00E8731E" w:rsidRDefault="00E8731E">
      <w:pPr>
        <w:pStyle w:val="Heading4"/>
        <w:numPr>
          <w:ilvl w:val="0"/>
          <w:numId w:val="20"/>
        </w:numPr>
        <w:jc w:val="both"/>
      </w:pPr>
      <w:bookmarkStart w:id="53" w:name="_Toc111487884"/>
      <w:bookmarkStart w:id="54" w:name="_Toc112946741"/>
      <w:bookmarkStart w:id="55" w:name="_Toc112946778"/>
      <w:r w:rsidRPr="00677049">
        <w:t>Role of Joint Forest Committee bodies and parallel state bodies</w:t>
      </w:r>
      <w:r w:rsidR="00440049">
        <w:t xml:space="preserve">- Influence on </w:t>
      </w:r>
      <w:r w:rsidRPr="00677049">
        <w:t>Indigenous self-governing institutions</w:t>
      </w:r>
      <w:bookmarkEnd w:id="53"/>
      <w:bookmarkEnd w:id="54"/>
      <w:bookmarkEnd w:id="55"/>
    </w:p>
    <w:p w:rsidR="002E3C74" w:rsidRPr="002E3C74" w:rsidRDefault="002E3C74" w:rsidP="00021F59"/>
    <w:p w:rsidR="00F2169B" w:rsidRDefault="00442166" w:rsidP="00811D50">
      <w:pPr>
        <w:spacing w:line="360" w:lineRule="auto"/>
        <w:jc w:val="both"/>
        <w:rPr>
          <w:rFonts w:eastAsia="Times New Roman" w:cs="Times New Roman"/>
          <w:szCs w:val="24"/>
        </w:rPr>
      </w:pPr>
      <w:r>
        <w:t xml:space="preserve">Figures 1.6 &amp; 1.7 represents the responses on </w:t>
      </w:r>
      <w:r w:rsidR="003C2D00">
        <w:rPr>
          <w:rFonts w:eastAsia="Times New Roman" w:cs="Times New Roman"/>
          <w:szCs w:val="24"/>
        </w:rPr>
        <w:t xml:space="preserve">whether </w:t>
      </w:r>
      <w:r w:rsidR="00E8731E" w:rsidRPr="00677049">
        <w:rPr>
          <w:rFonts w:eastAsia="Times New Roman" w:cs="Times New Roman"/>
          <w:szCs w:val="24"/>
        </w:rPr>
        <w:t>indigenous members</w:t>
      </w:r>
      <w:r w:rsidR="003C2D00">
        <w:rPr>
          <w:rFonts w:eastAsia="Times New Roman" w:cs="Times New Roman"/>
          <w:szCs w:val="24"/>
        </w:rPr>
        <w:t xml:space="preserve"> viewed</w:t>
      </w:r>
      <w:r w:rsidR="00E8731E" w:rsidRPr="00677049">
        <w:rPr>
          <w:rFonts w:eastAsia="Times New Roman" w:cs="Times New Roman"/>
          <w:szCs w:val="24"/>
        </w:rPr>
        <w:t xml:space="preserve"> JFM bodies</w:t>
      </w:r>
      <w:r w:rsidR="003C2D00">
        <w:rPr>
          <w:rFonts w:eastAsia="Times New Roman" w:cs="Times New Roman"/>
          <w:szCs w:val="24"/>
        </w:rPr>
        <w:t xml:space="preserve"> as state exploitation</w:t>
      </w:r>
      <w:r w:rsidR="00E8731E" w:rsidRPr="00677049">
        <w:rPr>
          <w:rFonts w:eastAsia="Times New Roman" w:cs="Times New Roman"/>
          <w:szCs w:val="24"/>
        </w:rPr>
        <w:t xml:space="preserve"> and </w:t>
      </w:r>
      <w:r w:rsidR="003C2D00">
        <w:rPr>
          <w:rFonts w:eastAsia="Times New Roman" w:cs="Times New Roman"/>
          <w:szCs w:val="24"/>
        </w:rPr>
        <w:t xml:space="preserve">subsequently </w:t>
      </w:r>
      <w:r w:rsidR="00E8731E" w:rsidRPr="00677049">
        <w:rPr>
          <w:rFonts w:eastAsia="Times New Roman" w:cs="Times New Roman"/>
          <w:szCs w:val="24"/>
        </w:rPr>
        <w:t>whether th</w:t>
      </w:r>
      <w:r w:rsidR="003C2D00">
        <w:rPr>
          <w:rFonts w:eastAsia="Times New Roman" w:cs="Times New Roman"/>
          <w:szCs w:val="24"/>
        </w:rPr>
        <w:t xml:space="preserve">is has </w:t>
      </w:r>
      <w:r w:rsidR="00E8731E" w:rsidRPr="00677049">
        <w:rPr>
          <w:rFonts w:eastAsia="Times New Roman" w:cs="Times New Roman"/>
          <w:szCs w:val="24"/>
        </w:rPr>
        <w:t xml:space="preserve">crippled the roles and functions of </w:t>
      </w:r>
      <w:r w:rsidR="003C2D00">
        <w:rPr>
          <w:rFonts w:eastAsia="Times New Roman" w:cs="Times New Roman"/>
          <w:szCs w:val="24"/>
        </w:rPr>
        <w:t>GS respectively.</w:t>
      </w:r>
    </w:p>
    <w:p w:rsidR="00442166" w:rsidRPr="00677049" w:rsidRDefault="00442166" w:rsidP="00021F59">
      <w:pPr>
        <w:spacing w:line="360" w:lineRule="auto"/>
        <w:jc w:val="center"/>
        <w:rPr>
          <w:rFonts w:eastAsia="Times New Roman" w:cs="Times New Roman"/>
          <w:szCs w:val="24"/>
        </w:rPr>
      </w:pPr>
      <w:r>
        <w:rPr>
          <w:noProof/>
          <w:lang w:val="en-US"/>
        </w:rPr>
        <w:drawing>
          <wp:inline distT="0" distB="0" distL="0" distR="0">
            <wp:extent cx="3601940" cy="2311041"/>
            <wp:effectExtent l="0" t="0" r="0" b="0"/>
            <wp:docPr id="28" name="Chart 28">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2701C5E-2A0B-A06B-56BB-429F25A658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48179A">
        <w:rPr>
          <w:noProof/>
          <w:lang w:val="en-US"/>
        </w:rPr>
        <w:drawing>
          <wp:inline distT="0" distB="0" distL="0" distR="0">
            <wp:extent cx="895350" cy="931108"/>
            <wp:effectExtent l="0" t="0" r="0" b="0"/>
            <wp:docPr id="47" nam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9" cstate="print"/>
                    <a:stretch>
                      <a:fillRect/>
                    </a:stretch>
                  </pic:blipFill>
                  <pic:spPr>
                    <a:xfrm>
                      <a:off x="0" y="0"/>
                      <a:ext cx="904244" cy="940357"/>
                    </a:xfrm>
                    <a:prstGeom prst="rect">
                      <a:avLst/>
                    </a:prstGeom>
                  </pic:spPr>
                </pic:pic>
              </a:graphicData>
            </a:graphic>
          </wp:inline>
        </w:drawing>
      </w:r>
    </w:p>
    <w:p w:rsidR="00E8731E" w:rsidRPr="00677049" w:rsidRDefault="00442166" w:rsidP="00021F59">
      <w:pPr>
        <w:spacing w:line="360" w:lineRule="auto"/>
        <w:jc w:val="center"/>
        <w:rPr>
          <w:rFonts w:eastAsia="Times New Roman" w:cs="Times New Roman"/>
          <w:szCs w:val="24"/>
        </w:rPr>
      </w:pPr>
      <w:r>
        <w:rPr>
          <w:noProof/>
          <w:lang w:val="en-US"/>
        </w:rPr>
        <w:lastRenderedPageBreak/>
        <w:drawing>
          <wp:inline distT="0" distB="0" distL="0" distR="0">
            <wp:extent cx="4086225" cy="2346325"/>
            <wp:effectExtent l="0" t="0" r="9525" b="15875"/>
            <wp:docPr id="29" name="Chart 29">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71392A5-198C-B373-F239-25BACA2721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8731E" w:rsidRPr="00677049" w:rsidRDefault="00440049" w:rsidP="00811D50">
      <w:pPr>
        <w:spacing w:line="360" w:lineRule="auto"/>
        <w:jc w:val="both"/>
        <w:rPr>
          <w:rFonts w:eastAsia="Times New Roman" w:cs="Times New Roman"/>
          <w:szCs w:val="24"/>
        </w:rPr>
      </w:pPr>
      <w:r>
        <w:rPr>
          <w:rFonts w:eastAsia="Times New Roman" w:cs="Times New Roman"/>
          <w:szCs w:val="24"/>
        </w:rPr>
        <w:t>In</w:t>
      </w:r>
      <w:r w:rsidR="00E8731E" w:rsidRPr="00677049">
        <w:rPr>
          <w:rFonts w:eastAsia="Times New Roman" w:cs="Times New Roman"/>
          <w:szCs w:val="24"/>
        </w:rPr>
        <w:t xml:space="preserve"> the state of Tamil Nadu</w:t>
      </w:r>
      <w:r>
        <w:rPr>
          <w:rFonts w:eastAsia="Times New Roman" w:cs="Times New Roman"/>
          <w:szCs w:val="24"/>
        </w:rPr>
        <w:t xml:space="preserve"> </w:t>
      </w:r>
      <w:r w:rsidR="003C2D00">
        <w:rPr>
          <w:rFonts w:eastAsia="Times New Roman" w:cs="Times New Roman"/>
          <w:szCs w:val="24"/>
        </w:rPr>
        <w:t>as per figure 1.6</w:t>
      </w:r>
      <w:r w:rsidR="00E8731E" w:rsidRPr="00677049">
        <w:rPr>
          <w:rFonts w:eastAsia="Times New Roman" w:cs="Times New Roman"/>
          <w:szCs w:val="24"/>
        </w:rPr>
        <w:t>, where JFM</w:t>
      </w:r>
      <w:r w:rsidR="003C2D00">
        <w:rPr>
          <w:rFonts w:eastAsia="Times New Roman" w:cs="Times New Roman"/>
          <w:szCs w:val="24"/>
        </w:rPr>
        <w:t>s</w:t>
      </w:r>
      <w:r w:rsidR="00E8731E" w:rsidRPr="00677049">
        <w:rPr>
          <w:rFonts w:eastAsia="Times New Roman" w:cs="Times New Roman"/>
          <w:szCs w:val="24"/>
        </w:rPr>
        <w:t xml:space="preserve"> have a stronger presence, the respondents felt that there was increased state exploitation. This was also because these bodies perpetuated colonial mechanisms of forest exploitation such as contractual forestry where indigenous persons were reduced to mere labourers with no power to determine prices </w:t>
      </w:r>
      <w:r>
        <w:rPr>
          <w:rFonts w:eastAsia="Times New Roman" w:cs="Times New Roman"/>
          <w:szCs w:val="24"/>
        </w:rPr>
        <w:t xml:space="preserve">for forest products collected by them </w:t>
      </w:r>
      <w:r w:rsidR="00E8731E" w:rsidRPr="00677049">
        <w:rPr>
          <w:rFonts w:eastAsia="Times New Roman" w:cs="Times New Roman"/>
          <w:szCs w:val="24"/>
        </w:rPr>
        <w:t>(</w:t>
      </w:r>
      <w:proofErr w:type="spellStart"/>
      <w:r w:rsidR="00E8731E" w:rsidRPr="00677049">
        <w:rPr>
          <w:rFonts w:eastAsia="Times New Roman" w:cs="Times New Roman"/>
          <w:szCs w:val="24"/>
        </w:rPr>
        <w:t>Guha</w:t>
      </w:r>
      <w:proofErr w:type="spellEnd"/>
      <w:r w:rsidR="00E8731E" w:rsidRPr="00677049">
        <w:rPr>
          <w:rFonts w:eastAsia="Times New Roman" w:cs="Times New Roman"/>
          <w:szCs w:val="24"/>
        </w:rPr>
        <w:t xml:space="preserve"> 1983). In Kerala on the other hand, villages did not feel the same</w:t>
      </w:r>
      <w:r>
        <w:rPr>
          <w:rFonts w:eastAsia="Times New Roman" w:cs="Times New Roman"/>
          <w:szCs w:val="24"/>
        </w:rPr>
        <w:t>, due to more streamlined arrangements for the collection, value addition and sale of forest products through</w:t>
      </w:r>
      <w:r w:rsidR="00E8731E" w:rsidRPr="00677049">
        <w:rPr>
          <w:rFonts w:eastAsia="Times New Roman" w:cs="Times New Roman"/>
          <w:szCs w:val="24"/>
        </w:rPr>
        <w:t xml:space="preserve"> JFM bodies</w:t>
      </w:r>
      <w:r>
        <w:rPr>
          <w:rFonts w:eastAsia="Times New Roman" w:cs="Times New Roman"/>
          <w:szCs w:val="24"/>
        </w:rPr>
        <w:t xml:space="preserve"> </w:t>
      </w:r>
      <w:proofErr w:type="gramStart"/>
      <w:r>
        <w:rPr>
          <w:rFonts w:eastAsia="Times New Roman" w:cs="Times New Roman"/>
          <w:szCs w:val="24"/>
        </w:rPr>
        <w:t>( such</w:t>
      </w:r>
      <w:proofErr w:type="gramEnd"/>
      <w:r>
        <w:rPr>
          <w:rFonts w:eastAsia="Times New Roman" w:cs="Times New Roman"/>
          <w:szCs w:val="24"/>
        </w:rPr>
        <w:t xml:space="preserve"> as the </w:t>
      </w:r>
      <w:proofErr w:type="spellStart"/>
      <w:r>
        <w:rPr>
          <w:rFonts w:eastAsia="Times New Roman" w:cs="Times New Roman"/>
          <w:szCs w:val="24"/>
        </w:rPr>
        <w:t>Vana</w:t>
      </w:r>
      <w:proofErr w:type="spellEnd"/>
      <w:r>
        <w:rPr>
          <w:rFonts w:eastAsia="Times New Roman" w:cs="Times New Roman"/>
          <w:szCs w:val="24"/>
        </w:rPr>
        <w:t xml:space="preserve"> </w:t>
      </w:r>
      <w:proofErr w:type="spellStart"/>
      <w:r>
        <w:rPr>
          <w:rFonts w:eastAsia="Times New Roman" w:cs="Times New Roman"/>
          <w:szCs w:val="24"/>
        </w:rPr>
        <w:t>Samrakshana</w:t>
      </w:r>
      <w:proofErr w:type="spellEnd"/>
      <w:r>
        <w:rPr>
          <w:rFonts w:eastAsia="Times New Roman" w:cs="Times New Roman"/>
          <w:szCs w:val="24"/>
        </w:rPr>
        <w:t xml:space="preserve"> </w:t>
      </w:r>
      <w:proofErr w:type="spellStart"/>
      <w:r>
        <w:rPr>
          <w:rFonts w:eastAsia="Times New Roman" w:cs="Times New Roman"/>
          <w:szCs w:val="24"/>
        </w:rPr>
        <w:t>Samiti</w:t>
      </w:r>
      <w:proofErr w:type="spellEnd"/>
      <w:r>
        <w:rPr>
          <w:rFonts w:eastAsia="Times New Roman" w:cs="Times New Roman"/>
          <w:szCs w:val="24"/>
        </w:rPr>
        <w:t>). These</w:t>
      </w:r>
      <w:r w:rsidR="00E8731E" w:rsidRPr="00677049">
        <w:rPr>
          <w:rFonts w:eastAsia="Times New Roman" w:cs="Times New Roman"/>
          <w:szCs w:val="24"/>
        </w:rPr>
        <w:t xml:space="preserve"> </w:t>
      </w:r>
      <w:r>
        <w:rPr>
          <w:rFonts w:eastAsia="Times New Roman" w:cs="Times New Roman"/>
          <w:szCs w:val="24"/>
        </w:rPr>
        <w:t>arrangements continue to have a strong presence and i</w:t>
      </w:r>
      <w:r w:rsidR="0071586A">
        <w:rPr>
          <w:rFonts w:eastAsia="Times New Roman" w:cs="Times New Roman"/>
          <w:szCs w:val="24"/>
        </w:rPr>
        <w:t>t</w:t>
      </w:r>
      <w:r>
        <w:rPr>
          <w:rFonts w:eastAsia="Times New Roman" w:cs="Times New Roman"/>
          <w:szCs w:val="24"/>
        </w:rPr>
        <w:t xml:space="preserve"> also enjoys more legitimacy and support from the Forest department</w:t>
      </w:r>
      <w:r w:rsidR="0071586A">
        <w:rPr>
          <w:rFonts w:eastAsia="Times New Roman" w:cs="Times New Roman"/>
          <w:szCs w:val="24"/>
        </w:rPr>
        <w:t>, due to the joint nature of governance and decision making embedded within these arrangements</w:t>
      </w:r>
      <w:r>
        <w:rPr>
          <w:rFonts w:eastAsia="Times New Roman" w:cs="Times New Roman"/>
          <w:szCs w:val="24"/>
        </w:rPr>
        <w:t xml:space="preserve">. </w:t>
      </w:r>
      <w:r w:rsidR="00E8731E" w:rsidRPr="00677049">
        <w:rPr>
          <w:rFonts w:eastAsia="Times New Roman" w:cs="Times New Roman"/>
          <w:szCs w:val="24"/>
        </w:rPr>
        <w:t xml:space="preserve">The community members </w:t>
      </w:r>
      <w:r>
        <w:rPr>
          <w:rFonts w:eastAsia="Times New Roman" w:cs="Times New Roman"/>
          <w:szCs w:val="24"/>
        </w:rPr>
        <w:t xml:space="preserve">however, </w:t>
      </w:r>
      <w:r w:rsidR="00E8731E" w:rsidRPr="00677049">
        <w:rPr>
          <w:rFonts w:eastAsia="Times New Roman" w:cs="Times New Roman"/>
          <w:szCs w:val="24"/>
        </w:rPr>
        <w:t xml:space="preserve">did not understand the nuances of the right to determine prices and </w:t>
      </w:r>
      <w:r w:rsidR="0071586A">
        <w:rPr>
          <w:rFonts w:eastAsia="Times New Roman" w:cs="Times New Roman"/>
          <w:szCs w:val="24"/>
        </w:rPr>
        <w:t xml:space="preserve">the power to self-govern that </w:t>
      </w:r>
      <w:r w:rsidR="00E8731E" w:rsidRPr="00677049">
        <w:rPr>
          <w:rFonts w:eastAsia="Times New Roman" w:cs="Times New Roman"/>
          <w:szCs w:val="24"/>
        </w:rPr>
        <w:t xml:space="preserve">CFR </w:t>
      </w:r>
      <w:r w:rsidR="0071586A">
        <w:rPr>
          <w:rFonts w:eastAsia="Times New Roman" w:cs="Times New Roman"/>
          <w:szCs w:val="24"/>
        </w:rPr>
        <w:t xml:space="preserve">and its provisions </w:t>
      </w:r>
      <w:proofErr w:type="gramStart"/>
      <w:r w:rsidR="0071586A">
        <w:rPr>
          <w:rFonts w:eastAsia="Times New Roman" w:cs="Times New Roman"/>
          <w:szCs w:val="24"/>
        </w:rPr>
        <w:t xml:space="preserve">offer, </w:t>
      </w:r>
      <w:r w:rsidR="00E8731E" w:rsidRPr="00677049">
        <w:rPr>
          <w:rFonts w:eastAsia="Times New Roman" w:cs="Times New Roman"/>
          <w:szCs w:val="24"/>
        </w:rPr>
        <w:t>that</w:t>
      </w:r>
      <w:proofErr w:type="gramEnd"/>
      <w:r w:rsidR="00E8731E" w:rsidRPr="00677049">
        <w:rPr>
          <w:rFonts w:eastAsia="Times New Roman" w:cs="Times New Roman"/>
          <w:szCs w:val="24"/>
        </w:rPr>
        <w:t xml:space="preserve"> can be enjoyed if such bodies were not present.</w:t>
      </w:r>
    </w:p>
    <w:p w:rsidR="00E8731E" w:rsidRDefault="003C2D00" w:rsidP="00811D50">
      <w:pPr>
        <w:spacing w:line="360" w:lineRule="auto"/>
        <w:jc w:val="both"/>
        <w:rPr>
          <w:rFonts w:eastAsia="Times New Roman" w:cs="Times New Roman"/>
          <w:szCs w:val="24"/>
        </w:rPr>
      </w:pPr>
      <w:r>
        <w:rPr>
          <w:rFonts w:eastAsia="Times New Roman" w:cs="Times New Roman"/>
          <w:szCs w:val="24"/>
        </w:rPr>
        <w:t>Figure 1.7</w:t>
      </w:r>
      <w:r w:rsidR="00E8731E" w:rsidRPr="00677049">
        <w:rPr>
          <w:rFonts w:eastAsia="Times New Roman" w:cs="Times New Roman"/>
          <w:szCs w:val="24"/>
        </w:rPr>
        <w:t xml:space="preserve"> shows that for both villages in Tamil Nadu respondents agreed </w:t>
      </w:r>
      <w:r>
        <w:rPr>
          <w:rFonts w:eastAsia="Times New Roman" w:cs="Times New Roman"/>
          <w:szCs w:val="24"/>
        </w:rPr>
        <w:t xml:space="preserve">to some extent </w:t>
      </w:r>
      <w:r w:rsidR="00E8731E" w:rsidRPr="00677049">
        <w:rPr>
          <w:rFonts w:eastAsia="Times New Roman" w:cs="Times New Roman"/>
          <w:szCs w:val="24"/>
        </w:rPr>
        <w:t xml:space="preserve">that existence of JFMs hampered functioning of Gram </w:t>
      </w:r>
      <w:proofErr w:type="spellStart"/>
      <w:r w:rsidR="00E8731E" w:rsidRPr="00677049">
        <w:rPr>
          <w:rFonts w:eastAsia="Times New Roman" w:cs="Times New Roman"/>
          <w:szCs w:val="24"/>
        </w:rPr>
        <w:t>Sabhas</w:t>
      </w:r>
      <w:proofErr w:type="spellEnd"/>
      <w:r>
        <w:rPr>
          <w:rFonts w:eastAsia="Times New Roman" w:cs="Times New Roman"/>
          <w:szCs w:val="24"/>
        </w:rPr>
        <w:t>, while others did not know that JFM functions can be performed by the GS as well.</w:t>
      </w:r>
      <w:r w:rsidR="00E8731E" w:rsidRPr="00677049">
        <w:rPr>
          <w:rFonts w:eastAsia="Times New Roman" w:cs="Times New Roman"/>
          <w:szCs w:val="24"/>
        </w:rPr>
        <w:t xml:space="preserve"> For </w:t>
      </w:r>
      <w:proofErr w:type="spellStart"/>
      <w:r>
        <w:rPr>
          <w:rFonts w:eastAsia="Times New Roman" w:cs="Times New Roman"/>
          <w:szCs w:val="24"/>
        </w:rPr>
        <w:t>Pulimunda</w:t>
      </w:r>
      <w:proofErr w:type="spellEnd"/>
      <w:r w:rsidR="00E8731E" w:rsidRPr="00677049">
        <w:rPr>
          <w:rFonts w:eastAsia="Times New Roman" w:cs="Times New Roman"/>
          <w:szCs w:val="24"/>
        </w:rPr>
        <w:t xml:space="preserve"> in Kerala, after explanation on the powers of Gram </w:t>
      </w:r>
      <w:proofErr w:type="spellStart"/>
      <w:r w:rsidR="00E8731E" w:rsidRPr="00677049">
        <w:rPr>
          <w:rFonts w:eastAsia="Times New Roman" w:cs="Times New Roman"/>
          <w:szCs w:val="24"/>
        </w:rPr>
        <w:t>Sabha</w:t>
      </w:r>
      <w:proofErr w:type="spellEnd"/>
      <w:r w:rsidR="00E8731E" w:rsidRPr="00677049">
        <w:rPr>
          <w:rFonts w:eastAsia="Times New Roman" w:cs="Times New Roman"/>
          <w:szCs w:val="24"/>
        </w:rPr>
        <w:t xml:space="preserve"> to collect and determine prices of forest produce</w:t>
      </w:r>
      <w:r w:rsidR="00E8731E">
        <w:rPr>
          <w:rFonts w:eastAsia="Times New Roman" w:cs="Times New Roman"/>
          <w:szCs w:val="24"/>
        </w:rPr>
        <w:t>,</w:t>
      </w:r>
      <w:r w:rsidR="00E8731E" w:rsidRPr="00677049">
        <w:rPr>
          <w:rFonts w:eastAsia="Times New Roman" w:cs="Times New Roman"/>
          <w:szCs w:val="24"/>
        </w:rPr>
        <w:t xml:space="preserve"> they </w:t>
      </w:r>
      <w:r w:rsidR="00E8731E">
        <w:rPr>
          <w:rFonts w:eastAsia="Times New Roman" w:cs="Times New Roman"/>
          <w:szCs w:val="24"/>
        </w:rPr>
        <w:t>were of</w:t>
      </w:r>
      <w:r w:rsidR="00E8731E" w:rsidRPr="00677049">
        <w:rPr>
          <w:rFonts w:eastAsia="Times New Roman" w:cs="Times New Roman"/>
          <w:szCs w:val="24"/>
        </w:rPr>
        <w:t xml:space="preserve"> the opinion that Gram </w:t>
      </w:r>
      <w:proofErr w:type="spellStart"/>
      <w:r w:rsidR="00E8731E" w:rsidRPr="00677049">
        <w:rPr>
          <w:rFonts w:eastAsia="Times New Roman" w:cs="Times New Roman"/>
          <w:szCs w:val="24"/>
        </w:rPr>
        <w:t>Sabha’s</w:t>
      </w:r>
      <w:proofErr w:type="spellEnd"/>
      <w:r w:rsidR="00E8731E" w:rsidRPr="00677049">
        <w:rPr>
          <w:rFonts w:eastAsia="Times New Roman" w:cs="Times New Roman"/>
          <w:szCs w:val="24"/>
        </w:rPr>
        <w:t xml:space="preserve"> powers were being hampered. Whereas in </w:t>
      </w:r>
      <w:proofErr w:type="spellStart"/>
      <w:r>
        <w:rPr>
          <w:rFonts w:eastAsia="Times New Roman" w:cs="Times New Roman"/>
          <w:szCs w:val="24"/>
        </w:rPr>
        <w:t>Appankappu</w:t>
      </w:r>
      <w:proofErr w:type="spellEnd"/>
      <w:r w:rsidR="00E8731E" w:rsidRPr="00677049">
        <w:rPr>
          <w:rFonts w:eastAsia="Times New Roman" w:cs="Times New Roman"/>
          <w:szCs w:val="24"/>
        </w:rPr>
        <w:t xml:space="preserve"> in Kerala, the members still felt that JFM bodies were their best connect to a market place and since they were unaware of the role of Gram </w:t>
      </w:r>
      <w:proofErr w:type="spellStart"/>
      <w:r w:rsidR="00E8731E" w:rsidRPr="00677049">
        <w:rPr>
          <w:rFonts w:eastAsia="Times New Roman" w:cs="Times New Roman"/>
          <w:szCs w:val="24"/>
        </w:rPr>
        <w:t>Sabhas</w:t>
      </w:r>
      <w:proofErr w:type="spellEnd"/>
      <w:r w:rsidR="00E8731E" w:rsidRPr="00677049">
        <w:rPr>
          <w:rFonts w:eastAsia="Times New Roman" w:cs="Times New Roman"/>
          <w:szCs w:val="24"/>
        </w:rPr>
        <w:t xml:space="preserve"> and its powers under the Act, the respondents neither agreed nor disagreed on the same. </w:t>
      </w:r>
    </w:p>
    <w:p w:rsidR="00F2169B" w:rsidRPr="00E8731E" w:rsidRDefault="00F2169B" w:rsidP="00811D50">
      <w:pPr>
        <w:spacing w:line="360" w:lineRule="auto"/>
        <w:jc w:val="both"/>
        <w:rPr>
          <w:rFonts w:eastAsia="Times New Roman" w:cs="Times New Roman"/>
          <w:szCs w:val="24"/>
        </w:rPr>
      </w:pPr>
      <w:r w:rsidRPr="00677049">
        <w:rPr>
          <w:rFonts w:cs="Times New Roman"/>
          <w:szCs w:val="24"/>
          <w:lang w:val="en-US"/>
        </w:rPr>
        <w:t xml:space="preserve">Joint Forest Management (JFM) was envisaged to include indigenous communities and other forest dwelling communities in forest management plans formulated by the Forest Department. </w:t>
      </w:r>
      <w:r w:rsidRPr="00677049">
        <w:rPr>
          <w:rFonts w:eastAsia="Times New Roman" w:cs="Times New Roman"/>
          <w:szCs w:val="24"/>
        </w:rPr>
        <w:t>JFMC’s came into being after the National Forest Policy</w:t>
      </w:r>
      <w:proofErr w:type="gramStart"/>
      <w:r w:rsidRPr="00677049">
        <w:rPr>
          <w:rFonts w:eastAsia="Times New Roman" w:cs="Times New Roman"/>
          <w:szCs w:val="24"/>
        </w:rPr>
        <w:t>,1988</w:t>
      </w:r>
      <w:proofErr w:type="gramEnd"/>
      <w:r w:rsidRPr="00677049">
        <w:rPr>
          <w:rFonts w:eastAsia="Times New Roman" w:cs="Times New Roman"/>
          <w:szCs w:val="24"/>
        </w:rPr>
        <w:t xml:space="preserve"> which in turn led </w:t>
      </w:r>
      <w:r w:rsidRPr="00677049">
        <w:rPr>
          <w:rFonts w:eastAsia="Times New Roman" w:cs="Times New Roman"/>
          <w:szCs w:val="24"/>
        </w:rPr>
        <w:lastRenderedPageBreak/>
        <w:t xml:space="preserve">to the formulation of central guidelines for Joint Forest Management (JFM handbook).  But this was sought to be replaced by FRA which sought to devolve powers of governance with respect to forests directly to indigenous self-governing bodies. Although JFM’s have been constituted by way of an executive decision as a participatory model, it is only on paper that community participation exists. In reality, the unequal power relations that exist between the state and the indigenous community places the state in a superior role, often making unilateral decisions (S. Kumar 2020). </w:t>
      </w:r>
      <w:r w:rsidR="0053680F">
        <w:rPr>
          <w:rFonts w:eastAsia="Times New Roman" w:cs="Times New Roman"/>
          <w:szCs w:val="24"/>
        </w:rPr>
        <w:t>C</w:t>
      </w:r>
      <w:r w:rsidRPr="00677049">
        <w:rPr>
          <w:rFonts w:eastAsia="Times New Roman" w:cs="Times New Roman"/>
          <w:szCs w:val="24"/>
        </w:rPr>
        <w:t>limate change policies</w:t>
      </w:r>
      <w:r w:rsidR="0053680F">
        <w:rPr>
          <w:rFonts w:eastAsia="Times New Roman" w:cs="Times New Roman"/>
          <w:szCs w:val="24"/>
        </w:rPr>
        <w:t xml:space="preserve"> also</w:t>
      </w:r>
      <w:r w:rsidRPr="00677049">
        <w:rPr>
          <w:rFonts w:eastAsia="Times New Roman" w:cs="Times New Roman"/>
          <w:szCs w:val="24"/>
        </w:rPr>
        <w:t xml:space="preserve"> reiterate the role of JFMs in conservation, not introducing into mainstream narrative</w:t>
      </w:r>
      <w:r w:rsidR="0053680F">
        <w:rPr>
          <w:rFonts w:eastAsia="Times New Roman" w:cs="Times New Roman"/>
          <w:szCs w:val="24"/>
        </w:rPr>
        <w:t>s</w:t>
      </w:r>
      <w:r w:rsidR="0071586A">
        <w:rPr>
          <w:rFonts w:eastAsia="Times New Roman" w:cs="Times New Roman"/>
          <w:szCs w:val="24"/>
        </w:rPr>
        <w:t>,</w:t>
      </w:r>
      <w:r w:rsidRPr="00677049">
        <w:rPr>
          <w:rFonts w:eastAsia="Times New Roman" w:cs="Times New Roman"/>
          <w:szCs w:val="24"/>
        </w:rPr>
        <w:t xml:space="preserve"> FRA and the role of indigenous communities (A. Aga. C. </w:t>
      </w:r>
      <w:proofErr w:type="spellStart"/>
      <w:r w:rsidRPr="00677049">
        <w:rPr>
          <w:rFonts w:eastAsia="Times New Roman" w:cs="Times New Roman"/>
          <w:szCs w:val="24"/>
        </w:rPr>
        <w:t>Choudhury</w:t>
      </w:r>
      <w:proofErr w:type="spellEnd"/>
      <w:r w:rsidRPr="00677049">
        <w:rPr>
          <w:rFonts w:eastAsia="Times New Roman" w:cs="Times New Roman"/>
          <w:szCs w:val="24"/>
        </w:rPr>
        <w:t xml:space="preserve"> 2019).</w:t>
      </w:r>
    </w:p>
    <w:p w:rsidR="004E2F6E" w:rsidRDefault="004E2F6E">
      <w:pPr>
        <w:pStyle w:val="Heading4"/>
        <w:numPr>
          <w:ilvl w:val="0"/>
          <w:numId w:val="19"/>
        </w:numPr>
        <w:jc w:val="both"/>
      </w:pPr>
      <w:bookmarkStart w:id="56" w:name="_Toc111487881"/>
      <w:bookmarkStart w:id="57" w:name="_Toc112946738"/>
      <w:bookmarkStart w:id="58" w:name="_Toc112946775"/>
      <w:r w:rsidRPr="00677049">
        <w:t>Non- participation - socio-economic disadvantage, knowledge gap and fear of authority</w:t>
      </w:r>
      <w:bookmarkEnd w:id="56"/>
      <w:bookmarkEnd w:id="57"/>
      <w:bookmarkEnd w:id="58"/>
    </w:p>
    <w:p w:rsidR="00F2169B" w:rsidRPr="00F2169B" w:rsidRDefault="00F2169B" w:rsidP="00F2169B"/>
    <w:p w:rsidR="004E2F6E" w:rsidRDefault="004E2F6E" w:rsidP="00811D50">
      <w:pPr>
        <w:spacing w:line="360" w:lineRule="auto"/>
        <w:jc w:val="both"/>
        <w:rPr>
          <w:rFonts w:cs="Times New Roman"/>
          <w:szCs w:val="24"/>
        </w:rPr>
      </w:pPr>
      <w:r w:rsidRPr="00677049">
        <w:rPr>
          <w:rFonts w:cs="Times New Roman"/>
          <w:szCs w:val="24"/>
        </w:rPr>
        <w:t>In continuation with the above theory, some reasons cited for non-participation in self-govern</w:t>
      </w:r>
      <w:r w:rsidR="003B5BB5">
        <w:rPr>
          <w:rFonts w:cs="Times New Roman"/>
          <w:szCs w:val="24"/>
        </w:rPr>
        <w:t>ance efforts</w:t>
      </w:r>
      <w:r w:rsidRPr="00677049">
        <w:rPr>
          <w:rFonts w:cs="Times New Roman"/>
          <w:szCs w:val="24"/>
        </w:rPr>
        <w:t xml:space="preserve"> is the lack of resources. Majority of the participants were daily wage labourers and some had replied that attending a Gram </w:t>
      </w:r>
      <w:proofErr w:type="spellStart"/>
      <w:r w:rsidRPr="00677049">
        <w:rPr>
          <w:rFonts w:cs="Times New Roman"/>
          <w:szCs w:val="24"/>
        </w:rPr>
        <w:t>Sabha</w:t>
      </w:r>
      <w:proofErr w:type="spellEnd"/>
      <w:r w:rsidRPr="00677049">
        <w:rPr>
          <w:rFonts w:cs="Times New Roman"/>
          <w:szCs w:val="24"/>
        </w:rPr>
        <w:t xml:space="preserve"> meeting would mean that they would have to forgo a day’s wage. </w:t>
      </w:r>
    </w:p>
    <w:p w:rsidR="003B5BB5" w:rsidRDefault="003B5BB5" w:rsidP="003B5BB5">
      <w:pPr>
        <w:spacing w:line="360" w:lineRule="auto"/>
        <w:jc w:val="center"/>
        <w:rPr>
          <w:rFonts w:cs="Times New Roman"/>
          <w:noProof/>
          <w:szCs w:val="24"/>
        </w:rPr>
      </w:pPr>
      <w:r>
        <w:rPr>
          <w:noProof/>
          <w:lang w:val="en-US"/>
        </w:rPr>
        <w:drawing>
          <wp:inline distT="0" distB="0" distL="0" distR="0">
            <wp:extent cx="3760812" cy="2321120"/>
            <wp:effectExtent l="0" t="0" r="0" b="0"/>
            <wp:docPr id="30" name="Chart 3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AA1E0D6-6F78-98ED-D6E3-1496B89926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48179A">
        <w:rPr>
          <w:noProof/>
          <w:lang w:val="en-US"/>
        </w:rPr>
        <w:drawing>
          <wp:inline distT="0" distB="0" distL="0" distR="0">
            <wp:extent cx="834709" cy="868045"/>
            <wp:effectExtent l="0" t="0" r="0" b="0"/>
            <wp:docPr id="48" nam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9" cstate="print"/>
                    <a:stretch>
                      <a:fillRect/>
                    </a:stretch>
                  </pic:blipFill>
                  <pic:spPr>
                    <a:xfrm>
                      <a:off x="0" y="0"/>
                      <a:ext cx="864608" cy="899139"/>
                    </a:xfrm>
                    <a:prstGeom prst="rect">
                      <a:avLst/>
                    </a:prstGeom>
                  </pic:spPr>
                </pic:pic>
              </a:graphicData>
            </a:graphic>
          </wp:inline>
        </w:drawing>
      </w:r>
    </w:p>
    <w:p w:rsidR="003B5BB5" w:rsidRPr="00021F59" w:rsidRDefault="003B5BB5" w:rsidP="00021F59">
      <w:pPr>
        <w:spacing w:line="360" w:lineRule="auto"/>
        <w:jc w:val="both"/>
        <w:rPr>
          <w:rFonts w:cs="Times New Roman"/>
          <w:i/>
          <w:iCs/>
          <w:noProof/>
          <w:szCs w:val="24"/>
        </w:rPr>
      </w:pPr>
      <w:r>
        <w:rPr>
          <w:rFonts w:cs="Times New Roman"/>
          <w:i/>
          <w:iCs/>
          <w:noProof/>
          <w:szCs w:val="24"/>
        </w:rPr>
        <w:t xml:space="preserve">Figure 1.8 represents </w:t>
      </w:r>
      <w:r w:rsidR="00005ADE">
        <w:rPr>
          <w:rFonts w:cs="Times New Roman"/>
          <w:i/>
          <w:iCs/>
          <w:noProof/>
          <w:szCs w:val="24"/>
        </w:rPr>
        <w:t>responses on whether people felt that attending GS meetings, and discussions on rights was difficult as they were daily wage labourers.</w:t>
      </w:r>
    </w:p>
    <w:p w:rsidR="003B5BB5" w:rsidRDefault="003B5BB5" w:rsidP="003B5BB5">
      <w:pPr>
        <w:spacing w:line="360" w:lineRule="auto"/>
        <w:jc w:val="center"/>
        <w:rPr>
          <w:rFonts w:cs="Times New Roman"/>
          <w:noProof/>
          <w:szCs w:val="24"/>
        </w:rPr>
      </w:pPr>
      <w:r>
        <w:rPr>
          <w:noProof/>
          <w:lang w:val="en-US"/>
        </w:rPr>
        <w:lastRenderedPageBreak/>
        <w:drawing>
          <wp:inline distT="0" distB="0" distL="0" distR="0">
            <wp:extent cx="3876675" cy="2479675"/>
            <wp:effectExtent l="0" t="0" r="9525" b="15875"/>
            <wp:docPr id="31" name="Chart 3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7411C16-A8A6-C461-9D19-F654643564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05ADE" w:rsidRPr="00021F59" w:rsidRDefault="00005ADE" w:rsidP="00005ADE">
      <w:pPr>
        <w:spacing w:line="360" w:lineRule="auto"/>
        <w:jc w:val="both"/>
        <w:rPr>
          <w:rFonts w:cs="Times New Roman"/>
          <w:i/>
          <w:iCs/>
          <w:noProof/>
          <w:szCs w:val="24"/>
        </w:rPr>
      </w:pPr>
      <w:r>
        <w:rPr>
          <w:rFonts w:cs="Times New Roman"/>
          <w:i/>
          <w:iCs/>
          <w:noProof/>
          <w:szCs w:val="24"/>
        </w:rPr>
        <w:t>Figure 1.9, additionally people were also asked if the rights claim process was an expensive affair and they require NGO’s to bear the cost burden.</w:t>
      </w:r>
    </w:p>
    <w:p w:rsidR="004E2F6E" w:rsidRDefault="004E2F6E" w:rsidP="00811D50">
      <w:pPr>
        <w:spacing w:line="360" w:lineRule="auto"/>
        <w:jc w:val="both"/>
        <w:rPr>
          <w:rFonts w:cs="Times New Roman"/>
          <w:szCs w:val="24"/>
        </w:rPr>
      </w:pPr>
      <w:r w:rsidRPr="00677049">
        <w:rPr>
          <w:rFonts w:cs="Times New Roman"/>
          <w:noProof/>
          <w:szCs w:val="24"/>
        </w:rPr>
        <w:t xml:space="preserve"> </w:t>
      </w:r>
      <w:r w:rsidR="00005ADE">
        <w:rPr>
          <w:rFonts w:cs="Times New Roman"/>
          <w:szCs w:val="24"/>
        </w:rPr>
        <w:t>Our analysis as per figure 1.8 indicated that</w:t>
      </w:r>
      <w:r w:rsidRPr="00021F59">
        <w:rPr>
          <w:rFonts w:cs="Times New Roman"/>
          <w:szCs w:val="24"/>
        </w:rPr>
        <w:t xml:space="preserve"> </w:t>
      </w:r>
      <w:r w:rsidR="00005ADE">
        <w:rPr>
          <w:rFonts w:cs="Times New Roman"/>
          <w:szCs w:val="24"/>
        </w:rPr>
        <w:t>t</w:t>
      </w:r>
      <w:r w:rsidRPr="00021F59">
        <w:rPr>
          <w:rFonts w:cs="Times New Roman"/>
          <w:szCs w:val="24"/>
        </w:rPr>
        <w:t xml:space="preserve">he average </w:t>
      </w:r>
      <w:r w:rsidR="00005ADE">
        <w:rPr>
          <w:rFonts w:cs="Times New Roman"/>
          <w:szCs w:val="24"/>
        </w:rPr>
        <w:t>opinion was that</w:t>
      </w:r>
      <w:r w:rsidRPr="00021F59">
        <w:rPr>
          <w:rFonts w:cs="Times New Roman"/>
          <w:szCs w:val="24"/>
        </w:rPr>
        <w:t xml:space="preserve"> </w:t>
      </w:r>
      <w:r w:rsidR="00005ADE">
        <w:rPr>
          <w:rFonts w:cs="Times New Roman"/>
          <w:szCs w:val="24"/>
        </w:rPr>
        <w:t xml:space="preserve">they </w:t>
      </w:r>
      <w:r w:rsidRPr="00021F59">
        <w:rPr>
          <w:rFonts w:cs="Times New Roman"/>
          <w:szCs w:val="24"/>
        </w:rPr>
        <w:t>agreed that they require support</w:t>
      </w:r>
      <w:r w:rsidR="00005ADE">
        <w:rPr>
          <w:rFonts w:cs="Times New Roman"/>
          <w:szCs w:val="24"/>
        </w:rPr>
        <w:t xml:space="preserve"> economically and that they felt it was difficult to forgo a day’s wage and attend GS meetings and awareness programs. As per figure 1.9,</w:t>
      </w:r>
      <w:r w:rsidRPr="00021F59">
        <w:rPr>
          <w:rFonts w:cs="Times New Roman"/>
          <w:szCs w:val="24"/>
        </w:rPr>
        <w:t xml:space="preserve"> the mean score of villages in Tamil Nadu </w:t>
      </w:r>
      <w:r w:rsidR="00005ADE">
        <w:rPr>
          <w:rFonts w:cs="Times New Roman"/>
          <w:szCs w:val="24"/>
        </w:rPr>
        <w:t xml:space="preserve">the average </w:t>
      </w:r>
      <w:r w:rsidRPr="00021F59">
        <w:rPr>
          <w:rFonts w:cs="Times New Roman"/>
          <w:szCs w:val="24"/>
        </w:rPr>
        <w:t>have agreed that it is an economic burden to follow up</w:t>
      </w:r>
      <w:r w:rsidR="00E01A72">
        <w:rPr>
          <w:rFonts w:cs="Times New Roman"/>
          <w:szCs w:val="24"/>
        </w:rPr>
        <w:t xml:space="preserve"> and an NGO was required to bear the costs of travel to administrative offices for following up.</w:t>
      </w:r>
    </w:p>
    <w:p w:rsidR="00D949E7" w:rsidRPr="00021F59" w:rsidRDefault="00D949E7" w:rsidP="00811D50">
      <w:pPr>
        <w:spacing w:line="360" w:lineRule="auto"/>
        <w:jc w:val="both"/>
        <w:rPr>
          <w:rFonts w:cs="Times New Roman"/>
          <w:szCs w:val="24"/>
        </w:rPr>
      </w:pPr>
      <w:r>
        <w:rPr>
          <w:rFonts w:cs="Times New Roman"/>
          <w:szCs w:val="24"/>
        </w:rPr>
        <w:t>Knowledge gap:</w:t>
      </w:r>
    </w:p>
    <w:p w:rsidR="00D949E7" w:rsidRDefault="004E2F6E">
      <w:pPr>
        <w:spacing w:after="0" w:line="360" w:lineRule="auto"/>
        <w:jc w:val="both"/>
        <w:rPr>
          <w:rFonts w:cs="Times New Roman"/>
          <w:szCs w:val="24"/>
        </w:rPr>
      </w:pPr>
      <w:r w:rsidRPr="00677049">
        <w:rPr>
          <w:rFonts w:cs="Times New Roman"/>
          <w:szCs w:val="24"/>
        </w:rPr>
        <w:t xml:space="preserve">For indigenous communities, historical injustices coupled with isolation from mainstream society makes them vulnerable to be at the receiving end of the resulting information asymmetry. Given fast paced societal transition, marginalised communities sit at the bottom of such </w:t>
      </w:r>
      <w:r w:rsidR="0071586A">
        <w:rPr>
          <w:rFonts w:cs="Times New Roman"/>
          <w:szCs w:val="24"/>
        </w:rPr>
        <w:t>a</w:t>
      </w:r>
      <w:r w:rsidRPr="00677049">
        <w:rPr>
          <w:rFonts w:cs="Times New Roman"/>
          <w:szCs w:val="24"/>
        </w:rPr>
        <w:t xml:space="preserve">symmetry (C. </w:t>
      </w:r>
      <w:proofErr w:type="spellStart"/>
      <w:r w:rsidRPr="00677049">
        <w:rPr>
          <w:rFonts w:cs="Times New Roman"/>
          <w:szCs w:val="24"/>
        </w:rPr>
        <w:t>Falck</w:t>
      </w:r>
      <w:proofErr w:type="spellEnd"/>
      <w:r>
        <w:rPr>
          <w:rFonts w:cs="Times New Roman"/>
          <w:szCs w:val="24"/>
        </w:rPr>
        <w:t xml:space="preserve"> 2013</w:t>
      </w:r>
      <w:r w:rsidRPr="00677049">
        <w:rPr>
          <w:rFonts w:cs="Times New Roman"/>
          <w:szCs w:val="24"/>
        </w:rPr>
        <w:t xml:space="preserve">). Hence to improve upon such knowledge gap, affirmative action goes a step further than mere equal treatment laws (A. </w:t>
      </w:r>
      <w:proofErr w:type="spellStart"/>
      <w:r w:rsidRPr="00677049">
        <w:rPr>
          <w:rFonts w:cs="Times New Roman"/>
          <w:szCs w:val="24"/>
        </w:rPr>
        <w:t>Wickerlg</w:t>
      </w:r>
      <w:r>
        <w:rPr>
          <w:rFonts w:cs="Times New Roman"/>
          <w:szCs w:val="24"/>
        </w:rPr>
        <w:t>re</w:t>
      </w:r>
      <w:r w:rsidRPr="00677049">
        <w:rPr>
          <w:rFonts w:cs="Times New Roman"/>
          <w:szCs w:val="24"/>
        </w:rPr>
        <w:t>n</w:t>
      </w:r>
      <w:proofErr w:type="spellEnd"/>
      <w:r>
        <w:rPr>
          <w:rFonts w:cs="Times New Roman"/>
          <w:szCs w:val="24"/>
        </w:rPr>
        <w:t xml:space="preserve"> 2005</w:t>
      </w:r>
      <w:r w:rsidRPr="00677049">
        <w:rPr>
          <w:rFonts w:cs="Times New Roman"/>
          <w:szCs w:val="24"/>
        </w:rPr>
        <w:t xml:space="preserve">). Most forest dwellers are beneficiaries of affirmative action programs yet, affirmative action to make forest dwellers aware of their rights especially forest rights </w:t>
      </w:r>
      <w:r w:rsidR="00D949E7">
        <w:rPr>
          <w:rFonts w:cs="Times New Roman"/>
          <w:szCs w:val="24"/>
        </w:rPr>
        <w:t>is</w:t>
      </w:r>
      <w:r w:rsidRPr="00677049">
        <w:rPr>
          <w:rFonts w:cs="Times New Roman"/>
          <w:szCs w:val="24"/>
        </w:rPr>
        <w:t xml:space="preserve"> lacking. NGOs have tried to bridge this gap, but departments still pose a threat by way of cancellation of permits etc. T</w:t>
      </w:r>
    </w:p>
    <w:p w:rsidR="002A15DC" w:rsidRDefault="004E2F6E" w:rsidP="00021F59">
      <w:pPr>
        <w:spacing w:after="0" w:line="360" w:lineRule="auto"/>
        <w:jc w:val="both"/>
        <w:rPr>
          <w:rFonts w:cs="Times New Roman"/>
          <w:szCs w:val="24"/>
        </w:rPr>
      </w:pPr>
      <w:proofErr w:type="gramStart"/>
      <w:r w:rsidRPr="00677049">
        <w:rPr>
          <w:rFonts w:cs="Times New Roman"/>
          <w:szCs w:val="24"/>
        </w:rPr>
        <w:t>he</w:t>
      </w:r>
      <w:proofErr w:type="gramEnd"/>
      <w:r w:rsidRPr="00677049">
        <w:rPr>
          <w:rFonts w:cs="Times New Roman"/>
          <w:szCs w:val="24"/>
        </w:rPr>
        <w:t xml:space="preserve"> following excerpt from community members of </w:t>
      </w:r>
      <w:proofErr w:type="spellStart"/>
      <w:r w:rsidRPr="00677049">
        <w:rPr>
          <w:rFonts w:cs="Times New Roman"/>
          <w:szCs w:val="24"/>
        </w:rPr>
        <w:t>Appankappu</w:t>
      </w:r>
      <w:proofErr w:type="spellEnd"/>
      <w:r w:rsidR="0071586A">
        <w:rPr>
          <w:rFonts w:cs="Times New Roman"/>
          <w:szCs w:val="24"/>
        </w:rPr>
        <w:t>,</w:t>
      </w:r>
      <w:r w:rsidRPr="00677049">
        <w:rPr>
          <w:rFonts w:cs="Times New Roman"/>
          <w:szCs w:val="24"/>
        </w:rPr>
        <w:t xml:space="preserve"> one of the study areas</w:t>
      </w:r>
      <w:r w:rsidR="0071586A">
        <w:rPr>
          <w:rFonts w:cs="Times New Roman"/>
          <w:szCs w:val="24"/>
        </w:rPr>
        <w:t>,</w:t>
      </w:r>
      <w:r w:rsidRPr="00677049">
        <w:rPr>
          <w:rFonts w:cs="Times New Roman"/>
          <w:szCs w:val="24"/>
        </w:rPr>
        <w:t xml:space="preserve"> collected through our FGDs </w:t>
      </w:r>
      <w:r w:rsidR="0071586A">
        <w:rPr>
          <w:rFonts w:cs="Times New Roman"/>
          <w:szCs w:val="24"/>
        </w:rPr>
        <w:t xml:space="preserve">, </w:t>
      </w:r>
      <w:r w:rsidRPr="00677049">
        <w:rPr>
          <w:rFonts w:cs="Times New Roman"/>
          <w:szCs w:val="24"/>
        </w:rPr>
        <w:t xml:space="preserve">portray this: </w:t>
      </w:r>
    </w:p>
    <w:p w:rsidR="004E2F6E" w:rsidRPr="00677049" w:rsidRDefault="004E2F6E" w:rsidP="00811D50">
      <w:pPr>
        <w:spacing w:line="360" w:lineRule="auto"/>
        <w:jc w:val="both"/>
        <w:rPr>
          <w:rFonts w:cs="Times New Roman"/>
          <w:i/>
          <w:iCs/>
          <w:szCs w:val="24"/>
        </w:rPr>
      </w:pPr>
      <w:r w:rsidRPr="00677049">
        <w:rPr>
          <w:rFonts w:cs="Times New Roman"/>
          <w:i/>
          <w:iCs/>
          <w:szCs w:val="24"/>
        </w:rPr>
        <w:t xml:space="preserve">“Because they do not know about the law, they are scared of the forest department, to even attend meetings that are supposed to sensitize them about the law. The previous generation especially was scared. A few years ago, it was all under the control of the forest department, now we have ITDP and a person from the ITDP is present to talk to, but before to talk to </w:t>
      </w:r>
      <w:r w:rsidRPr="00677049">
        <w:rPr>
          <w:rFonts w:cs="Times New Roman"/>
          <w:i/>
          <w:iCs/>
          <w:szCs w:val="24"/>
        </w:rPr>
        <w:lastRenderedPageBreak/>
        <w:t>these officers we were scared. Before all when the kids used to see them, they used to run out of fear. Since the community has been living inside of the forests when any outsider comes, they are afraid.”</w:t>
      </w:r>
    </w:p>
    <w:p w:rsidR="004E2F6E" w:rsidRDefault="00421B65">
      <w:pPr>
        <w:pStyle w:val="Heading3"/>
        <w:numPr>
          <w:ilvl w:val="0"/>
          <w:numId w:val="17"/>
        </w:numPr>
        <w:spacing w:line="360" w:lineRule="auto"/>
        <w:rPr>
          <w:rFonts w:cs="Times New Roman"/>
        </w:rPr>
      </w:pPr>
      <w:bookmarkStart w:id="59" w:name="_Toc111487883"/>
      <w:bookmarkStart w:id="60" w:name="_Toc112946740"/>
      <w:bookmarkStart w:id="61" w:name="_Toc112946777"/>
      <w:bookmarkStart w:id="62" w:name="_Toc115701878"/>
      <w:r>
        <w:rPr>
          <w:rFonts w:cs="Times New Roman"/>
        </w:rPr>
        <w:t xml:space="preserve">Nature and </w:t>
      </w:r>
      <w:r w:rsidR="004E2F6E" w:rsidRPr="00677049">
        <w:rPr>
          <w:rFonts w:cs="Times New Roman"/>
        </w:rPr>
        <w:t>Role of village leader</w:t>
      </w:r>
      <w:bookmarkEnd w:id="59"/>
      <w:bookmarkEnd w:id="60"/>
      <w:bookmarkEnd w:id="61"/>
      <w:r>
        <w:rPr>
          <w:rFonts w:cs="Times New Roman"/>
        </w:rPr>
        <w:t>s and impact on indigenous self-governance:</w:t>
      </w:r>
      <w:bookmarkEnd w:id="62"/>
    </w:p>
    <w:p w:rsidR="00421B65" w:rsidRDefault="0071586A" w:rsidP="0071586A">
      <w:pPr>
        <w:spacing w:after="0" w:line="360" w:lineRule="auto"/>
        <w:jc w:val="both"/>
        <w:rPr>
          <w:rFonts w:cs="Times New Roman"/>
          <w:szCs w:val="24"/>
        </w:rPr>
      </w:pPr>
      <w:r>
        <w:rPr>
          <w:rFonts w:cs="Times New Roman"/>
          <w:szCs w:val="24"/>
        </w:rPr>
        <w:t>Our analysis on the</w:t>
      </w:r>
      <w:r w:rsidR="00F2169B" w:rsidRPr="0071586A">
        <w:rPr>
          <w:rFonts w:cs="Times New Roman"/>
          <w:szCs w:val="24"/>
        </w:rPr>
        <w:t xml:space="preserve"> opinions of community members on the roles and responsibilities that they denote to village leaders and their perceptions on performance of their leaders on the same</w:t>
      </w:r>
      <w:r>
        <w:rPr>
          <w:rFonts w:cs="Times New Roman"/>
          <w:szCs w:val="24"/>
        </w:rPr>
        <w:t>, gave the following results</w:t>
      </w:r>
      <w:r w:rsidR="00F2169B" w:rsidRPr="0071586A">
        <w:rPr>
          <w:rFonts w:cs="Times New Roman"/>
          <w:szCs w:val="24"/>
        </w:rPr>
        <w:t>:</w:t>
      </w:r>
    </w:p>
    <w:p w:rsidR="002D67F2" w:rsidRDefault="002D67F2" w:rsidP="002D67F2">
      <w:pPr>
        <w:spacing w:after="0" w:line="360" w:lineRule="auto"/>
        <w:jc w:val="center"/>
        <w:rPr>
          <w:rFonts w:cs="Times New Roman"/>
          <w:szCs w:val="24"/>
        </w:rPr>
      </w:pPr>
      <w:r>
        <w:rPr>
          <w:noProof/>
          <w:lang w:val="en-US"/>
        </w:rPr>
        <w:drawing>
          <wp:inline distT="0" distB="0" distL="0" distR="0">
            <wp:extent cx="3516924" cy="2236226"/>
            <wp:effectExtent l="0" t="0" r="0" b="0"/>
            <wp:docPr id="32" name="Chart 3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0996520-8609-6502-3D10-A7F2FA78EC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48179A">
        <w:rPr>
          <w:noProof/>
          <w:lang w:val="en-US"/>
        </w:rPr>
        <w:drawing>
          <wp:inline distT="0" distB="0" distL="0" distR="0">
            <wp:extent cx="1136650" cy="1182045"/>
            <wp:effectExtent l="0" t="0" r="0" b="0"/>
            <wp:docPr id="49" nam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9" cstate="print"/>
                    <a:stretch>
                      <a:fillRect/>
                    </a:stretch>
                  </pic:blipFill>
                  <pic:spPr>
                    <a:xfrm>
                      <a:off x="0" y="0"/>
                      <a:ext cx="1152341" cy="1198362"/>
                    </a:xfrm>
                    <a:prstGeom prst="rect">
                      <a:avLst/>
                    </a:prstGeom>
                  </pic:spPr>
                </pic:pic>
              </a:graphicData>
            </a:graphic>
          </wp:inline>
        </w:drawing>
      </w:r>
    </w:p>
    <w:p w:rsidR="007B518B" w:rsidRDefault="007B518B" w:rsidP="007B518B">
      <w:pPr>
        <w:spacing w:after="0" w:line="360" w:lineRule="auto"/>
        <w:jc w:val="both"/>
        <w:rPr>
          <w:rFonts w:cs="Times New Roman"/>
          <w:i/>
          <w:iCs/>
          <w:szCs w:val="24"/>
        </w:rPr>
      </w:pPr>
      <w:r w:rsidRPr="00021F59">
        <w:rPr>
          <w:rFonts w:cs="Times New Roman"/>
          <w:i/>
          <w:iCs/>
          <w:szCs w:val="24"/>
        </w:rPr>
        <w:t>Figure 1.10 represents data on the opinion of the community on whether they felt that village leaders had a major role and responsibility in taking forward the rights claim process.</w:t>
      </w:r>
    </w:p>
    <w:p w:rsidR="00911148" w:rsidRPr="00911148" w:rsidRDefault="00911148" w:rsidP="00021F59">
      <w:pPr>
        <w:spacing w:line="360" w:lineRule="auto"/>
        <w:jc w:val="both"/>
        <w:rPr>
          <w:rFonts w:cs="Times New Roman"/>
          <w:szCs w:val="24"/>
        </w:rPr>
      </w:pPr>
      <w:r>
        <w:rPr>
          <w:rFonts w:cs="Times New Roman"/>
          <w:szCs w:val="24"/>
        </w:rPr>
        <w:t>For our research purposes, the leader in each village is the current leader and in case of change in leadership that is recent such as a 1-2 months difference, the leadership of the immediately preceding member was assessed. When our respondents from the different sets of village in TN and Kerala were asked if</w:t>
      </w:r>
      <w:r w:rsidRPr="00677049">
        <w:rPr>
          <w:rFonts w:cs="Times New Roman"/>
          <w:szCs w:val="24"/>
        </w:rPr>
        <w:t xml:space="preserve"> the village leaders had a major role in initiating self-governance efforts and in the rights claim process</w:t>
      </w:r>
      <w:r>
        <w:rPr>
          <w:rFonts w:cs="Times New Roman"/>
          <w:szCs w:val="24"/>
        </w:rPr>
        <w:t>, t</w:t>
      </w:r>
      <w:r w:rsidRPr="00677049">
        <w:rPr>
          <w:rFonts w:cs="Times New Roman"/>
          <w:szCs w:val="24"/>
        </w:rPr>
        <w:t xml:space="preserve">he average </w:t>
      </w:r>
      <w:r>
        <w:rPr>
          <w:rFonts w:cs="Times New Roman"/>
          <w:szCs w:val="24"/>
        </w:rPr>
        <w:t>as per figure 1.10 in the three</w:t>
      </w:r>
      <w:r w:rsidRPr="00677049">
        <w:rPr>
          <w:rFonts w:cs="Times New Roman"/>
          <w:szCs w:val="24"/>
        </w:rPr>
        <w:t xml:space="preserve"> villages were of the opinion that the leader had a </w:t>
      </w:r>
      <w:r>
        <w:rPr>
          <w:rFonts w:cs="Times New Roman"/>
          <w:szCs w:val="24"/>
        </w:rPr>
        <w:t>major</w:t>
      </w:r>
      <w:r w:rsidRPr="00677049">
        <w:rPr>
          <w:rFonts w:cs="Times New Roman"/>
          <w:szCs w:val="24"/>
        </w:rPr>
        <w:t xml:space="preserve"> role</w:t>
      </w:r>
      <w:r>
        <w:rPr>
          <w:rFonts w:cs="Times New Roman"/>
          <w:szCs w:val="24"/>
        </w:rPr>
        <w:t>.</w:t>
      </w:r>
      <w:r w:rsidRPr="00677049">
        <w:rPr>
          <w:rFonts w:cs="Times New Roman"/>
          <w:szCs w:val="24"/>
        </w:rPr>
        <w:t xml:space="preserve"> </w:t>
      </w:r>
      <w:r>
        <w:rPr>
          <w:rFonts w:cs="Times New Roman"/>
          <w:szCs w:val="24"/>
        </w:rPr>
        <w:t xml:space="preserve">In </w:t>
      </w:r>
      <w:proofErr w:type="spellStart"/>
      <w:r>
        <w:rPr>
          <w:rFonts w:cs="Times New Roman"/>
          <w:szCs w:val="24"/>
        </w:rPr>
        <w:t>Appankappu</w:t>
      </w:r>
      <w:proofErr w:type="spellEnd"/>
      <w:r w:rsidRPr="00677049">
        <w:rPr>
          <w:rFonts w:cs="Times New Roman"/>
          <w:szCs w:val="24"/>
        </w:rPr>
        <w:t xml:space="preserve"> neither agreed nor disagreed</w:t>
      </w:r>
      <w:r>
        <w:rPr>
          <w:rFonts w:cs="Times New Roman"/>
          <w:szCs w:val="24"/>
        </w:rPr>
        <w:t xml:space="preserve"> (figure 1.10)</w:t>
      </w:r>
      <w:r w:rsidRPr="00677049">
        <w:rPr>
          <w:rFonts w:cs="Times New Roman"/>
          <w:szCs w:val="24"/>
        </w:rPr>
        <w:t>. Once again this might possibly be due to the limited knowledge they have about the powers of self-governing institutions and its major actors. Village leader in this village was respected but also referred to as not capable of performing day to day activities owing to his old age.</w:t>
      </w:r>
    </w:p>
    <w:p w:rsidR="002D67F2" w:rsidRDefault="000157AB" w:rsidP="002D67F2">
      <w:pPr>
        <w:spacing w:after="0" w:line="360" w:lineRule="auto"/>
        <w:jc w:val="center"/>
        <w:rPr>
          <w:rFonts w:cs="Times New Roman"/>
          <w:szCs w:val="24"/>
        </w:rPr>
      </w:pPr>
      <w:r>
        <w:rPr>
          <w:noProof/>
          <w:lang w:val="en-US"/>
        </w:rPr>
        <w:lastRenderedPageBreak/>
        <w:drawing>
          <wp:inline distT="0" distB="0" distL="0" distR="0">
            <wp:extent cx="3601330" cy="2229729"/>
            <wp:effectExtent l="0" t="0" r="0" b="0"/>
            <wp:docPr id="33" name="Chart 3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D76796A-76B8-CAA0-A4D5-83E5F6E5A3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B518B" w:rsidRPr="00021F59" w:rsidRDefault="007B518B" w:rsidP="007B518B">
      <w:pPr>
        <w:spacing w:after="0" w:line="360" w:lineRule="auto"/>
        <w:jc w:val="both"/>
        <w:rPr>
          <w:rFonts w:cs="Times New Roman"/>
          <w:i/>
          <w:iCs/>
          <w:szCs w:val="24"/>
        </w:rPr>
      </w:pPr>
      <w:r>
        <w:rPr>
          <w:rFonts w:cs="Times New Roman"/>
          <w:i/>
          <w:iCs/>
          <w:szCs w:val="24"/>
        </w:rPr>
        <w:t>Figure 1.11 shows the assessment by the people of their own village leaders on the leader’s fulfilment of roles and responsibilities.</w:t>
      </w:r>
    </w:p>
    <w:p w:rsidR="004E2F6E" w:rsidRPr="00677049" w:rsidRDefault="004E2F6E" w:rsidP="00021F59">
      <w:pPr>
        <w:spacing w:after="0" w:line="360" w:lineRule="auto"/>
        <w:jc w:val="both"/>
        <w:rPr>
          <w:rFonts w:cs="Times New Roman"/>
          <w:szCs w:val="24"/>
        </w:rPr>
      </w:pPr>
    </w:p>
    <w:p w:rsidR="004E2F6E" w:rsidRDefault="000C05DF" w:rsidP="00811D50">
      <w:pPr>
        <w:spacing w:line="360" w:lineRule="auto"/>
        <w:jc w:val="both"/>
        <w:rPr>
          <w:rFonts w:cs="Times New Roman"/>
          <w:szCs w:val="24"/>
        </w:rPr>
      </w:pPr>
      <w:r>
        <w:rPr>
          <w:rFonts w:cs="Times New Roman"/>
          <w:szCs w:val="24"/>
        </w:rPr>
        <w:t>Additionally</w:t>
      </w:r>
      <w:r w:rsidR="00D949E7">
        <w:rPr>
          <w:rFonts w:cs="Times New Roman"/>
          <w:szCs w:val="24"/>
        </w:rPr>
        <w:t>,</w:t>
      </w:r>
      <w:r>
        <w:rPr>
          <w:rFonts w:cs="Times New Roman"/>
          <w:szCs w:val="24"/>
        </w:rPr>
        <w:t xml:space="preserve"> we asked respondents about their</w:t>
      </w:r>
      <w:r w:rsidR="004E2F6E" w:rsidRPr="00677049">
        <w:rPr>
          <w:rFonts w:cs="Times New Roman"/>
          <w:szCs w:val="24"/>
        </w:rPr>
        <w:t xml:space="preserve"> perception on the actual performance of their leaders </w:t>
      </w:r>
      <w:r>
        <w:rPr>
          <w:rFonts w:cs="Times New Roman"/>
          <w:szCs w:val="24"/>
        </w:rPr>
        <w:t xml:space="preserve">in terms of </w:t>
      </w:r>
      <w:proofErr w:type="gramStart"/>
      <w:r>
        <w:rPr>
          <w:rFonts w:cs="Times New Roman"/>
          <w:szCs w:val="24"/>
        </w:rPr>
        <w:t xml:space="preserve">their </w:t>
      </w:r>
      <w:r w:rsidR="004E2F6E" w:rsidRPr="00677049">
        <w:rPr>
          <w:rFonts w:cs="Times New Roman"/>
          <w:szCs w:val="24"/>
        </w:rPr>
        <w:t xml:space="preserve"> roles</w:t>
      </w:r>
      <w:proofErr w:type="gramEnd"/>
      <w:r w:rsidR="004E2F6E" w:rsidRPr="00677049">
        <w:rPr>
          <w:rFonts w:cs="Times New Roman"/>
          <w:szCs w:val="24"/>
        </w:rPr>
        <w:t xml:space="preserve"> and responsibilities</w:t>
      </w:r>
      <w:r w:rsidR="00911148">
        <w:rPr>
          <w:rFonts w:cs="Times New Roman"/>
          <w:szCs w:val="24"/>
        </w:rPr>
        <w:t xml:space="preserve"> (See figure 1.11). </w:t>
      </w:r>
      <w:r w:rsidR="004E2F6E" w:rsidRPr="00677049">
        <w:rPr>
          <w:rFonts w:cs="Times New Roman"/>
          <w:szCs w:val="24"/>
        </w:rPr>
        <w:t xml:space="preserve">When asked if they believed that their leaders did not do much to fulfil their responsibilities as leaders, </w:t>
      </w:r>
      <w:r w:rsidR="00391D8B">
        <w:rPr>
          <w:rFonts w:cs="Times New Roman"/>
          <w:szCs w:val="24"/>
        </w:rPr>
        <w:t xml:space="preserve">average opinion of </w:t>
      </w:r>
      <w:r w:rsidR="004E2F6E" w:rsidRPr="00677049">
        <w:rPr>
          <w:rFonts w:cs="Times New Roman"/>
          <w:szCs w:val="24"/>
        </w:rPr>
        <w:t xml:space="preserve">members in </w:t>
      </w:r>
      <w:proofErr w:type="spellStart"/>
      <w:r w:rsidR="004E2F6E" w:rsidRPr="00677049">
        <w:rPr>
          <w:rFonts w:cs="Times New Roman"/>
          <w:szCs w:val="24"/>
        </w:rPr>
        <w:t>v</w:t>
      </w:r>
      <w:r w:rsidR="00391D8B">
        <w:rPr>
          <w:rFonts w:cs="Times New Roman"/>
          <w:szCs w:val="24"/>
        </w:rPr>
        <w:t>azhaithottam</w:t>
      </w:r>
      <w:proofErr w:type="spellEnd"/>
      <w:r w:rsidR="004E2F6E" w:rsidRPr="00677049">
        <w:rPr>
          <w:rFonts w:cs="Times New Roman"/>
          <w:szCs w:val="24"/>
        </w:rPr>
        <w:t xml:space="preserve"> in Tamil </w:t>
      </w:r>
      <w:proofErr w:type="gramStart"/>
      <w:r w:rsidR="004E2F6E" w:rsidRPr="00677049">
        <w:rPr>
          <w:rFonts w:cs="Times New Roman"/>
          <w:szCs w:val="24"/>
        </w:rPr>
        <w:t>Nadu  agreed</w:t>
      </w:r>
      <w:proofErr w:type="gramEnd"/>
      <w:r w:rsidR="004E2F6E" w:rsidRPr="00677049">
        <w:rPr>
          <w:rFonts w:cs="Times New Roman"/>
          <w:szCs w:val="24"/>
        </w:rPr>
        <w:t xml:space="preserve"> to this. This is possibly because, most members interviewed believed that the leader acted to fulfil selfish interests and </w:t>
      </w:r>
      <w:r>
        <w:rPr>
          <w:rFonts w:cs="Times New Roman"/>
          <w:szCs w:val="24"/>
        </w:rPr>
        <w:t xml:space="preserve">did not prioritize the interests </w:t>
      </w:r>
      <w:proofErr w:type="gramStart"/>
      <w:r>
        <w:rPr>
          <w:rFonts w:cs="Times New Roman"/>
          <w:szCs w:val="24"/>
        </w:rPr>
        <w:t xml:space="preserve">of </w:t>
      </w:r>
      <w:r w:rsidR="004E2F6E" w:rsidRPr="00677049">
        <w:rPr>
          <w:rFonts w:cs="Times New Roman"/>
          <w:szCs w:val="24"/>
        </w:rPr>
        <w:t xml:space="preserve"> the</w:t>
      </w:r>
      <w:proofErr w:type="gramEnd"/>
      <w:r w:rsidR="004E2F6E" w:rsidRPr="00677049">
        <w:rPr>
          <w:rFonts w:cs="Times New Roman"/>
          <w:szCs w:val="24"/>
        </w:rPr>
        <w:t xml:space="preserve"> village. Members in </w:t>
      </w:r>
      <w:proofErr w:type="spellStart"/>
      <w:r w:rsidR="00391D8B">
        <w:rPr>
          <w:rFonts w:cs="Times New Roman"/>
          <w:szCs w:val="24"/>
        </w:rPr>
        <w:t>Anaikatty</w:t>
      </w:r>
      <w:proofErr w:type="spellEnd"/>
      <w:r w:rsidR="004E2F6E" w:rsidRPr="00677049">
        <w:rPr>
          <w:rFonts w:cs="Times New Roman"/>
          <w:szCs w:val="24"/>
        </w:rPr>
        <w:t xml:space="preserve"> believed that they had a strong leader who took positive steps to realise their rights and other issues. </w:t>
      </w:r>
      <w:r w:rsidR="00AE0AD5" w:rsidRPr="00677049">
        <w:rPr>
          <w:rFonts w:cs="Times New Roman"/>
          <w:szCs w:val="24"/>
        </w:rPr>
        <w:t>Therefore</w:t>
      </w:r>
      <w:r w:rsidR="00AE0AD5">
        <w:rPr>
          <w:rFonts w:cs="Times New Roman"/>
          <w:szCs w:val="24"/>
        </w:rPr>
        <w:t>,</w:t>
      </w:r>
      <w:r w:rsidR="004E2F6E" w:rsidRPr="00677049">
        <w:rPr>
          <w:rFonts w:cs="Times New Roman"/>
          <w:szCs w:val="24"/>
        </w:rPr>
        <w:t xml:space="preserve"> the average score represents disagreement to this question. </w:t>
      </w:r>
      <w:r w:rsidR="00AE0AD5">
        <w:rPr>
          <w:rFonts w:cs="Times New Roman"/>
          <w:szCs w:val="24"/>
        </w:rPr>
        <w:t>Both</w:t>
      </w:r>
      <w:r w:rsidR="004E2F6E" w:rsidRPr="00677049">
        <w:rPr>
          <w:rFonts w:cs="Times New Roman"/>
          <w:szCs w:val="24"/>
        </w:rPr>
        <w:t xml:space="preserve"> villages in Kerala have </w:t>
      </w:r>
      <w:proofErr w:type="gramStart"/>
      <w:r w:rsidR="004E2F6E" w:rsidRPr="00677049">
        <w:rPr>
          <w:rFonts w:cs="Times New Roman"/>
          <w:szCs w:val="24"/>
        </w:rPr>
        <w:t>neither agreed or</w:t>
      </w:r>
      <w:proofErr w:type="gramEnd"/>
      <w:r w:rsidR="004E2F6E" w:rsidRPr="00677049">
        <w:rPr>
          <w:rFonts w:cs="Times New Roman"/>
          <w:szCs w:val="24"/>
        </w:rPr>
        <w:t xml:space="preserve"> disagreed to this question</w:t>
      </w:r>
      <w:r>
        <w:rPr>
          <w:rFonts w:cs="Times New Roman"/>
          <w:szCs w:val="24"/>
        </w:rPr>
        <w:t xml:space="preserve"> (</w:t>
      </w:r>
      <w:r w:rsidR="00391D8B">
        <w:rPr>
          <w:rFonts w:cs="Times New Roman"/>
          <w:szCs w:val="24"/>
        </w:rPr>
        <w:t>See figure 1.11</w:t>
      </w:r>
      <w:r>
        <w:rPr>
          <w:rFonts w:cs="Times New Roman"/>
          <w:szCs w:val="24"/>
        </w:rPr>
        <w:t>)</w:t>
      </w:r>
      <w:r w:rsidR="004E2F6E" w:rsidRPr="00677049">
        <w:rPr>
          <w:rFonts w:cs="Times New Roman"/>
          <w:szCs w:val="24"/>
        </w:rPr>
        <w:t xml:space="preserve">. </w:t>
      </w:r>
    </w:p>
    <w:p w:rsidR="00F2169B" w:rsidRDefault="00F2169B" w:rsidP="00F2169B">
      <w:pPr>
        <w:spacing w:line="360" w:lineRule="auto"/>
        <w:jc w:val="both"/>
        <w:rPr>
          <w:rFonts w:cs="Times New Roman"/>
          <w:szCs w:val="24"/>
        </w:rPr>
      </w:pPr>
      <w:r w:rsidRPr="00F2169B">
        <w:rPr>
          <w:rFonts w:cs="Times New Roman"/>
          <w:szCs w:val="24"/>
        </w:rPr>
        <w:t xml:space="preserve"> </w:t>
      </w:r>
      <w:r w:rsidRPr="00677049">
        <w:rPr>
          <w:rFonts w:cs="Times New Roman"/>
          <w:szCs w:val="24"/>
        </w:rPr>
        <w:t xml:space="preserve">While presenting an intriguing finding, </w:t>
      </w:r>
      <w:proofErr w:type="spellStart"/>
      <w:r w:rsidRPr="00677049">
        <w:rPr>
          <w:rFonts w:cs="Times New Roman"/>
          <w:szCs w:val="24"/>
        </w:rPr>
        <w:t>Kashwan</w:t>
      </w:r>
      <w:proofErr w:type="spellEnd"/>
      <w:r w:rsidRPr="00677049">
        <w:rPr>
          <w:rFonts w:cs="Times New Roman"/>
          <w:szCs w:val="24"/>
        </w:rPr>
        <w:t xml:space="preserve"> (2010) observes how, in India, the presence of strong local leaders can have negative implications on a community’s claim-making process for rights under FRA. This argument draws attention to how private interests of local leaders (by associating with entities that they stand to privately benefit from) can, at times, act as impediments to the overall growth of a community. Larson’s work with Guatemalan indigenous leaders, destabilizes the long-standing rhetoric of whether liberal democracy that equates to giving various stakeholders equal opportunities to voice their opinions through participation in integrationist models of working, can be taken as a thumb-rule to move ahead (</w:t>
      </w:r>
      <w:proofErr w:type="spellStart"/>
      <w:r w:rsidRPr="00677049">
        <w:rPr>
          <w:rFonts w:cs="Times New Roman"/>
          <w:szCs w:val="24"/>
        </w:rPr>
        <w:t>Ribot</w:t>
      </w:r>
      <w:proofErr w:type="spellEnd"/>
      <w:r w:rsidRPr="00677049">
        <w:rPr>
          <w:rFonts w:cs="Times New Roman"/>
          <w:szCs w:val="24"/>
        </w:rPr>
        <w:t xml:space="preserve">, </w:t>
      </w:r>
      <w:proofErr w:type="spellStart"/>
      <w:r w:rsidRPr="00677049">
        <w:rPr>
          <w:rFonts w:cs="Times New Roman"/>
          <w:szCs w:val="24"/>
        </w:rPr>
        <w:t>Chhatre</w:t>
      </w:r>
      <w:proofErr w:type="spellEnd"/>
      <w:r w:rsidRPr="00677049">
        <w:rPr>
          <w:rFonts w:cs="Times New Roman"/>
          <w:szCs w:val="24"/>
        </w:rPr>
        <w:t xml:space="preserve"> and </w:t>
      </w:r>
      <w:proofErr w:type="spellStart"/>
      <w:r w:rsidRPr="00677049">
        <w:rPr>
          <w:rFonts w:cs="Times New Roman"/>
          <w:szCs w:val="24"/>
        </w:rPr>
        <w:t>Lankina</w:t>
      </w:r>
      <w:proofErr w:type="spellEnd"/>
      <w:r w:rsidRPr="00677049">
        <w:rPr>
          <w:rFonts w:cs="Times New Roman"/>
          <w:szCs w:val="24"/>
        </w:rPr>
        <w:t xml:space="preserve"> 2008). </w:t>
      </w:r>
    </w:p>
    <w:p w:rsidR="008E4488" w:rsidRPr="00677049" w:rsidRDefault="008E4488" w:rsidP="00F2169B">
      <w:pPr>
        <w:spacing w:line="360" w:lineRule="auto"/>
        <w:jc w:val="both"/>
        <w:rPr>
          <w:rFonts w:cs="Times New Roman"/>
          <w:szCs w:val="24"/>
        </w:rPr>
      </w:pPr>
      <w:r>
        <w:rPr>
          <w:rFonts w:cs="Times New Roman"/>
          <w:szCs w:val="24"/>
        </w:rPr>
        <w:t>Mode of appointment:</w:t>
      </w:r>
    </w:p>
    <w:p w:rsidR="00F2169B" w:rsidRPr="00F2169B" w:rsidRDefault="00F2169B" w:rsidP="00811D50">
      <w:pPr>
        <w:spacing w:line="360" w:lineRule="auto"/>
        <w:jc w:val="both"/>
        <w:rPr>
          <w:rFonts w:cs="Times New Roman"/>
          <w:szCs w:val="24"/>
        </w:rPr>
      </w:pPr>
      <w:r w:rsidRPr="00677049">
        <w:rPr>
          <w:rFonts w:cs="Times New Roman"/>
          <w:szCs w:val="24"/>
        </w:rPr>
        <w:t xml:space="preserve">Village leaders are viewed as heads of Gram </w:t>
      </w:r>
      <w:proofErr w:type="spellStart"/>
      <w:r w:rsidRPr="00677049">
        <w:rPr>
          <w:rFonts w:cs="Times New Roman"/>
          <w:szCs w:val="24"/>
        </w:rPr>
        <w:t>Sabhas</w:t>
      </w:r>
      <w:proofErr w:type="spellEnd"/>
      <w:r w:rsidRPr="00677049">
        <w:rPr>
          <w:rFonts w:cs="Times New Roman"/>
          <w:szCs w:val="24"/>
        </w:rPr>
        <w:t xml:space="preserve"> and the final decision-making authority or vote holder. In some cases such as in </w:t>
      </w:r>
      <w:proofErr w:type="spellStart"/>
      <w:r w:rsidR="008E4488">
        <w:rPr>
          <w:rFonts w:cs="Times New Roman"/>
          <w:szCs w:val="24"/>
        </w:rPr>
        <w:t>Anaikatty</w:t>
      </w:r>
      <w:proofErr w:type="spellEnd"/>
      <w:r w:rsidRPr="00677049">
        <w:rPr>
          <w:rFonts w:cs="Times New Roman"/>
          <w:szCs w:val="24"/>
        </w:rPr>
        <w:t xml:space="preserve"> in Tamil Nadu the Village leader is elected </w:t>
      </w:r>
      <w:r w:rsidRPr="00677049">
        <w:rPr>
          <w:rFonts w:cs="Times New Roman"/>
          <w:szCs w:val="24"/>
        </w:rPr>
        <w:lastRenderedPageBreak/>
        <w:t xml:space="preserve">by a majority vote in the Village assembly/ Gram </w:t>
      </w:r>
      <w:proofErr w:type="spellStart"/>
      <w:r w:rsidRPr="00677049">
        <w:rPr>
          <w:rFonts w:cs="Times New Roman"/>
          <w:szCs w:val="24"/>
        </w:rPr>
        <w:t>Sabha</w:t>
      </w:r>
      <w:proofErr w:type="spellEnd"/>
      <w:r w:rsidRPr="00677049">
        <w:rPr>
          <w:rFonts w:cs="Times New Roman"/>
          <w:szCs w:val="24"/>
        </w:rPr>
        <w:t xml:space="preserve">, whereas in </w:t>
      </w:r>
      <w:proofErr w:type="spellStart"/>
      <w:r w:rsidR="008E4488">
        <w:rPr>
          <w:rFonts w:cs="Times New Roman"/>
          <w:szCs w:val="24"/>
        </w:rPr>
        <w:t>Vazhaithottam</w:t>
      </w:r>
      <w:proofErr w:type="spellEnd"/>
      <w:r w:rsidRPr="00677049">
        <w:rPr>
          <w:rFonts w:cs="Times New Roman"/>
          <w:szCs w:val="24"/>
        </w:rPr>
        <w:t xml:space="preserve"> in Tamil Nadu and in most instances in Kerala, it is through kinship ties. A particular bloodline/family is seen as carrying and passing on the role of leadership. The graph </w:t>
      </w:r>
      <w:r w:rsidR="00AE0AD5">
        <w:rPr>
          <w:rFonts w:cs="Times New Roman"/>
          <w:szCs w:val="24"/>
        </w:rPr>
        <w:t>above</w:t>
      </w:r>
      <w:r w:rsidRPr="00677049">
        <w:rPr>
          <w:rFonts w:cs="Times New Roman"/>
          <w:szCs w:val="24"/>
        </w:rPr>
        <w:t xml:space="preserve"> represents peoples’ opinion on how they viewed the leader of the village and their responsibilities, and whether in actuality these leaders have fulfilled such responsibilities.</w:t>
      </w:r>
      <w:r>
        <w:rPr>
          <w:rFonts w:cs="Times New Roman"/>
          <w:szCs w:val="24"/>
        </w:rPr>
        <w:t xml:space="preserve"> Unlike </w:t>
      </w:r>
      <w:proofErr w:type="spellStart"/>
      <w:r>
        <w:rPr>
          <w:rFonts w:cs="Times New Roman"/>
          <w:szCs w:val="24"/>
        </w:rPr>
        <w:t>Panchayat</w:t>
      </w:r>
      <w:proofErr w:type="spellEnd"/>
      <w:r>
        <w:rPr>
          <w:rFonts w:cs="Times New Roman"/>
          <w:szCs w:val="24"/>
        </w:rPr>
        <w:t xml:space="preserve"> elections</w:t>
      </w:r>
      <w:r w:rsidR="006E1661">
        <w:rPr>
          <w:rFonts w:cs="Times New Roman"/>
          <w:szCs w:val="24"/>
        </w:rPr>
        <w:t>,</w:t>
      </w:r>
      <w:r>
        <w:rPr>
          <w:rFonts w:cs="Times New Roman"/>
          <w:szCs w:val="24"/>
        </w:rPr>
        <w:t xml:space="preserve"> for determining village leaders, election here is more informal in nature and legitimacy of leadership is derived from existing norms and cultural values.</w:t>
      </w:r>
    </w:p>
    <w:p w:rsidR="00F463DE" w:rsidRDefault="00963391">
      <w:pPr>
        <w:pStyle w:val="Heading3"/>
        <w:numPr>
          <w:ilvl w:val="0"/>
          <w:numId w:val="21"/>
        </w:numPr>
      </w:pPr>
      <w:bookmarkStart w:id="63" w:name="_Toc115701879"/>
      <w:r>
        <w:t xml:space="preserve">Linkage between </w:t>
      </w:r>
      <w:proofErr w:type="spellStart"/>
      <w:r w:rsidR="00CB0CCA">
        <w:t>P</w:t>
      </w:r>
      <w:r>
        <w:t>anchayat</w:t>
      </w:r>
      <w:proofErr w:type="spellEnd"/>
      <w:r>
        <w:t xml:space="preserve"> </w:t>
      </w:r>
      <w:r w:rsidR="00CB0CCA">
        <w:t>G</w:t>
      </w:r>
      <w:r>
        <w:t xml:space="preserve">ram </w:t>
      </w:r>
      <w:proofErr w:type="spellStart"/>
      <w:r w:rsidR="00CB0CCA">
        <w:t>S</w:t>
      </w:r>
      <w:r>
        <w:t>abhas</w:t>
      </w:r>
      <w:proofErr w:type="spellEnd"/>
      <w:r>
        <w:t xml:space="preserve"> and indigenous self-governing ins</w:t>
      </w:r>
      <w:r w:rsidR="005E50D7">
        <w:t>tit</w:t>
      </w:r>
      <w:r>
        <w:t>utions</w:t>
      </w:r>
      <w:proofErr w:type="gramStart"/>
      <w:r w:rsidR="000C05DF">
        <w:t>-  The</w:t>
      </w:r>
      <w:proofErr w:type="gramEnd"/>
      <w:r w:rsidR="005E50D7">
        <w:t xml:space="preserve"> story so far</w:t>
      </w:r>
      <w:r>
        <w:t>:</w:t>
      </w:r>
      <w:bookmarkEnd w:id="63"/>
      <w:r w:rsidR="006E5BFB">
        <w:t xml:space="preserve"> </w:t>
      </w:r>
    </w:p>
    <w:p w:rsidR="004E2F6E" w:rsidRPr="004E2F6E" w:rsidRDefault="004E2F6E" w:rsidP="00811D50">
      <w:pPr>
        <w:jc w:val="both"/>
      </w:pPr>
    </w:p>
    <w:p w:rsidR="008C77B6" w:rsidRPr="008C77B6" w:rsidRDefault="000C649C" w:rsidP="00021F59">
      <w:pPr>
        <w:spacing w:line="360" w:lineRule="auto"/>
        <w:jc w:val="both"/>
      </w:pPr>
      <w:r>
        <w:rPr>
          <w:rFonts w:cs="Times New Roman"/>
          <w:szCs w:val="24"/>
        </w:rPr>
        <w:t xml:space="preserve">The central decision-making unit under the FRA is </w:t>
      </w:r>
      <w:r w:rsidR="00887F06">
        <w:rPr>
          <w:rFonts w:cs="Times New Roman"/>
          <w:szCs w:val="24"/>
        </w:rPr>
        <w:t xml:space="preserve">also </w:t>
      </w:r>
      <w:r>
        <w:rPr>
          <w:rFonts w:cs="Times New Roman"/>
          <w:szCs w:val="24"/>
        </w:rPr>
        <w:t xml:space="preserve">termed </w:t>
      </w:r>
      <w:r w:rsidR="00887F06">
        <w:rPr>
          <w:rFonts w:cs="Times New Roman"/>
          <w:szCs w:val="24"/>
        </w:rPr>
        <w:t xml:space="preserve">as </w:t>
      </w:r>
      <w:r>
        <w:rPr>
          <w:rFonts w:cs="Times New Roman"/>
          <w:szCs w:val="24"/>
        </w:rPr>
        <w:t xml:space="preserve">the “Gram </w:t>
      </w:r>
      <w:proofErr w:type="spellStart"/>
      <w:r>
        <w:rPr>
          <w:rFonts w:cs="Times New Roman"/>
          <w:szCs w:val="24"/>
        </w:rPr>
        <w:t>Sabha</w:t>
      </w:r>
      <w:proofErr w:type="spellEnd"/>
      <w:r>
        <w:rPr>
          <w:rFonts w:cs="Times New Roman"/>
          <w:szCs w:val="24"/>
        </w:rPr>
        <w:t xml:space="preserve">”. But the Act carries its own definition of the Gram </w:t>
      </w:r>
      <w:proofErr w:type="spellStart"/>
      <w:r>
        <w:rPr>
          <w:rFonts w:cs="Times New Roman"/>
          <w:szCs w:val="24"/>
        </w:rPr>
        <w:t>Sabha</w:t>
      </w:r>
      <w:proofErr w:type="spellEnd"/>
      <w:r>
        <w:rPr>
          <w:rFonts w:cs="Times New Roman"/>
          <w:szCs w:val="24"/>
        </w:rPr>
        <w:t xml:space="preserve"> to </w:t>
      </w:r>
      <w:r w:rsidR="007A6A3A">
        <w:rPr>
          <w:rFonts w:cs="Times New Roman"/>
          <w:szCs w:val="24"/>
        </w:rPr>
        <w:t xml:space="preserve">include a larger and more specific definition of a village, and also areas where no </w:t>
      </w:r>
      <w:proofErr w:type="spellStart"/>
      <w:r w:rsidR="007A6A3A">
        <w:rPr>
          <w:rFonts w:cs="Times New Roman"/>
          <w:szCs w:val="24"/>
        </w:rPr>
        <w:t>panchayat</w:t>
      </w:r>
      <w:proofErr w:type="spellEnd"/>
      <w:r w:rsidR="007A6A3A">
        <w:rPr>
          <w:rFonts w:cs="Times New Roman"/>
          <w:szCs w:val="24"/>
        </w:rPr>
        <w:t xml:space="preserve"> exists. </w:t>
      </w:r>
      <w:r>
        <w:rPr>
          <w:rFonts w:cs="Times New Roman"/>
          <w:szCs w:val="24"/>
        </w:rPr>
        <w:t xml:space="preserve">This is the nuanced difference between the “Gram </w:t>
      </w:r>
      <w:proofErr w:type="spellStart"/>
      <w:r>
        <w:rPr>
          <w:rFonts w:cs="Times New Roman"/>
          <w:szCs w:val="24"/>
        </w:rPr>
        <w:t>Sabha</w:t>
      </w:r>
      <w:proofErr w:type="spellEnd"/>
      <w:r>
        <w:rPr>
          <w:rFonts w:cs="Times New Roman"/>
          <w:szCs w:val="24"/>
        </w:rPr>
        <w:t xml:space="preserve">” under the FRA and the </w:t>
      </w:r>
      <w:proofErr w:type="spellStart"/>
      <w:r>
        <w:rPr>
          <w:rFonts w:cs="Times New Roman"/>
          <w:szCs w:val="24"/>
        </w:rPr>
        <w:t>Panchayati</w:t>
      </w:r>
      <w:proofErr w:type="spellEnd"/>
      <w:r>
        <w:rPr>
          <w:rFonts w:cs="Times New Roman"/>
          <w:szCs w:val="24"/>
        </w:rPr>
        <w:t xml:space="preserve"> Raj Act </w:t>
      </w:r>
      <w:r w:rsidRPr="00093657">
        <w:rPr>
          <w:rFonts w:cs="Times New Roman"/>
          <w:szCs w:val="24"/>
        </w:rPr>
        <w:t>(</w:t>
      </w:r>
      <w:proofErr w:type="spellStart"/>
      <w:r w:rsidRPr="00093657">
        <w:rPr>
          <w:rFonts w:cs="Times New Roman"/>
          <w:szCs w:val="24"/>
        </w:rPr>
        <w:t>Sourish</w:t>
      </w:r>
      <w:proofErr w:type="spellEnd"/>
      <w:r w:rsidRPr="00093657">
        <w:rPr>
          <w:rFonts w:cs="Times New Roman"/>
          <w:szCs w:val="24"/>
        </w:rPr>
        <w:t xml:space="preserve"> </w:t>
      </w:r>
      <w:proofErr w:type="spellStart"/>
      <w:r w:rsidRPr="00093657">
        <w:rPr>
          <w:rFonts w:cs="Times New Roman"/>
          <w:szCs w:val="24"/>
        </w:rPr>
        <w:t>Jha</w:t>
      </w:r>
      <w:proofErr w:type="spellEnd"/>
      <w:r w:rsidRPr="00093657">
        <w:rPr>
          <w:rFonts w:cs="Times New Roman"/>
          <w:szCs w:val="24"/>
        </w:rPr>
        <w:t xml:space="preserve"> 2010).</w:t>
      </w:r>
      <w:r>
        <w:rPr>
          <w:rFonts w:cs="Times New Roman"/>
          <w:szCs w:val="24"/>
        </w:rPr>
        <w:t xml:space="preserve"> </w:t>
      </w:r>
      <w:r w:rsidR="000704EB" w:rsidRPr="00093657">
        <w:rPr>
          <w:rFonts w:cs="Times New Roman"/>
          <w:szCs w:val="24"/>
        </w:rPr>
        <w:t xml:space="preserve">It is to be noted that these terms should not be used interchangeably as each state has its own definition of “Gram </w:t>
      </w:r>
      <w:proofErr w:type="spellStart"/>
      <w:r w:rsidR="000704EB" w:rsidRPr="00093657">
        <w:rPr>
          <w:rFonts w:cs="Times New Roman"/>
          <w:szCs w:val="24"/>
        </w:rPr>
        <w:t>Sabha</w:t>
      </w:r>
      <w:proofErr w:type="spellEnd"/>
      <w:r w:rsidR="000704EB" w:rsidRPr="00093657">
        <w:rPr>
          <w:rFonts w:cs="Times New Roman"/>
          <w:szCs w:val="24"/>
        </w:rPr>
        <w:t xml:space="preserve">” under the </w:t>
      </w:r>
      <w:proofErr w:type="spellStart"/>
      <w:r w:rsidR="000704EB" w:rsidRPr="00093657">
        <w:rPr>
          <w:rFonts w:cs="Times New Roman"/>
          <w:szCs w:val="24"/>
        </w:rPr>
        <w:t>Panchayati</w:t>
      </w:r>
      <w:proofErr w:type="spellEnd"/>
      <w:r w:rsidR="000704EB" w:rsidRPr="00093657">
        <w:rPr>
          <w:rFonts w:cs="Times New Roman"/>
          <w:szCs w:val="24"/>
        </w:rPr>
        <w:t xml:space="preserve"> Raj Act. </w:t>
      </w:r>
      <w:r w:rsidR="007A6A3A">
        <w:rPr>
          <w:rFonts w:cs="Times New Roman"/>
          <w:szCs w:val="24"/>
        </w:rPr>
        <w:t>For instance, i</w:t>
      </w:r>
      <w:r w:rsidR="000704EB" w:rsidRPr="00093657">
        <w:rPr>
          <w:rFonts w:cs="Times New Roman"/>
          <w:szCs w:val="24"/>
        </w:rPr>
        <w:t xml:space="preserve">n West Bengal where rules were notified by the state converting “Gram </w:t>
      </w:r>
      <w:proofErr w:type="spellStart"/>
      <w:r w:rsidR="000704EB" w:rsidRPr="00093657">
        <w:rPr>
          <w:rFonts w:cs="Times New Roman"/>
          <w:szCs w:val="24"/>
        </w:rPr>
        <w:t>Sabhas</w:t>
      </w:r>
      <w:proofErr w:type="spellEnd"/>
      <w:r w:rsidR="000704EB" w:rsidRPr="00093657">
        <w:rPr>
          <w:rFonts w:cs="Times New Roman"/>
          <w:szCs w:val="24"/>
        </w:rPr>
        <w:t xml:space="preserve">” under FRA into “Gram </w:t>
      </w:r>
      <w:proofErr w:type="spellStart"/>
      <w:r w:rsidR="000704EB" w:rsidRPr="00093657">
        <w:rPr>
          <w:rFonts w:cs="Times New Roman"/>
          <w:szCs w:val="24"/>
        </w:rPr>
        <w:t>Sansad</w:t>
      </w:r>
      <w:proofErr w:type="spellEnd"/>
      <w:r w:rsidR="000704EB" w:rsidRPr="00093657">
        <w:rPr>
          <w:rFonts w:cs="Times New Roman"/>
          <w:szCs w:val="24"/>
        </w:rPr>
        <w:t xml:space="preserve">” units under </w:t>
      </w:r>
      <w:proofErr w:type="spellStart"/>
      <w:r w:rsidR="000704EB" w:rsidRPr="00093657">
        <w:rPr>
          <w:rFonts w:cs="Times New Roman"/>
          <w:szCs w:val="24"/>
        </w:rPr>
        <w:t>Panchayati</w:t>
      </w:r>
      <w:proofErr w:type="spellEnd"/>
      <w:r w:rsidR="000704EB" w:rsidRPr="00093657">
        <w:rPr>
          <w:rFonts w:cs="Times New Roman"/>
          <w:szCs w:val="24"/>
        </w:rPr>
        <w:t xml:space="preserve"> Raj Act, led to severe consequences as it restricted freedom of diverse communities living in different hamlets within the same Gram </w:t>
      </w:r>
      <w:proofErr w:type="spellStart"/>
      <w:r w:rsidR="000704EB" w:rsidRPr="00093657">
        <w:rPr>
          <w:rFonts w:cs="Times New Roman"/>
          <w:szCs w:val="24"/>
        </w:rPr>
        <w:t>Panchayat</w:t>
      </w:r>
      <w:proofErr w:type="spellEnd"/>
      <w:r w:rsidR="000704EB" w:rsidRPr="00093657">
        <w:rPr>
          <w:rFonts w:cs="Times New Roman"/>
          <w:szCs w:val="24"/>
        </w:rPr>
        <w:t xml:space="preserve"> (</w:t>
      </w:r>
      <w:proofErr w:type="spellStart"/>
      <w:r w:rsidR="000704EB" w:rsidRPr="00093657">
        <w:rPr>
          <w:rFonts w:cs="Times New Roman"/>
          <w:szCs w:val="24"/>
        </w:rPr>
        <w:t>Sourish</w:t>
      </w:r>
      <w:proofErr w:type="spellEnd"/>
      <w:r w:rsidR="000704EB" w:rsidRPr="00093657">
        <w:rPr>
          <w:rFonts w:cs="Times New Roman"/>
          <w:szCs w:val="24"/>
        </w:rPr>
        <w:t xml:space="preserve"> </w:t>
      </w:r>
      <w:proofErr w:type="spellStart"/>
      <w:r w:rsidR="000704EB" w:rsidRPr="00093657">
        <w:rPr>
          <w:rFonts w:cs="Times New Roman"/>
          <w:szCs w:val="24"/>
        </w:rPr>
        <w:t>Jha</w:t>
      </w:r>
      <w:proofErr w:type="spellEnd"/>
      <w:r w:rsidR="000704EB" w:rsidRPr="00093657">
        <w:rPr>
          <w:rFonts w:cs="Times New Roman"/>
          <w:szCs w:val="24"/>
        </w:rPr>
        <w:t xml:space="preserve"> 2010).</w:t>
      </w:r>
      <w:r w:rsidR="007A6A3A">
        <w:rPr>
          <w:rFonts w:cs="Times New Roman"/>
          <w:szCs w:val="24"/>
        </w:rPr>
        <w:t xml:space="preserve"> This will be the case if Gram </w:t>
      </w:r>
      <w:proofErr w:type="spellStart"/>
      <w:r w:rsidR="007A6A3A">
        <w:rPr>
          <w:rFonts w:cs="Times New Roman"/>
          <w:szCs w:val="24"/>
        </w:rPr>
        <w:t>Sabhas</w:t>
      </w:r>
      <w:proofErr w:type="spellEnd"/>
      <w:r w:rsidR="007A6A3A">
        <w:rPr>
          <w:rFonts w:cs="Times New Roman"/>
          <w:szCs w:val="24"/>
        </w:rPr>
        <w:t xml:space="preserve"> under FRA were interpreted to mean the same as a Gram </w:t>
      </w:r>
      <w:proofErr w:type="spellStart"/>
      <w:r w:rsidR="007A6A3A">
        <w:rPr>
          <w:rFonts w:cs="Times New Roman"/>
          <w:szCs w:val="24"/>
        </w:rPr>
        <w:t>Sabha</w:t>
      </w:r>
      <w:proofErr w:type="spellEnd"/>
      <w:r w:rsidR="007A6A3A">
        <w:rPr>
          <w:rFonts w:cs="Times New Roman"/>
          <w:szCs w:val="24"/>
        </w:rPr>
        <w:t xml:space="preserve"> under the </w:t>
      </w:r>
      <w:proofErr w:type="spellStart"/>
      <w:r w:rsidR="007A6A3A">
        <w:rPr>
          <w:rFonts w:cs="Times New Roman"/>
          <w:szCs w:val="24"/>
        </w:rPr>
        <w:t>Panchayati</w:t>
      </w:r>
      <w:proofErr w:type="spellEnd"/>
      <w:r w:rsidR="007A6A3A">
        <w:rPr>
          <w:rFonts w:cs="Times New Roman"/>
          <w:szCs w:val="24"/>
        </w:rPr>
        <w:t xml:space="preserve"> Raj Act,</w:t>
      </w:r>
      <w:r w:rsidR="000C05DF">
        <w:rPr>
          <w:rFonts w:cs="Times New Roman"/>
          <w:szCs w:val="24"/>
        </w:rPr>
        <w:t xml:space="preserve"> where</w:t>
      </w:r>
      <w:r w:rsidR="007A6A3A">
        <w:rPr>
          <w:rFonts w:cs="Times New Roman"/>
          <w:szCs w:val="24"/>
        </w:rPr>
        <w:t xml:space="preserve"> individual tribal hamlets </w:t>
      </w:r>
      <w:r w:rsidR="000C05DF">
        <w:rPr>
          <w:rFonts w:cs="Times New Roman"/>
          <w:szCs w:val="24"/>
        </w:rPr>
        <w:t>may not</w:t>
      </w:r>
      <w:r w:rsidR="007A6A3A">
        <w:rPr>
          <w:rFonts w:cs="Times New Roman"/>
          <w:szCs w:val="24"/>
        </w:rPr>
        <w:t xml:space="preserve"> have a say in decision making</w:t>
      </w:r>
      <w:r w:rsidR="000C05DF">
        <w:rPr>
          <w:rFonts w:cs="Times New Roman"/>
          <w:szCs w:val="24"/>
        </w:rPr>
        <w:t>,</w:t>
      </w:r>
      <w:r w:rsidR="007A6A3A">
        <w:rPr>
          <w:rFonts w:cs="Times New Roman"/>
          <w:szCs w:val="24"/>
        </w:rPr>
        <w:t xml:space="preserve"> and their issues will not be brought to the foray.</w:t>
      </w:r>
    </w:p>
    <w:p w:rsidR="0017381E" w:rsidRPr="00093657" w:rsidRDefault="0017381E" w:rsidP="00811D50">
      <w:pPr>
        <w:spacing w:line="360" w:lineRule="auto"/>
        <w:jc w:val="both"/>
        <w:rPr>
          <w:rFonts w:cs="Times New Roman"/>
          <w:szCs w:val="24"/>
        </w:rPr>
      </w:pPr>
      <w:r w:rsidRPr="00093657">
        <w:rPr>
          <w:rFonts w:cs="Times New Roman"/>
          <w:szCs w:val="24"/>
        </w:rPr>
        <w:t xml:space="preserve">The term “Gram </w:t>
      </w:r>
      <w:proofErr w:type="spellStart"/>
      <w:r w:rsidRPr="00093657">
        <w:rPr>
          <w:rFonts w:cs="Times New Roman"/>
          <w:szCs w:val="24"/>
        </w:rPr>
        <w:t>Sabha</w:t>
      </w:r>
      <w:proofErr w:type="spellEnd"/>
      <w:r w:rsidRPr="00093657">
        <w:rPr>
          <w:rFonts w:cs="Times New Roman"/>
          <w:szCs w:val="24"/>
        </w:rPr>
        <w:t xml:space="preserve">”, is often used interchangeably to refer to local governance assemblies. Both the </w:t>
      </w:r>
      <w:proofErr w:type="spellStart"/>
      <w:r w:rsidRPr="00093657">
        <w:rPr>
          <w:rFonts w:cs="Times New Roman"/>
          <w:szCs w:val="24"/>
        </w:rPr>
        <w:t>Panchayati</w:t>
      </w:r>
      <w:proofErr w:type="spellEnd"/>
      <w:r w:rsidRPr="00093657">
        <w:rPr>
          <w:rFonts w:cs="Times New Roman"/>
          <w:szCs w:val="24"/>
        </w:rPr>
        <w:t xml:space="preserve"> Raj Act and FRA make reference to such village assemblies but they carry different and specific meanings to it. The unit of “Gram </w:t>
      </w:r>
      <w:proofErr w:type="spellStart"/>
      <w:r w:rsidRPr="00093657">
        <w:rPr>
          <w:rFonts w:cs="Times New Roman"/>
          <w:szCs w:val="24"/>
        </w:rPr>
        <w:t>Sabha</w:t>
      </w:r>
      <w:proofErr w:type="spellEnd"/>
      <w:r w:rsidRPr="00093657">
        <w:rPr>
          <w:rFonts w:cs="Times New Roman"/>
          <w:szCs w:val="24"/>
        </w:rPr>
        <w:t xml:space="preserve">” under the </w:t>
      </w:r>
      <w:proofErr w:type="spellStart"/>
      <w:r w:rsidRPr="00093657">
        <w:rPr>
          <w:rFonts w:cs="Times New Roman"/>
          <w:szCs w:val="24"/>
        </w:rPr>
        <w:t>Panchayati</w:t>
      </w:r>
      <w:proofErr w:type="spellEnd"/>
      <w:r w:rsidRPr="00093657">
        <w:rPr>
          <w:rFonts w:cs="Times New Roman"/>
          <w:szCs w:val="24"/>
        </w:rPr>
        <w:t xml:space="preserve"> Raj system is used to refer to ‘village assemblies’ and are called by different names in different states, for instance in West Bengal it is known as the “Gram </w:t>
      </w:r>
      <w:proofErr w:type="spellStart"/>
      <w:r w:rsidRPr="00093657">
        <w:rPr>
          <w:rFonts w:cs="Times New Roman"/>
          <w:szCs w:val="24"/>
        </w:rPr>
        <w:t>Sansad</w:t>
      </w:r>
      <w:proofErr w:type="spellEnd"/>
      <w:r w:rsidRPr="00093657">
        <w:rPr>
          <w:rFonts w:cs="Times New Roman"/>
          <w:szCs w:val="24"/>
        </w:rPr>
        <w:t>” (</w:t>
      </w:r>
      <w:proofErr w:type="spellStart"/>
      <w:r w:rsidRPr="00093657">
        <w:rPr>
          <w:rFonts w:cs="Times New Roman"/>
          <w:szCs w:val="24"/>
        </w:rPr>
        <w:t>Sourish</w:t>
      </w:r>
      <w:proofErr w:type="spellEnd"/>
      <w:r w:rsidRPr="00093657">
        <w:rPr>
          <w:rFonts w:cs="Times New Roman"/>
          <w:szCs w:val="24"/>
        </w:rPr>
        <w:t xml:space="preserve"> </w:t>
      </w:r>
      <w:proofErr w:type="spellStart"/>
      <w:r w:rsidRPr="00093657">
        <w:rPr>
          <w:rFonts w:cs="Times New Roman"/>
          <w:szCs w:val="24"/>
        </w:rPr>
        <w:t>Jha</w:t>
      </w:r>
      <w:proofErr w:type="spellEnd"/>
      <w:r w:rsidRPr="00093657">
        <w:rPr>
          <w:rFonts w:cs="Times New Roman"/>
          <w:szCs w:val="24"/>
        </w:rPr>
        <w:t xml:space="preserve"> 2010). “Gram </w:t>
      </w:r>
      <w:proofErr w:type="spellStart"/>
      <w:r w:rsidRPr="00093657">
        <w:rPr>
          <w:rFonts w:cs="Times New Roman"/>
          <w:szCs w:val="24"/>
        </w:rPr>
        <w:t>Sabhas</w:t>
      </w:r>
      <w:proofErr w:type="spellEnd"/>
      <w:r w:rsidRPr="00093657">
        <w:rPr>
          <w:rFonts w:cs="Times New Roman"/>
          <w:szCs w:val="24"/>
        </w:rPr>
        <w:t xml:space="preserve">” considered the epitome of decentralisation and the back bone of grass roots democracy (M. </w:t>
      </w:r>
      <w:proofErr w:type="spellStart"/>
      <w:r w:rsidRPr="00093657">
        <w:rPr>
          <w:rFonts w:cs="Times New Roman"/>
          <w:szCs w:val="24"/>
        </w:rPr>
        <w:t>Nambiar</w:t>
      </w:r>
      <w:proofErr w:type="spellEnd"/>
      <w:r w:rsidRPr="00093657">
        <w:rPr>
          <w:rFonts w:cs="Times New Roman"/>
          <w:szCs w:val="24"/>
        </w:rPr>
        <w:t xml:space="preserve"> 2001). For states definitions of these terms differ. Our interviews elicited the following differences in how </w:t>
      </w:r>
      <w:proofErr w:type="spellStart"/>
      <w:r w:rsidRPr="00093657">
        <w:rPr>
          <w:rFonts w:cs="Times New Roman"/>
          <w:szCs w:val="24"/>
        </w:rPr>
        <w:t>Panchayat</w:t>
      </w:r>
      <w:proofErr w:type="spellEnd"/>
      <w:r w:rsidRPr="00093657">
        <w:rPr>
          <w:rFonts w:cs="Times New Roman"/>
          <w:szCs w:val="24"/>
        </w:rPr>
        <w:t xml:space="preserve"> level Gram </w:t>
      </w:r>
      <w:proofErr w:type="spellStart"/>
      <w:r w:rsidRPr="00093657">
        <w:rPr>
          <w:rFonts w:cs="Times New Roman"/>
          <w:szCs w:val="24"/>
        </w:rPr>
        <w:t>Sabhas</w:t>
      </w:r>
      <w:proofErr w:type="spellEnd"/>
      <w:r w:rsidRPr="00093657">
        <w:rPr>
          <w:rFonts w:cs="Times New Roman"/>
          <w:szCs w:val="24"/>
        </w:rPr>
        <w:t xml:space="preserve"> work in </w:t>
      </w:r>
      <w:r w:rsidR="000C05DF">
        <w:rPr>
          <w:rFonts w:cs="Times New Roman"/>
          <w:szCs w:val="24"/>
        </w:rPr>
        <w:t xml:space="preserve">the </w:t>
      </w:r>
      <w:r w:rsidRPr="00093657">
        <w:rPr>
          <w:rFonts w:cs="Times New Roman"/>
          <w:szCs w:val="24"/>
        </w:rPr>
        <w:t>two states</w:t>
      </w:r>
      <w:r w:rsidR="000C05DF">
        <w:rPr>
          <w:rFonts w:cs="Times New Roman"/>
          <w:szCs w:val="24"/>
        </w:rPr>
        <w:t>- TN and Kerala</w:t>
      </w:r>
      <w:r w:rsidRPr="00093657">
        <w:rPr>
          <w:rFonts w:cs="Times New Roman"/>
          <w:szCs w:val="24"/>
        </w:rPr>
        <w:t>.</w:t>
      </w:r>
    </w:p>
    <w:p w:rsidR="0017381E" w:rsidRPr="00093657" w:rsidRDefault="0017381E" w:rsidP="00811D50">
      <w:pPr>
        <w:spacing w:line="360" w:lineRule="auto"/>
        <w:jc w:val="both"/>
        <w:rPr>
          <w:rFonts w:cs="Times New Roman"/>
          <w:szCs w:val="24"/>
        </w:rPr>
      </w:pPr>
      <w:r w:rsidRPr="00093657">
        <w:rPr>
          <w:rFonts w:cs="Times New Roman"/>
          <w:szCs w:val="24"/>
        </w:rPr>
        <w:lastRenderedPageBreak/>
        <w:t>In T</w:t>
      </w:r>
      <w:r w:rsidR="000C05DF">
        <w:rPr>
          <w:rFonts w:cs="Times New Roman"/>
          <w:szCs w:val="24"/>
        </w:rPr>
        <w:t>N</w:t>
      </w:r>
      <w:r w:rsidRPr="00093657">
        <w:rPr>
          <w:rFonts w:cs="Times New Roman"/>
          <w:szCs w:val="24"/>
        </w:rPr>
        <w:t xml:space="preserve">, Gram </w:t>
      </w:r>
      <w:proofErr w:type="spellStart"/>
      <w:r w:rsidRPr="00093657">
        <w:rPr>
          <w:rFonts w:cs="Times New Roman"/>
          <w:szCs w:val="24"/>
        </w:rPr>
        <w:t>Sabha</w:t>
      </w:r>
      <w:proofErr w:type="spellEnd"/>
      <w:r w:rsidRPr="00093657">
        <w:rPr>
          <w:rFonts w:cs="Times New Roman"/>
          <w:szCs w:val="24"/>
        </w:rPr>
        <w:t xml:space="preserve"> was seen not to be held at each village/hamlet level. Gram </w:t>
      </w:r>
      <w:proofErr w:type="spellStart"/>
      <w:r w:rsidRPr="00093657">
        <w:rPr>
          <w:rFonts w:cs="Times New Roman"/>
          <w:szCs w:val="24"/>
        </w:rPr>
        <w:t>Sabhas</w:t>
      </w:r>
      <w:proofErr w:type="spellEnd"/>
      <w:r w:rsidRPr="00093657">
        <w:rPr>
          <w:rFonts w:cs="Times New Roman"/>
          <w:szCs w:val="24"/>
        </w:rPr>
        <w:t xml:space="preserve"> took place on specific dates where all villages under each </w:t>
      </w:r>
      <w:proofErr w:type="spellStart"/>
      <w:r w:rsidRPr="00093657">
        <w:rPr>
          <w:rFonts w:cs="Times New Roman"/>
          <w:szCs w:val="24"/>
        </w:rPr>
        <w:t>panchayat</w:t>
      </w:r>
      <w:proofErr w:type="spellEnd"/>
      <w:r w:rsidRPr="00093657">
        <w:rPr>
          <w:rFonts w:cs="Times New Roman"/>
          <w:szCs w:val="24"/>
        </w:rPr>
        <w:t xml:space="preserve"> gathered and only on other very special occasions were the Gram </w:t>
      </w:r>
      <w:proofErr w:type="spellStart"/>
      <w:r w:rsidRPr="00093657">
        <w:rPr>
          <w:rFonts w:cs="Times New Roman"/>
          <w:szCs w:val="24"/>
        </w:rPr>
        <w:t>Sabhas</w:t>
      </w:r>
      <w:proofErr w:type="spellEnd"/>
      <w:r w:rsidRPr="00093657">
        <w:rPr>
          <w:rFonts w:cs="Times New Roman"/>
          <w:szCs w:val="24"/>
        </w:rPr>
        <w:t xml:space="preserve"> convened. This was similar to the situation in Rajasthan and Haryana (M. </w:t>
      </w:r>
      <w:proofErr w:type="spellStart"/>
      <w:r w:rsidRPr="00093657">
        <w:rPr>
          <w:rFonts w:cs="Times New Roman"/>
          <w:szCs w:val="24"/>
        </w:rPr>
        <w:t>Nambiar</w:t>
      </w:r>
      <w:proofErr w:type="spellEnd"/>
      <w:r w:rsidRPr="00093657">
        <w:rPr>
          <w:rFonts w:cs="Times New Roman"/>
          <w:szCs w:val="24"/>
        </w:rPr>
        <w:t xml:space="preserve"> 2001). </w:t>
      </w:r>
      <w:r w:rsidR="00F40200">
        <w:rPr>
          <w:rFonts w:cs="Times New Roman"/>
          <w:szCs w:val="24"/>
        </w:rPr>
        <w:t>A member from the</w:t>
      </w:r>
      <w:r w:rsidRPr="00093657">
        <w:rPr>
          <w:rFonts w:cs="Times New Roman"/>
          <w:szCs w:val="24"/>
        </w:rPr>
        <w:t xml:space="preserve"> </w:t>
      </w:r>
      <w:proofErr w:type="spellStart"/>
      <w:r w:rsidRPr="00093657">
        <w:rPr>
          <w:rFonts w:cs="Times New Roman"/>
          <w:szCs w:val="24"/>
        </w:rPr>
        <w:t>Masinagudi</w:t>
      </w:r>
      <w:proofErr w:type="spellEnd"/>
      <w:r w:rsidRPr="00093657">
        <w:rPr>
          <w:rFonts w:cs="Times New Roman"/>
          <w:szCs w:val="24"/>
        </w:rPr>
        <w:t xml:space="preserve"> Gram </w:t>
      </w:r>
      <w:proofErr w:type="spellStart"/>
      <w:r w:rsidRPr="00093657">
        <w:rPr>
          <w:rFonts w:cs="Times New Roman"/>
          <w:szCs w:val="24"/>
        </w:rPr>
        <w:t>Panchayat</w:t>
      </w:r>
      <w:proofErr w:type="spellEnd"/>
      <w:r w:rsidRPr="00093657">
        <w:rPr>
          <w:rFonts w:cs="Times New Roman"/>
          <w:szCs w:val="24"/>
        </w:rPr>
        <w:t xml:space="preserve"> states as follows “</w:t>
      </w:r>
      <w:r w:rsidRPr="00093657">
        <w:rPr>
          <w:rFonts w:cs="Times New Roman"/>
          <w:i/>
          <w:iCs/>
          <w:szCs w:val="24"/>
        </w:rPr>
        <w:t>We conduct it four times a year. January 26</w:t>
      </w:r>
      <w:r w:rsidRPr="00093657">
        <w:rPr>
          <w:rFonts w:cs="Times New Roman"/>
          <w:i/>
          <w:iCs/>
          <w:szCs w:val="24"/>
          <w:vertAlign w:val="superscript"/>
        </w:rPr>
        <w:t>th</w:t>
      </w:r>
      <w:r w:rsidRPr="00093657">
        <w:rPr>
          <w:rFonts w:cs="Times New Roman"/>
          <w:i/>
          <w:iCs/>
          <w:szCs w:val="24"/>
        </w:rPr>
        <w:t>, May 1</w:t>
      </w:r>
      <w:r w:rsidRPr="00093657">
        <w:rPr>
          <w:rFonts w:cs="Times New Roman"/>
          <w:i/>
          <w:iCs/>
          <w:szCs w:val="24"/>
          <w:vertAlign w:val="superscript"/>
        </w:rPr>
        <w:t>st</w:t>
      </w:r>
      <w:r w:rsidRPr="00093657">
        <w:rPr>
          <w:rFonts w:cs="Times New Roman"/>
          <w:i/>
          <w:iCs/>
          <w:szCs w:val="24"/>
        </w:rPr>
        <w:t>, August 15</w:t>
      </w:r>
      <w:r w:rsidRPr="00093657">
        <w:rPr>
          <w:rFonts w:cs="Times New Roman"/>
          <w:i/>
          <w:iCs/>
          <w:szCs w:val="24"/>
          <w:vertAlign w:val="superscript"/>
        </w:rPr>
        <w:t>th</w:t>
      </w:r>
      <w:r w:rsidRPr="00093657">
        <w:rPr>
          <w:rFonts w:cs="Times New Roman"/>
          <w:i/>
          <w:iCs/>
          <w:szCs w:val="24"/>
        </w:rPr>
        <w:t xml:space="preserve"> and October 2</w:t>
      </w:r>
      <w:r w:rsidRPr="00093657">
        <w:rPr>
          <w:rFonts w:cs="Times New Roman"/>
          <w:i/>
          <w:iCs/>
          <w:szCs w:val="24"/>
          <w:vertAlign w:val="superscript"/>
        </w:rPr>
        <w:t>nd</w:t>
      </w:r>
      <w:r w:rsidRPr="00093657">
        <w:rPr>
          <w:rFonts w:cs="Times New Roman"/>
          <w:i/>
          <w:iCs/>
          <w:szCs w:val="24"/>
        </w:rPr>
        <w:t xml:space="preserve">”. </w:t>
      </w:r>
      <w:r w:rsidRPr="00093657">
        <w:rPr>
          <w:rFonts w:cs="Times New Roman"/>
          <w:szCs w:val="24"/>
        </w:rPr>
        <w:t xml:space="preserve">Since the dates are fixed, and the law mandates that Gram </w:t>
      </w:r>
      <w:proofErr w:type="spellStart"/>
      <w:r w:rsidRPr="00093657">
        <w:rPr>
          <w:rFonts w:cs="Times New Roman"/>
          <w:szCs w:val="24"/>
        </w:rPr>
        <w:t>Panchayats</w:t>
      </w:r>
      <w:proofErr w:type="spellEnd"/>
      <w:r w:rsidRPr="00093657">
        <w:rPr>
          <w:rFonts w:cs="Times New Roman"/>
          <w:szCs w:val="24"/>
        </w:rPr>
        <w:t xml:space="preserve"> conduct Gram </w:t>
      </w:r>
      <w:proofErr w:type="spellStart"/>
      <w:r w:rsidRPr="00093657">
        <w:rPr>
          <w:rFonts w:cs="Times New Roman"/>
          <w:szCs w:val="24"/>
        </w:rPr>
        <w:t>Sabhas</w:t>
      </w:r>
      <w:proofErr w:type="spellEnd"/>
      <w:r w:rsidRPr="00093657">
        <w:rPr>
          <w:rFonts w:cs="Times New Roman"/>
          <w:szCs w:val="24"/>
        </w:rPr>
        <w:t xml:space="preserve"> at least four times a year, any Gram </w:t>
      </w:r>
      <w:proofErr w:type="spellStart"/>
      <w:r w:rsidRPr="00093657">
        <w:rPr>
          <w:rFonts w:cs="Times New Roman"/>
          <w:szCs w:val="24"/>
        </w:rPr>
        <w:t>Sabha</w:t>
      </w:r>
      <w:proofErr w:type="spellEnd"/>
      <w:r w:rsidRPr="00093657">
        <w:rPr>
          <w:rFonts w:cs="Times New Roman"/>
          <w:szCs w:val="24"/>
        </w:rPr>
        <w:t xml:space="preserve"> that occurs outside of this is referred to as a special Gram </w:t>
      </w:r>
      <w:proofErr w:type="spellStart"/>
      <w:r w:rsidRPr="00093657">
        <w:rPr>
          <w:rFonts w:cs="Times New Roman"/>
          <w:szCs w:val="24"/>
        </w:rPr>
        <w:t>Sabha</w:t>
      </w:r>
      <w:proofErr w:type="spellEnd"/>
      <w:r w:rsidRPr="00093657">
        <w:rPr>
          <w:rFonts w:cs="Times New Roman"/>
          <w:szCs w:val="24"/>
        </w:rPr>
        <w:t xml:space="preserve"> – “</w:t>
      </w:r>
      <w:r w:rsidRPr="00093657">
        <w:rPr>
          <w:rFonts w:cs="Times New Roman"/>
          <w:i/>
          <w:iCs/>
          <w:szCs w:val="24"/>
        </w:rPr>
        <w:t>This is for 100 days work, energies, women’s self-help group and for children’s programs.</w:t>
      </w:r>
      <w:proofErr w:type="gramStart"/>
      <w:r w:rsidRPr="00093657">
        <w:rPr>
          <w:rFonts w:cs="Times New Roman"/>
          <w:szCs w:val="24"/>
        </w:rPr>
        <w:t>”.</w:t>
      </w:r>
      <w:proofErr w:type="gramEnd"/>
      <w:r w:rsidRPr="00093657">
        <w:rPr>
          <w:rFonts w:cs="Times New Roman"/>
          <w:szCs w:val="24"/>
        </w:rPr>
        <w:t xml:space="preserve"> But these are not considered as regular Gram </w:t>
      </w:r>
      <w:proofErr w:type="spellStart"/>
      <w:r w:rsidRPr="00093657">
        <w:rPr>
          <w:rFonts w:cs="Times New Roman"/>
          <w:szCs w:val="24"/>
        </w:rPr>
        <w:t>Sabhas</w:t>
      </w:r>
      <w:proofErr w:type="spellEnd"/>
      <w:r w:rsidRPr="00093657">
        <w:rPr>
          <w:rFonts w:cs="Times New Roman"/>
          <w:szCs w:val="24"/>
        </w:rPr>
        <w:t xml:space="preserve">. Since the frequency of occurrence of such meetings are fewer in number, and the tribal hamlets are scattered across different </w:t>
      </w:r>
      <w:proofErr w:type="spellStart"/>
      <w:r w:rsidRPr="00093657">
        <w:rPr>
          <w:rFonts w:cs="Times New Roman"/>
          <w:szCs w:val="24"/>
        </w:rPr>
        <w:t>panchayats</w:t>
      </w:r>
      <w:proofErr w:type="spellEnd"/>
      <w:r w:rsidRPr="00093657">
        <w:rPr>
          <w:rFonts w:cs="Times New Roman"/>
          <w:szCs w:val="24"/>
        </w:rPr>
        <w:t xml:space="preserve">, there is a common feeling that issues specific to forest dwelling tribes are not taken up. In fact, members have stated that issues such as FRA are often not discussed in Gram </w:t>
      </w:r>
      <w:proofErr w:type="spellStart"/>
      <w:r w:rsidRPr="00093657">
        <w:rPr>
          <w:rFonts w:cs="Times New Roman"/>
          <w:szCs w:val="24"/>
        </w:rPr>
        <w:t>Sabhas</w:t>
      </w:r>
      <w:proofErr w:type="spellEnd"/>
      <w:r w:rsidRPr="00093657">
        <w:rPr>
          <w:rFonts w:cs="Times New Roman"/>
          <w:szCs w:val="24"/>
        </w:rPr>
        <w:t xml:space="preserve"> making them less representative in character. </w:t>
      </w:r>
      <w:r>
        <w:rPr>
          <w:rFonts w:cs="Times New Roman"/>
          <w:szCs w:val="24"/>
        </w:rPr>
        <w:t xml:space="preserve">This disconnects the </w:t>
      </w:r>
      <w:r w:rsidR="00FE2892">
        <w:rPr>
          <w:rFonts w:cs="Times New Roman"/>
          <w:szCs w:val="24"/>
        </w:rPr>
        <w:t>(</w:t>
      </w:r>
      <w:proofErr w:type="spellStart"/>
      <w:r w:rsidR="00FE2892">
        <w:rPr>
          <w:rFonts w:cs="Times New Roman"/>
          <w:szCs w:val="24"/>
        </w:rPr>
        <w:t>panchayat</w:t>
      </w:r>
      <w:proofErr w:type="spellEnd"/>
      <w:r w:rsidR="00FE2892">
        <w:rPr>
          <w:rFonts w:cs="Times New Roman"/>
          <w:szCs w:val="24"/>
        </w:rPr>
        <w:t xml:space="preserve">) </w:t>
      </w:r>
      <w:proofErr w:type="spellStart"/>
      <w:r>
        <w:rPr>
          <w:rFonts w:cs="Times New Roman"/>
          <w:szCs w:val="24"/>
        </w:rPr>
        <w:t>Sabha</w:t>
      </w:r>
      <w:proofErr w:type="spellEnd"/>
      <w:r>
        <w:rPr>
          <w:rFonts w:cs="Times New Roman"/>
          <w:szCs w:val="24"/>
        </w:rPr>
        <w:t xml:space="preserve"> from the Gram </w:t>
      </w:r>
      <w:proofErr w:type="spellStart"/>
      <w:r>
        <w:rPr>
          <w:rFonts w:cs="Times New Roman"/>
          <w:szCs w:val="24"/>
        </w:rPr>
        <w:t>Sabha</w:t>
      </w:r>
      <w:proofErr w:type="spellEnd"/>
      <w:r>
        <w:rPr>
          <w:rFonts w:cs="Times New Roman"/>
          <w:szCs w:val="24"/>
        </w:rPr>
        <w:t xml:space="preserve"> (M. </w:t>
      </w:r>
      <w:proofErr w:type="spellStart"/>
      <w:r>
        <w:rPr>
          <w:rFonts w:cs="Times New Roman"/>
          <w:szCs w:val="24"/>
        </w:rPr>
        <w:t>Nambiar</w:t>
      </w:r>
      <w:proofErr w:type="spellEnd"/>
      <w:r>
        <w:rPr>
          <w:rFonts w:cs="Times New Roman"/>
          <w:szCs w:val="24"/>
        </w:rPr>
        <w:t xml:space="preserve"> 2001).</w:t>
      </w:r>
      <w:r w:rsidR="002F491F">
        <w:rPr>
          <w:rFonts w:cs="Times New Roman"/>
          <w:szCs w:val="24"/>
        </w:rPr>
        <w:t xml:space="preserve"> A few excerpts</w:t>
      </w:r>
      <w:r w:rsidR="00EF3DD8">
        <w:rPr>
          <w:rFonts w:cs="Times New Roman"/>
          <w:szCs w:val="24"/>
        </w:rPr>
        <w:t xml:space="preserve"> from interviews</w:t>
      </w:r>
      <w:r w:rsidR="002F491F">
        <w:rPr>
          <w:rFonts w:cs="Times New Roman"/>
          <w:szCs w:val="24"/>
        </w:rPr>
        <w:t xml:space="preserve"> that mirror this in </w:t>
      </w:r>
      <w:r w:rsidR="00EF3DD8">
        <w:rPr>
          <w:rFonts w:cs="Times New Roman"/>
          <w:szCs w:val="24"/>
        </w:rPr>
        <w:t>Tamil Nadu are given below:</w:t>
      </w:r>
    </w:p>
    <w:p w:rsidR="0017381E" w:rsidRPr="00FC15AE" w:rsidRDefault="0017381E" w:rsidP="00811D50">
      <w:pPr>
        <w:spacing w:line="360" w:lineRule="auto"/>
        <w:jc w:val="both"/>
        <w:rPr>
          <w:rFonts w:cs="Times New Roman"/>
          <w:i/>
          <w:iCs/>
          <w:szCs w:val="24"/>
        </w:rPr>
      </w:pPr>
      <w:r w:rsidRPr="00093657">
        <w:rPr>
          <w:rFonts w:cs="Times New Roman"/>
          <w:szCs w:val="24"/>
        </w:rPr>
        <w:t>“</w:t>
      </w:r>
      <w:r w:rsidRPr="00093657">
        <w:rPr>
          <w:rFonts w:cs="Times New Roman"/>
          <w:i/>
          <w:iCs/>
          <w:szCs w:val="24"/>
        </w:rPr>
        <w:t xml:space="preserve">In the </w:t>
      </w:r>
      <w:proofErr w:type="spellStart"/>
      <w:r w:rsidRPr="00093657">
        <w:rPr>
          <w:rFonts w:cs="Times New Roman"/>
          <w:i/>
          <w:iCs/>
          <w:szCs w:val="24"/>
        </w:rPr>
        <w:t>Ebbanad</w:t>
      </w:r>
      <w:proofErr w:type="spellEnd"/>
      <w:r w:rsidRPr="00093657">
        <w:rPr>
          <w:rFonts w:cs="Times New Roman"/>
          <w:i/>
          <w:iCs/>
          <w:szCs w:val="24"/>
        </w:rPr>
        <w:t xml:space="preserve"> </w:t>
      </w:r>
      <w:proofErr w:type="spellStart"/>
      <w:r w:rsidRPr="00093657">
        <w:rPr>
          <w:rFonts w:cs="Times New Roman"/>
          <w:i/>
          <w:iCs/>
          <w:szCs w:val="24"/>
        </w:rPr>
        <w:t>panchayat</w:t>
      </w:r>
      <w:proofErr w:type="spellEnd"/>
      <w:r w:rsidRPr="00093657">
        <w:rPr>
          <w:rFonts w:cs="Times New Roman"/>
          <w:i/>
          <w:iCs/>
          <w:szCs w:val="24"/>
        </w:rPr>
        <w:t xml:space="preserve"> only </w:t>
      </w:r>
      <w:proofErr w:type="spellStart"/>
      <w:r w:rsidRPr="00093657">
        <w:rPr>
          <w:rFonts w:cs="Times New Roman"/>
          <w:i/>
          <w:iCs/>
          <w:szCs w:val="24"/>
        </w:rPr>
        <w:t>Anaikatty</w:t>
      </w:r>
      <w:proofErr w:type="spellEnd"/>
      <w:r w:rsidRPr="00093657">
        <w:rPr>
          <w:rFonts w:cs="Times New Roman"/>
          <w:i/>
          <w:iCs/>
          <w:szCs w:val="24"/>
        </w:rPr>
        <w:t xml:space="preserve"> is a tribal hamlet other than that there are some SCs. For all other villages it is non-tribal and SC. In the Gram </w:t>
      </w:r>
      <w:proofErr w:type="spellStart"/>
      <w:r w:rsidRPr="00093657">
        <w:rPr>
          <w:rFonts w:cs="Times New Roman"/>
          <w:i/>
          <w:iCs/>
          <w:szCs w:val="24"/>
        </w:rPr>
        <w:t>Sabha</w:t>
      </w:r>
      <w:proofErr w:type="spellEnd"/>
      <w:r w:rsidRPr="00093657">
        <w:rPr>
          <w:rFonts w:cs="Times New Roman"/>
          <w:i/>
          <w:iCs/>
          <w:szCs w:val="24"/>
        </w:rPr>
        <w:t xml:space="preserve">, the topic of FRA is not dealt with at all. We take the topic and speak about it but the </w:t>
      </w:r>
      <w:proofErr w:type="spellStart"/>
      <w:r w:rsidRPr="00093657">
        <w:rPr>
          <w:rFonts w:cs="Times New Roman"/>
          <w:i/>
          <w:iCs/>
          <w:szCs w:val="24"/>
        </w:rPr>
        <w:t>panchayat</w:t>
      </w:r>
      <w:proofErr w:type="spellEnd"/>
      <w:r w:rsidRPr="00093657">
        <w:rPr>
          <w:rFonts w:cs="Times New Roman"/>
          <w:i/>
          <w:iCs/>
          <w:szCs w:val="24"/>
        </w:rPr>
        <w:t xml:space="preserve"> does not talk about it.</w:t>
      </w:r>
      <w:r>
        <w:rPr>
          <w:rFonts w:cs="Times New Roman"/>
          <w:i/>
          <w:iCs/>
          <w:szCs w:val="24"/>
        </w:rPr>
        <w:t>” -</w:t>
      </w:r>
      <w:r w:rsidRPr="00FC15AE">
        <w:rPr>
          <w:rFonts w:cs="Times New Roman"/>
          <w:szCs w:val="24"/>
        </w:rPr>
        <w:t xml:space="preserve"> Member,</w:t>
      </w:r>
      <w:r w:rsidR="00F40200">
        <w:rPr>
          <w:rFonts w:cs="Times New Roman"/>
          <w:szCs w:val="24"/>
        </w:rPr>
        <w:t xml:space="preserve"> </w:t>
      </w:r>
      <w:proofErr w:type="spellStart"/>
      <w:r w:rsidR="00F40200">
        <w:rPr>
          <w:rFonts w:cs="Times New Roman"/>
          <w:szCs w:val="24"/>
        </w:rPr>
        <w:t>Masinagudi</w:t>
      </w:r>
      <w:proofErr w:type="spellEnd"/>
      <w:r w:rsidR="00F40200">
        <w:rPr>
          <w:rFonts w:cs="Times New Roman"/>
          <w:szCs w:val="24"/>
        </w:rPr>
        <w:t xml:space="preserve"> GP</w:t>
      </w:r>
    </w:p>
    <w:p w:rsidR="0017381E" w:rsidRPr="00FC15AE" w:rsidRDefault="0017381E" w:rsidP="00811D50">
      <w:pPr>
        <w:spacing w:line="360" w:lineRule="auto"/>
        <w:jc w:val="both"/>
        <w:rPr>
          <w:rFonts w:cs="Times New Roman"/>
          <w:i/>
          <w:iCs/>
          <w:szCs w:val="24"/>
        </w:rPr>
      </w:pPr>
      <w:r w:rsidRPr="00093657">
        <w:rPr>
          <w:rFonts w:cs="Times New Roman"/>
          <w:i/>
          <w:iCs/>
          <w:szCs w:val="24"/>
        </w:rPr>
        <w:t xml:space="preserve">“Usually what the people ask for are about the need for houses. They will ask for house repairs, water supply, almost all their problems are brought to the Gram </w:t>
      </w:r>
      <w:proofErr w:type="spellStart"/>
      <w:r w:rsidRPr="00093657">
        <w:rPr>
          <w:rFonts w:cs="Times New Roman"/>
          <w:i/>
          <w:iCs/>
          <w:szCs w:val="24"/>
        </w:rPr>
        <w:t>Sabha</w:t>
      </w:r>
      <w:proofErr w:type="spellEnd"/>
      <w:r w:rsidRPr="00093657">
        <w:rPr>
          <w:rFonts w:cs="Times New Roman"/>
          <w:i/>
          <w:iCs/>
          <w:szCs w:val="24"/>
        </w:rPr>
        <w:t xml:space="preserve">. They haven’t spoken about FRA in the Gram </w:t>
      </w:r>
      <w:proofErr w:type="spellStart"/>
      <w:r w:rsidRPr="00093657">
        <w:rPr>
          <w:rFonts w:cs="Times New Roman"/>
          <w:i/>
          <w:iCs/>
          <w:szCs w:val="24"/>
        </w:rPr>
        <w:t>Sabha</w:t>
      </w:r>
      <w:proofErr w:type="spellEnd"/>
      <w:r w:rsidRPr="00093657">
        <w:rPr>
          <w:rFonts w:cs="Times New Roman"/>
          <w:i/>
          <w:iCs/>
          <w:szCs w:val="24"/>
        </w:rPr>
        <w:t>.”</w:t>
      </w:r>
      <w:r>
        <w:rPr>
          <w:rFonts w:cs="Times New Roman"/>
          <w:i/>
          <w:iCs/>
          <w:szCs w:val="24"/>
        </w:rPr>
        <w:t xml:space="preserve"> - </w:t>
      </w:r>
      <w:r w:rsidR="00F40200">
        <w:rPr>
          <w:rFonts w:cs="Times New Roman"/>
          <w:szCs w:val="24"/>
        </w:rPr>
        <w:t>M</w:t>
      </w:r>
      <w:r w:rsidRPr="00FC15AE">
        <w:rPr>
          <w:rFonts w:cs="Times New Roman"/>
          <w:szCs w:val="24"/>
        </w:rPr>
        <w:t xml:space="preserve">ember, </w:t>
      </w:r>
      <w:proofErr w:type="spellStart"/>
      <w:r w:rsidRPr="00FC15AE">
        <w:rPr>
          <w:rFonts w:cs="Times New Roman"/>
          <w:szCs w:val="24"/>
        </w:rPr>
        <w:t>Masinagudi</w:t>
      </w:r>
      <w:proofErr w:type="spellEnd"/>
      <w:r w:rsidRPr="00FC15AE">
        <w:rPr>
          <w:rFonts w:cs="Times New Roman"/>
          <w:szCs w:val="24"/>
        </w:rPr>
        <w:t xml:space="preserve"> </w:t>
      </w:r>
      <w:proofErr w:type="spellStart"/>
      <w:r w:rsidRPr="00FC15AE">
        <w:rPr>
          <w:rFonts w:cs="Times New Roman"/>
          <w:szCs w:val="24"/>
        </w:rPr>
        <w:t>panchayat</w:t>
      </w:r>
      <w:proofErr w:type="spellEnd"/>
      <w:r w:rsidRPr="00FC15AE">
        <w:rPr>
          <w:rFonts w:cs="Times New Roman"/>
          <w:szCs w:val="24"/>
        </w:rPr>
        <w:t>.</w:t>
      </w:r>
    </w:p>
    <w:p w:rsidR="0017381E" w:rsidRPr="00093657" w:rsidRDefault="0017381E" w:rsidP="00811D50">
      <w:pPr>
        <w:spacing w:line="360" w:lineRule="auto"/>
        <w:jc w:val="both"/>
        <w:rPr>
          <w:rFonts w:cs="Times New Roman"/>
          <w:szCs w:val="24"/>
        </w:rPr>
      </w:pPr>
      <w:r w:rsidRPr="00093657">
        <w:rPr>
          <w:rFonts w:cs="Times New Roman"/>
          <w:szCs w:val="24"/>
        </w:rPr>
        <w:t xml:space="preserve">In each of these instances since the Gram </w:t>
      </w:r>
      <w:proofErr w:type="spellStart"/>
      <w:r w:rsidRPr="00093657">
        <w:rPr>
          <w:rFonts w:cs="Times New Roman"/>
          <w:szCs w:val="24"/>
        </w:rPr>
        <w:t>Sabhas</w:t>
      </w:r>
      <w:proofErr w:type="spellEnd"/>
      <w:r w:rsidRPr="00093657">
        <w:rPr>
          <w:rFonts w:cs="Times New Roman"/>
          <w:szCs w:val="24"/>
        </w:rPr>
        <w:t xml:space="preserve"> are held as a congregation of all villages, individual village issues tend to be left out. </w:t>
      </w:r>
      <w:r>
        <w:rPr>
          <w:rFonts w:cs="Times New Roman"/>
          <w:szCs w:val="24"/>
        </w:rPr>
        <w:t xml:space="preserve">To improve decentralisation efforts, it is suggested that a sense of belonging is created amongst the people in a Gram </w:t>
      </w:r>
      <w:proofErr w:type="spellStart"/>
      <w:r>
        <w:rPr>
          <w:rFonts w:cs="Times New Roman"/>
          <w:szCs w:val="24"/>
        </w:rPr>
        <w:t>Sabha</w:t>
      </w:r>
      <w:proofErr w:type="spellEnd"/>
      <w:r>
        <w:rPr>
          <w:rFonts w:cs="Times New Roman"/>
          <w:szCs w:val="24"/>
        </w:rPr>
        <w:t xml:space="preserve"> (M. </w:t>
      </w:r>
      <w:proofErr w:type="spellStart"/>
      <w:r>
        <w:rPr>
          <w:rFonts w:cs="Times New Roman"/>
          <w:szCs w:val="24"/>
        </w:rPr>
        <w:t>Nambiar</w:t>
      </w:r>
      <w:proofErr w:type="spellEnd"/>
      <w:r>
        <w:rPr>
          <w:rFonts w:cs="Times New Roman"/>
          <w:szCs w:val="24"/>
        </w:rPr>
        <w:t xml:space="preserve">, 2001). But this is not the case for Tamil Nadu. </w:t>
      </w:r>
      <w:r w:rsidRPr="00093657">
        <w:rPr>
          <w:rFonts w:cs="Times New Roman"/>
          <w:szCs w:val="24"/>
        </w:rPr>
        <w:t xml:space="preserve">An insight into Kerala’s working of the Gram </w:t>
      </w:r>
      <w:proofErr w:type="spellStart"/>
      <w:r w:rsidRPr="00093657">
        <w:rPr>
          <w:rFonts w:cs="Times New Roman"/>
          <w:szCs w:val="24"/>
        </w:rPr>
        <w:t>Sabha</w:t>
      </w:r>
      <w:proofErr w:type="spellEnd"/>
      <w:r w:rsidRPr="00093657">
        <w:rPr>
          <w:rFonts w:cs="Times New Roman"/>
          <w:szCs w:val="24"/>
        </w:rPr>
        <w:t xml:space="preserve"> on the other hand portrays how </w:t>
      </w:r>
      <w:proofErr w:type="spellStart"/>
      <w:r w:rsidRPr="00093657">
        <w:rPr>
          <w:rFonts w:cs="Times New Roman"/>
          <w:szCs w:val="24"/>
        </w:rPr>
        <w:t>Panchayat</w:t>
      </w:r>
      <w:proofErr w:type="spellEnd"/>
      <w:r w:rsidRPr="00093657">
        <w:rPr>
          <w:rFonts w:cs="Times New Roman"/>
          <w:szCs w:val="24"/>
        </w:rPr>
        <w:t xml:space="preserve"> Gram </w:t>
      </w:r>
      <w:proofErr w:type="spellStart"/>
      <w:r w:rsidRPr="00093657">
        <w:rPr>
          <w:rFonts w:cs="Times New Roman"/>
          <w:szCs w:val="24"/>
        </w:rPr>
        <w:t>Sabhas</w:t>
      </w:r>
      <w:proofErr w:type="spellEnd"/>
      <w:r w:rsidRPr="00093657">
        <w:rPr>
          <w:rFonts w:cs="Times New Roman"/>
          <w:szCs w:val="24"/>
        </w:rPr>
        <w:t xml:space="preserve"> based on their working are more receptive to local needs.</w:t>
      </w:r>
    </w:p>
    <w:p w:rsidR="0017381E" w:rsidRPr="00093657" w:rsidRDefault="0017381E" w:rsidP="00811D50">
      <w:pPr>
        <w:spacing w:line="360" w:lineRule="auto"/>
        <w:jc w:val="both"/>
        <w:rPr>
          <w:rFonts w:cs="Times New Roman"/>
          <w:szCs w:val="24"/>
        </w:rPr>
      </w:pPr>
      <w:r w:rsidRPr="00093657">
        <w:rPr>
          <w:rFonts w:cs="Times New Roman"/>
          <w:szCs w:val="24"/>
          <w:u w:val="single"/>
        </w:rPr>
        <w:t xml:space="preserve">Kerala: </w:t>
      </w:r>
      <w:r w:rsidRPr="00093657">
        <w:rPr>
          <w:rFonts w:cs="Times New Roman"/>
          <w:szCs w:val="24"/>
        </w:rPr>
        <w:t xml:space="preserve">In the case of Kerala, Gram </w:t>
      </w:r>
      <w:proofErr w:type="spellStart"/>
      <w:r w:rsidRPr="00093657">
        <w:rPr>
          <w:rFonts w:cs="Times New Roman"/>
          <w:szCs w:val="24"/>
        </w:rPr>
        <w:t>Sabhas</w:t>
      </w:r>
      <w:proofErr w:type="spellEnd"/>
      <w:r w:rsidRPr="00093657">
        <w:rPr>
          <w:rFonts w:cs="Times New Roman"/>
          <w:szCs w:val="24"/>
        </w:rPr>
        <w:t xml:space="preserve"> conducted by the Gram </w:t>
      </w:r>
      <w:proofErr w:type="spellStart"/>
      <w:r w:rsidRPr="00093657">
        <w:rPr>
          <w:rFonts w:cs="Times New Roman"/>
          <w:szCs w:val="24"/>
        </w:rPr>
        <w:t>Panchayats</w:t>
      </w:r>
      <w:proofErr w:type="spellEnd"/>
      <w:r w:rsidRPr="00093657">
        <w:rPr>
          <w:rFonts w:cs="Times New Roman"/>
          <w:szCs w:val="24"/>
        </w:rPr>
        <w:t xml:space="preserve">, have a well-defined structure as per the law. The powers and functions provided for under the Kerala </w:t>
      </w:r>
      <w:proofErr w:type="spellStart"/>
      <w:r w:rsidRPr="00093657">
        <w:rPr>
          <w:rFonts w:cs="Times New Roman"/>
          <w:szCs w:val="24"/>
        </w:rPr>
        <w:t>Panchayati</w:t>
      </w:r>
      <w:proofErr w:type="spellEnd"/>
      <w:r w:rsidRPr="00093657">
        <w:rPr>
          <w:rFonts w:cs="Times New Roman"/>
          <w:szCs w:val="24"/>
        </w:rPr>
        <w:t xml:space="preserve"> Raj Act, 1994 gives a specific definition to the body that comprises the Gram </w:t>
      </w:r>
      <w:proofErr w:type="spellStart"/>
      <w:r w:rsidRPr="00093657">
        <w:rPr>
          <w:rFonts w:cs="Times New Roman"/>
          <w:szCs w:val="24"/>
        </w:rPr>
        <w:t>Sabha</w:t>
      </w:r>
      <w:proofErr w:type="spellEnd"/>
      <w:r w:rsidRPr="00093657">
        <w:rPr>
          <w:rFonts w:cs="Times New Roman"/>
          <w:szCs w:val="24"/>
        </w:rPr>
        <w:t xml:space="preserve"> unlike the Tamil Nadu Act, where the definition is ambiguous and vast. Some quotes </w:t>
      </w:r>
      <w:r w:rsidRPr="00093657">
        <w:rPr>
          <w:rFonts w:cs="Times New Roman"/>
          <w:szCs w:val="24"/>
        </w:rPr>
        <w:lastRenderedPageBreak/>
        <w:t xml:space="preserve">from interviews of </w:t>
      </w:r>
      <w:proofErr w:type="spellStart"/>
      <w:r w:rsidRPr="00093657">
        <w:rPr>
          <w:rFonts w:cs="Times New Roman"/>
          <w:szCs w:val="24"/>
        </w:rPr>
        <w:t>Panchayat</w:t>
      </w:r>
      <w:proofErr w:type="spellEnd"/>
      <w:r w:rsidRPr="00093657">
        <w:rPr>
          <w:rFonts w:cs="Times New Roman"/>
          <w:szCs w:val="24"/>
        </w:rPr>
        <w:t xml:space="preserve"> members are given below for a better understanding of its working:</w:t>
      </w:r>
    </w:p>
    <w:p w:rsidR="0017381E" w:rsidRPr="00093657" w:rsidRDefault="0017381E" w:rsidP="00811D50">
      <w:pPr>
        <w:spacing w:line="360" w:lineRule="auto"/>
        <w:jc w:val="both"/>
        <w:rPr>
          <w:rFonts w:cs="Times New Roman"/>
          <w:szCs w:val="24"/>
        </w:rPr>
      </w:pPr>
      <w:r w:rsidRPr="00093657">
        <w:rPr>
          <w:rFonts w:cs="Times New Roman"/>
          <w:i/>
          <w:iCs/>
          <w:szCs w:val="24"/>
        </w:rPr>
        <w:t xml:space="preserve">“We conduct Gram </w:t>
      </w:r>
      <w:proofErr w:type="spellStart"/>
      <w:r w:rsidRPr="00093657">
        <w:rPr>
          <w:rFonts w:cs="Times New Roman"/>
          <w:i/>
          <w:iCs/>
          <w:szCs w:val="24"/>
        </w:rPr>
        <w:t>Sabha</w:t>
      </w:r>
      <w:proofErr w:type="spellEnd"/>
      <w:r w:rsidRPr="00093657">
        <w:rPr>
          <w:rFonts w:cs="Times New Roman"/>
          <w:i/>
          <w:iCs/>
          <w:szCs w:val="24"/>
        </w:rPr>
        <w:t xml:space="preserve"> with the help of the ‘</w:t>
      </w:r>
      <w:proofErr w:type="spellStart"/>
      <w:r w:rsidRPr="00093657">
        <w:rPr>
          <w:rFonts w:cs="Times New Roman"/>
          <w:i/>
          <w:iCs/>
          <w:szCs w:val="24"/>
        </w:rPr>
        <w:t>Oor</w:t>
      </w:r>
      <w:proofErr w:type="spellEnd"/>
      <w:r w:rsidRPr="00093657">
        <w:rPr>
          <w:rFonts w:cs="Times New Roman"/>
          <w:i/>
          <w:iCs/>
          <w:szCs w:val="24"/>
        </w:rPr>
        <w:t xml:space="preserve"> </w:t>
      </w:r>
      <w:proofErr w:type="spellStart"/>
      <w:r w:rsidRPr="00093657">
        <w:rPr>
          <w:rFonts w:cs="Times New Roman"/>
          <w:i/>
          <w:iCs/>
          <w:szCs w:val="24"/>
        </w:rPr>
        <w:t>Kuttams</w:t>
      </w:r>
      <w:proofErr w:type="spellEnd"/>
      <w:r w:rsidRPr="00093657">
        <w:rPr>
          <w:rFonts w:cs="Times New Roman"/>
          <w:i/>
          <w:iCs/>
          <w:szCs w:val="24"/>
        </w:rPr>
        <w:t xml:space="preserve">’. Earlier we conducted so many times, before the commencement of </w:t>
      </w:r>
      <w:proofErr w:type="spellStart"/>
      <w:r w:rsidRPr="00093657">
        <w:rPr>
          <w:rFonts w:cs="Times New Roman"/>
          <w:i/>
          <w:iCs/>
          <w:szCs w:val="24"/>
        </w:rPr>
        <w:t>Covid</w:t>
      </w:r>
      <w:proofErr w:type="spellEnd"/>
      <w:r w:rsidRPr="00093657">
        <w:rPr>
          <w:rFonts w:cs="Times New Roman"/>
          <w:i/>
          <w:iCs/>
          <w:szCs w:val="24"/>
        </w:rPr>
        <w:t xml:space="preserve"> we had conducted many times. </w:t>
      </w:r>
      <w:proofErr w:type="gramStart"/>
      <w:r w:rsidRPr="00093657">
        <w:rPr>
          <w:rFonts w:cs="Times New Roman"/>
          <w:i/>
          <w:iCs/>
          <w:szCs w:val="24"/>
        </w:rPr>
        <w:t xml:space="preserve">For the forest rights purpose also and other Gram </w:t>
      </w:r>
      <w:proofErr w:type="spellStart"/>
      <w:r w:rsidRPr="00093657">
        <w:rPr>
          <w:rFonts w:cs="Times New Roman"/>
          <w:i/>
          <w:iCs/>
          <w:szCs w:val="24"/>
        </w:rPr>
        <w:t>Panchayat</w:t>
      </w:r>
      <w:proofErr w:type="spellEnd"/>
      <w:r w:rsidRPr="00093657">
        <w:rPr>
          <w:rFonts w:cs="Times New Roman"/>
          <w:i/>
          <w:iCs/>
          <w:szCs w:val="24"/>
        </w:rPr>
        <w:t xml:space="preserve"> purpose also it is conducted”-</w:t>
      </w:r>
      <w:r w:rsidRPr="00093657">
        <w:rPr>
          <w:rFonts w:cs="Times New Roman"/>
          <w:szCs w:val="24"/>
        </w:rPr>
        <w:t xml:space="preserve"> </w:t>
      </w:r>
      <w:proofErr w:type="spellStart"/>
      <w:r w:rsidRPr="00093657">
        <w:rPr>
          <w:rFonts w:cs="Times New Roman"/>
          <w:szCs w:val="24"/>
        </w:rPr>
        <w:t>Karulai</w:t>
      </w:r>
      <w:proofErr w:type="spellEnd"/>
      <w:r w:rsidRPr="00093657">
        <w:rPr>
          <w:rFonts w:cs="Times New Roman"/>
          <w:szCs w:val="24"/>
        </w:rPr>
        <w:t xml:space="preserve"> Gram </w:t>
      </w:r>
      <w:proofErr w:type="spellStart"/>
      <w:r w:rsidRPr="00093657">
        <w:rPr>
          <w:rFonts w:cs="Times New Roman"/>
          <w:szCs w:val="24"/>
        </w:rPr>
        <w:t>Panchayat</w:t>
      </w:r>
      <w:proofErr w:type="spellEnd"/>
      <w:r w:rsidRPr="00093657">
        <w:rPr>
          <w:rFonts w:cs="Times New Roman"/>
          <w:szCs w:val="24"/>
        </w:rPr>
        <w:t>.</w:t>
      </w:r>
      <w:proofErr w:type="gramEnd"/>
    </w:p>
    <w:p w:rsidR="0017381E" w:rsidRPr="00093657" w:rsidRDefault="0017381E" w:rsidP="00811D50">
      <w:pPr>
        <w:spacing w:line="360" w:lineRule="auto"/>
        <w:jc w:val="both"/>
        <w:rPr>
          <w:rFonts w:cs="Times New Roman"/>
          <w:szCs w:val="24"/>
        </w:rPr>
      </w:pPr>
      <w:r w:rsidRPr="00093657">
        <w:rPr>
          <w:rFonts w:cs="Times New Roman"/>
          <w:szCs w:val="24"/>
        </w:rPr>
        <w:t xml:space="preserve">There is also a better understanding in the case of Kerala about how Gram </w:t>
      </w:r>
      <w:proofErr w:type="spellStart"/>
      <w:r w:rsidRPr="00093657">
        <w:rPr>
          <w:rFonts w:cs="Times New Roman"/>
          <w:szCs w:val="24"/>
        </w:rPr>
        <w:t>Panchayats</w:t>
      </w:r>
      <w:proofErr w:type="spellEnd"/>
      <w:r w:rsidRPr="00093657">
        <w:rPr>
          <w:rFonts w:cs="Times New Roman"/>
          <w:szCs w:val="24"/>
        </w:rPr>
        <w:t xml:space="preserve"> interact with the indigenous self-governing institutions. This is observed by the below quote on how resolutions by indigenous self-governing institutions are given sanctity “</w:t>
      </w:r>
    </w:p>
    <w:p w:rsidR="0017381E" w:rsidRDefault="0017381E" w:rsidP="00811D50">
      <w:pPr>
        <w:spacing w:line="360" w:lineRule="auto"/>
        <w:jc w:val="both"/>
        <w:rPr>
          <w:rFonts w:cs="Times New Roman"/>
          <w:szCs w:val="24"/>
        </w:rPr>
      </w:pPr>
      <w:r w:rsidRPr="00093657">
        <w:rPr>
          <w:rFonts w:cs="Times New Roman"/>
          <w:szCs w:val="24"/>
        </w:rPr>
        <w:t>“</w:t>
      </w:r>
      <w:r w:rsidRPr="00093657">
        <w:rPr>
          <w:rFonts w:cs="Times New Roman"/>
          <w:i/>
          <w:iCs/>
          <w:szCs w:val="24"/>
        </w:rPr>
        <w:t xml:space="preserve">When an </w:t>
      </w:r>
      <w:proofErr w:type="spellStart"/>
      <w:r w:rsidRPr="00093657">
        <w:rPr>
          <w:rFonts w:cs="Times New Roman"/>
          <w:i/>
          <w:iCs/>
          <w:szCs w:val="24"/>
        </w:rPr>
        <w:t>oor</w:t>
      </w:r>
      <w:proofErr w:type="spellEnd"/>
      <w:r w:rsidRPr="00093657">
        <w:rPr>
          <w:rFonts w:cs="Times New Roman"/>
          <w:i/>
          <w:iCs/>
          <w:szCs w:val="24"/>
        </w:rPr>
        <w:t xml:space="preserve"> </w:t>
      </w:r>
      <w:proofErr w:type="spellStart"/>
      <w:r w:rsidRPr="00093657">
        <w:rPr>
          <w:rFonts w:cs="Times New Roman"/>
          <w:i/>
          <w:iCs/>
          <w:szCs w:val="24"/>
        </w:rPr>
        <w:t>kuttam</w:t>
      </w:r>
      <w:proofErr w:type="spellEnd"/>
      <w:r w:rsidRPr="00093657">
        <w:rPr>
          <w:rFonts w:cs="Times New Roman"/>
          <w:i/>
          <w:iCs/>
          <w:szCs w:val="24"/>
        </w:rPr>
        <w:t xml:space="preserve"> takes a resolution, if it has to be approved by a member of the board the authority is the President. If the resolution has to be submitted to the </w:t>
      </w:r>
      <w:proofErr w:type="spellStart"/>
      <w:r w:rsidRPr="00093657">
        <w:rPr>
          <w:rFonts w:cs="Times New Roman"/>
          <w:i/>
          <w:iCs/>
          <w:szCs w:val="24"/>
        </w:rPr>
        <w:t>panchayat</w:t>
      </w:r>
      <w:proofErr w:type="spellEnd"/>
      <w:r w:rsidRPr="00093657">
        <w:rPr>
          <w:rFonts w:cs="Times New Roman"/>
          <w:i/>
          <w:iCs/>
          <w:szCs w:val="24"/>
        </w:rPr>
        <w:t xml:space="preserve"> for some works then the board member signature is required to authorise the resolution and sanction these works. In case for a work that needs the authorisation of other departments then the president is the one that forwards these claims to other departments. We have given requests by colony members to reside in a particular area through the president only.”</w:t>
      </w:r>
      <w:r w:rsidRPr="00093657">
        <w:rPr>
          <w:rFonts w:cs="Times New Roman"/>
          <w:szCs w:val="24"/>
        </w:rPr>
        <w:t xml:space="preserve"> </w:t>
      </w:r>
      <w:proofErr w:type="gramStart"/>
      <w:r w:rsidRPr="00093657">
        <w:rPr>
          <w:rFonts w:cs="Times New Roman"/>
          <w:szCs w:val="24"/>
        </w:rPr>
        <w:t xml:space="preserve">–  </w:t>
      </w:r>
      <w:proofErr w:type="spellStart"/>
      <w:r w:rsidRPr="00093657">
        <w:rPr>
          <w:rFonts w:cs="Times New Roman"/>
          <w:szCs w:val="24"/>
        </w:rPr>
        <w:t>Karulai</w:t>
      </w:r>
      <w:proofErr w:type="spellEnd"/>
      <w:proofErr w:type="gramEnd"/>
      <w:r w:rsidRPr="00093657">
        <w:rPr>
          <w:rFonts w:cs="Times New Roman"/>
          <w:szCs w:val="24"/>
        </w:rPr>
        <w:t xml:space="preserve"> Gram </w:t>
      </w:r>
      <w:proofErr w:type="spellStart"/>
      <w:r w:rsidRPr="00093657">
        <w:rPr>
          <w:rFonts w:cs="Times New Roman"/>
          <w:szCs w:val="24"/>
        </w:rPr>
        <w:t>Panchayat</w:t>
      </w:r>
      <w:proofErr w:type="spellEnd"/>
      <w:r w:rsidRPr="00093657">
        <w:rPr>
          <w:rFonts w:cs="Times New Roman"/>
          <w:szCs w:val="24"/>
        </w:rPr>
        <w:t xml:space="preserve">. </w:t>
      </w:r>
    </w:p>
    <w:p w:rsidR="0017381E" w:rsidRDefault="0017381E" w:rsidP="00811D50">
      <w:pPr>
        <w:spacing w:line="360" w:lineRule="auto"/>
        <w:jc w:val="both"/>
        <w:rPr>
          <w:rFonts w:cs="Times New Roman"/>
          <w:szCs w:val="24"/>
        </w:rPr>
      </w:pPr>
      <w:r>
        <w:rPr>
          <w:rFonts w:cs="Times New Roman"/>
          <w:szCs w:val="24"/>
        </w:rPr>
        <w:t xml:space="preserve">The above quote indicates the symbiotic relationship that Gram </w:t>
      </w:r>
      <w:proofErr w:type="spellStart"/>
      <w:r>
        <w:rPr>
          <w:rFonts w:cs="Times New Roman"/>
          <w:szCs w:val="24"/>
        </w:rPr>
        <w:t>Panchayats</w:t>
      </w:r>
      <w:proofErr w:type="spellEnd"/>
      <w:r>
        <w:rPr>
          <w:rFonts w:cs="Times New Roman"/>
          <w:szCs w:val="24"/>
        </w:rPr>
        <w:t xml:space="preserve"> have with indigenous villages</w:t>
      </w:r>
      <w:r w:rsidR="00FE2892">
        <w:rPr>
          <w:rFonts w:cs="Times New Roman"/>
          <w:szCs w:val="24"/>
        </w:rPr>
        <w:t xml:space="preserve"> and their respective </w:t>
      </w:r>
      <w:proofErr w:type="spellStart"/>
      <w:r w:rsidR="00FE2892">
        <w:rPr>
          <w:rFonts w:cs="Times New Roman"/>
          <w:szCs w:val="24"/>
        </w:rPr>
        <w:t>grama</w:t>
      </w:r>
      <w:proofErr w:type="spellEnd"/>
      <w:r w:rsidR="00FE2892">
        <w:rPr>
          <w:rFonts w:cs="Times New Roman"/>
          <w:szCs w:val="24"/>
        </w:rPr>
        <w:t xml:space="preserve"> </w:t>
      </w:r>
      <w:proofErr w:type="spellStart"/>
      <w:r w:rsidR="00FE2892">
        <w:rPr>
          <w:rFonts w:cs="Times New Roman"/>
          <w:szCs w:val="24"/>
        </w:rPr>
        <w:t>sabhas</w:t>
      </w:r>
      <w:proofErr w:type="spellEnd"/>
      <w:r w:rsidR="00FE2892">
        <w:rPr>
          <w:rFonts w:cs="Times New Roman"/>
          <w:szCs w:val="24"/>
        </w:rPr>
        <w:t xml:space="preserve"> or “</w:t>
      </w:r>
      <w:proofErr w:type="spellStart"/>
      <w:r w:rsidR="00FE2892">
        <w:rPr>
          <w:rFonts w:cs="Times New Roman"/>
          <w:szCs w:val="24"/>
        </w:rPr>
        <w:t>ooru</w:t>
      </w:r>
      <w:proofErr w:type="spellEnd"/>
      <w:r w:rsidR="00FE2892">
        <w:rPr>
          <w:rFonts w:cs="Times New Roman"/>
          <w:szCs w:val="24"/>
        </w:rPr>
        <w:t xml:space="preserve"> </w:t>
      </w:r>
      <w:proofErr w:type="spellStart"/>
      <w:r w:rsidR="00FE2892">
        <w:rPr>
          <w:rFonts w:cs="Times New Roman"/>
          <w:szCs w:val="24"/>
        </w:rPr>
        <w:t>koottams</w:t>
      </w:r>
      <w:proofErr w:type="spellEnd"/>
      <w:r w:rsidR="00FE2892">
        <w:rPr>
          <w:rFonts w:cs="Times New Roman"/>
          <w:szCs w:val="24"/>
        </w:rPr>
        <w:t>”</w:t>
      </w:r>
      <w:r>
        <w:rPr>
          <w:rFonts w:cs="Times New Roman"/>
          <w:szCs w:val="24"/>
        </w:rPr>
        <w:t xml:space="preserve"> where, when there is a need, indigenous members in each village invite their ward members separately. The general procedure that could be gathered through these interviews is as follows, an issue is raised by members of a particular village and ward member is summoned, here a date is derived at for conducting the Gram </w:t>
      </w:r>
      <w:proofErr w:type="spellStart"/>
      <w:r>
        <w:rPr>
          <w:rFonts w:cs="Times New Roman"/>
          <w:szCs w:val="24"/>
        </w:rPr>
        <w:t>Sabha</w:t>
      </w:r>
      <w:proofErr w:type="spellEnd"/>
      <w:r>
        <w:rPr>
          <w:rFonts w:cs="Times New Roman"/>
          <w:szCs w:val="24"/>
        </w:rPr>
        <w:t xml:space="preserve"> in the presence of the ward member/ President and a resolution is sought to be passed on the same. </w:t>
      </w:r>
      <w:r w:rsidR="00FE2892">
        <w:rPr>
          <w:rFonts w:cs="Times New Roman"/>
          <w:szCs w:val="24"/>
        </w:rPr>
        <w:t xml:space="preserve">Therefore, there </w:t>
      </w:r>
      <w:r>
        <w:rPr>
          <w:rFonts w:cs="Times New Roman"/>
          <w:szCs w:val="24"/>
        </w:rPr>
        <w:t>was more support for local issues from each village.</w:t>
      </w:r>
      <w:r w:rsidR="00EF3DD8">
        <w:rPr>
          <w:rFonts w:cs="Times New Roman"/>
          <w:szCs w:val="24"/>
        </w:rPr>
        <w:t xml:space="preserve"> </w:t>
      </w:r>
      <w:r w:rsidR="00EF3DD8">
        <w:t xml:space="preserve">This also shows the way in which tribal communities and their Gram </w:t>
      </w:r>
      <w:proofErr w:type="spellStart"/>
      <w:r w:rsidR="00EF3DD8">
        <w:t>Sabhas</w:t>
      </w:r>
      <w:proofErr w:type="spellEnd"/>
      <w:r w:rsidR="00EF3DD8">
        <w:t xml:space="preserve">, having the legitimacy under FRA, utilizes the provision and works in conjunction with the </w:t>
      </w:r>
      <w:proofErr w:type="spellStart"/>
      <w:r w:rsidR="00EF3DD8">
        <w:t>Panchayat</w:t>
      </w:r>
      <w:proofErr w:type="spellEnd"/>
      <w:r w:rsidR="00EF3DD8">
        <w:t xml:space="preserve"> Gram </w:t>
      </w:r>
      <w:proofErr w:type="spellStart"/>
      <w:r w:rsidR="00EF3DD8">
        <w:t>Sabha</w:t>
      </w:r>
      <w:proofErr w:type="spellEnd"/>
      <w:r w:rsidR="00EF3DD8">
        <w:t xml:space="preserve"> and other line departments as envisioned within decentralized arrangements under PRI and legislations such as FRA (2006)</w:t>
      </w:r>
    </w:p>
    <w:p w:rsidR="00FE2892" w:rsidRDefault="003E3BE7">
      <w:pPr>
        <w:pStyle w:val="Heading3"/>
        <w:numPr>
          <w:ilvl w:val="0"/>
          <w:numId w:val="22"/>
        </w:numPr>
      </w:pPr>
      <w:bookmarkStart w:id="64" w:name="_Toc115701880"/>
      <w:r>
        <w:t xml:space="preserve">Influence of external entities on </w:t>
      </w:r>
      <w:r w:rsidR="00735358">
        <w:t>local communities and institutions</w:t>
      </w:r>
      <w:bookmarkEnd w:id="64"/>
    </w:p>
    <w:p w:rsidR="00FE2892" w:rsidRPr="00FE2892" w:rsidRDefault="00FE2892" w:rsidP="00FE2892"/>
    <w:p w:rsidR="009820D2" w:rsidRDefault="009820D2" w:rsidP="00735358">
      <w:pPr>
        <w:spacing w:line="360" w:lineRule="auto"/>
        <w:jc w:val="both"/>
      </w:pPr>
      <w:r>
        <w:t>During the FGD’s conducted</w:t>
      </w:r>
      <w:r w:rsidR="00FE2892">
        <w:t>,</w:t>
      </w:r>
      <w:r>
        <w:t xml:space="preserve"> members</w:t>
      </w:r>
      <w:r w:rsidR="00FE2892">
        <w:t xml:space="preserve">, </w:t>
      </w:r>
      <w:r>
        <w:t>especially in the state of Tamil Nadu had described that meetings sometimes even “</w:t>
      </w:r>
      <w:proofErr w:type="spellStart"/>
      <w:r>
        <w:t>oor</w:t>
      </w:r>
      <w:proofErr w:type="spellEnd"/>
      <w:r>
        <w:t xml:space="preserve"> </w:t>
      </w:r>
      <w:proofErr w:type="spellStart"/>
      <w:r>
        <w:t>kuttam</w:t>
      </w:r>
      <w:proofErr w:type="spellEnd"/>
      <w:r>
        <w:t xml:space="preserve">” meetings that involved discussions on FRA and other rights based issues were only discussed when an external entity such as an NGO was </w:t>
      </w:r>
      <w:r>
        <w:lastRenderedPageBreak/>
        <w:t xml:space="preserve">present. Hence a survey question was posed to understand if meetings </w:t>
      </w:r>
      <w:r w:rsidR="00FE2892">
        <w:t xml:space="preserve">pertaining to FRA </w:t>
      </w:r>
      <w:r>
        <w:t xml:space="preserve">only took place if an external entity such as an NGO initiated the same. </w:t>
      </w:r>
    </w:p>
    <w:p w:rsidR="00CD7411" w:rsidRDefault="00CD7411" w:rsidP="00021F59">
      <w:pPr>
        <w:spacing w:line="360" w:lineRule="auto"/>
        <w:jc w:val="center"/>
      </w:pPr>
      <w:r>
        <w:rPr>
          <w:noProof/>
          <w:lang w:val="en-US"/>
        </w:rPr>
        <w:drawing>
          <wp:inline distT="0" distB="0" distL="0" distR="0">
            <wp:extent cx="3346450" cy="2416175"/>
            <wp:effectExtent l="0" t="0" r="0" b="0"/>
            <wp:docPr id="34" name="Chart 3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65B9ACC-AC1D-6C45-CA24-65DC0C3E9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48179A">
        <w:rPr>
          <w:noProof/>
          <w:lang w:val="en-US"/>
        </w:rPr>
        <w:drawing>
          <wp:inline distT="0" distB="0" distL="0" distR="0">
            <wp:extent cx="901700" cy="937712"/>
            <wp:effectExtent l="0" t="0" r="0" b="0"/>
            <wp:docPr id="50" nam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9" cstate="print"/>
                    <a:stretch>
                      <a:fillRect/>
                    </a:stretch>
                  </pic:blipFill>
                  <pic:spPr>
                    <a:xfrm>
                      <a:off x="0" y="0"/>
                      <a:ext cx="923965" cy="960866"/>
                    </a:xfrm>
                    <a:prstGeom prst="rect">
                      <a:avLst/>
                    </a:prstGeom>
                  </pic:spPr>
                </pic:pic>
              </a:graphicData>
            </a:graphic>
          </wp:inline>
        </w:drawing>
      </w:r>
    </w:p>
    <w:p w:rsidR="009820D2" w:rsidRDefault="00CD7411" w:rsidP="00FE2892">
      <w:pPr>
        <w:spacing w:line="360" w:lineRule="auto"/>
        <w:jc w:val="both"/>
      </w:pPr>
      <w:r>
        <w:t>Figure 1.12 represents responses to the question</w:t>
      </w:r>
      <w:r w:rsidR="006566B0">
        <w:t xml:space="preserve"> </w:t>
      </w:r>
      <w:r>
        <w:t>whether NGOs influence the occurrence of GS meetings where rights-based issues are discussed.</w:t>
      </w:r>
    </w:p>
    <w:p w:rsidR="00276791" w:rsidRDefault="00FE2892" w:rsidP="009820D2">
      <w:pPr>
        <w:spacing w:line="360" w:lineRule="auto"/>
        <w:jc w:val="both"/>
      </w:pPr>
      <w:r>
        <w:t>Our analysis shows that i</w:t>
      </w:r>
      <w:r w:rsidR="009820D2">
        <w:t>n the case of Tamil Nadu</w:t>
      </w:r>
      <w:r w:rsidR="00053B5A">
        <w:t>,</w:t>
      </w:r>
      <w:r w:rsidR="009820D2">
        <w:t xml:space="preserve"> in </w:t>
      </w:r>
      <w:proofErr w:type="spellStart"/>
      <w:r w:rsidR="009820D2">
        <w:t>v</w:t>
      </w:r>
      <w:r w:rsidR="00771674">
        <w:t>azhaithottam</w:t>
      </w:r>
      <w:proofErr w:type="spellEnd"/>
      <w:r w:rsidR="00771674">
        <w:t>,</w:t>
      </w:r>
      <w:r w:rsidR="009820D2">
        <w:t xml:space="preserve"> “</w:t>
      </w:r>
      <w:proofErr w:type="spellStart"/>
      <w:r w:rsidR="009820D2">
        <w:t>oor</w:t>
      </w:r>
      <w:proofErr w:type="spellEnd"/>
      <w:r w:rsidR="009820D2">
        <w:t xml:space="preserve"> </w:t>
      </w:r>
      <w:proofErr w:type="spellStart"/>
      <w:r w:rsidR="009820D2">
        <w:t>kuttams</w:t>
      </w:r>
      <w:proofErr w:type="spellEnd"/>
      <w:r w:rsidR="009820D2">
        <w:t>” were a rare occurrence</w:t>
      </w:r>
      <w:r w:rsidR="00771674">
        <w:t xml:space="preserve"> in itself</w:t>
      </w:r>
      <w:r w:rsidR="009820D2">
        <w:t xml:space="preserve">. </w:t>
      </w:r>
      <w:r w:rsidR="00053B5A">
        <w:t>A</w:t>
      </w:r>
      <w:r w:rsidR="009820D2">
        <w:t xml:space="preserve"> majority </w:t>
      </w:r>
      <w:r w:rsidR="00053B5A">
        <w:t xml:space="preserve">of our respondents </w:t>
      </w:r>
      <w:r w:rsidR="009820D2">
        <w:t xml:space="preserve">‘agreed’ that </w:t>
      </w:r>
      <w:r w:rsidR="00B74B9D">
        <w:t xml:space="preserve">meetings or gatherings in the village were only held if an external entity was present. This is especially in the case of discussions on FRA and other development issues. In the case of </w:t>
      </w:r>
      <w:proofErr w:type="spellStart"/>
      <w:r w:rsidR="00771674">
        <w:t>Anaikatty</w:t>
      </w:r>
      <w:proofErr w:type="spellEnd"/>
      <w:r w:rsidR="00B74B9D">
        <w:t>,</w:t>
      </w:r>
      <w:r w:rsidR="00053B5A">
        <w:t xml:space="preserve"> the respondents were mostly neutral</w:t>
      </w:r>
      <w:r w:rsidR="00771674">
        <w:t xml:space="preserve"> on the issue</w:t>
      </w:r>
      <w:r w:rsidR="00053B5A">
        <w:t>. Some reasons- for</w:t>
      </w:r>
      <w:r w:rsidR="00B74B9D">
        <w:t xml:space="preserve"> this </w:t>
      </w:r>
      <w:proofErr w:type="gramStart"/>
      <w:r w:rsidR="00B74B9D">
        <w:t>was</w:t>
      </w:r>
      <w:proofErr w:type="gramEnd"/>
      <w:r w:rsidR="00B74B9D">
        <w:t xml:space="preserve"> a community with a proactive leadership </w:t>
      </w:r>
      <w:r w:rsidR="00053B5A">
        <w:t>with</w:t>
      </w:r>
      <w:r w:rsidR="00B74B9D">
        <w:t xml:space="preserve"> members who have filed for CFR and repeatedly followed up with the process. Amongst the women interviewed they were mostly of the opinion that they did not attend most meetings and hence were not aware of these meetings </w:t>
      </w:r>
      <w:r w:rsidR="00053B5A">
        <w:t xml:space="preserve">facilitated </w:t>
      </w:r>
      <w:r w:rsidR="00B74B9D">
        <w:t xml:space="preserve">by NGOs. </w:t>
      </w:r>
      <w:r w:rsidR="00053B5A">
        <w:t>O</w:t>
      </w:r>
      <w:r w:rsidR="00B74B9D">
        <w:t xml:space="preserve">thers were of the opinion that members </w:t>
      </w:r>
      <w:r w:rsidR="00A343D1">
        <w:t xml:space="preserve">participated in meetings irrespective of the presence of an external entity. An external entity according to them was required to only generate the required awareness or provide a start to the process. </w:t>
      </w:r>
    </w:p>
    <w:p w:rsidR="0017381E" w:rsidRDefault="00276791" w:rsidP="00021F59">
      <w:pPr>
        <w:spacing w:line="360" w:lineRule="auto"/>
        <w:jc w:val="both"/>
      </w:pPr>
      <w:r>
        <w:t>In the case of Kerala, a majority of members in both villages were of the opinion that presence of NGO’s didn’t have an impact on the functioning of their self-governance bodies. This was because in the case of Kerala, NGOs spread awareness from outside of their villages and  discussions</w:t>
      </w:r>
      <w:r w:rsidR="002D19A8">
        <w:t xml:space="preserve"> on FRA</w:t>
      </w:r>
      <w:r>
        <w:t xml:space="preserve"> </w:t>
      </w:r>
      <w:r w:rsidR="00053B5A">
        <w:t xml:space="preserve">and other community/village development related concerns </w:t>
      </w:r>
      <w:r>
        <w:t>were held most often  outside of their villages</w:t>
      </w:r>
      <w:r w:rsidR="002D19A8">
        <w:t>, and inviting few members from the different villages</w:t>
      </w:r>
      <w:r>
        <w:t xml:space="preserve">. </w:t>
      </w:r>
      <w:bookmarkStart w:id="65" w:name="_Toc111487862"/>
      <w:bookmarkStart w:id="66" w:name="_Toc112946729"/>
      <w:bookmarkStart w:id="67" w:name="_Toc112946766"/>
    </w:p>
    <w:p w:rsidR="000F4E2A" w:rsidRDefault="00053B5A" w:rsidP="00021F59">
      <w:pPr>
        <w:pStyle w:val="Heading1"/>
      </w:pPr>
      <w:bookmarkStart w:id="68" w:name="_Toc115701881"/>
      <w:proofErr w:type="gramStart"/>
      <w:r>
        <w:lastRenderedPageBreak/>
        <w:t>II.</w:t>
      </w:r>
      <w:bookmarkEnd w:id="68"/>
      <w:proofErr w:type="gramEnd"/>
    </w:p>
    <w:p w:rsidR="0017381E" w:rsidRDefault="003E61A5" w:rsidP="00811D50">
      <w:pPr>
        <w:pStyle w:val="Heading1"/>
        <w:jc w:val="both"/>
      </w:pPr>
      <w:bookmarkStart w:id="69" w:name="_Toc115701882"/>
      <w:r>
        <w:t>Working of</w:t>
      </w:r>
      <w:r w:rsidR="0017381E">
        <w:t xml:space="preserve"> various bodies of local governance and democracy in the context of FRA</w:t>
      </w:r>
      <w:r>
        <w:t xml:space="preserve"> implementation and development rights</w:t>
      </w:r>
      <w:bookmarkEnd w:id="69"/>
    </w:p>
    <w:p w:rsidR="0017381E" w:rsidRPr="0017381E" w:rsidRDefault="0017381E" w:rsidP="00811D50">
      <w:pPr>
        <w:jc w:val="both"/>
      </w:pPr>
    </w:p>
    <w:p w:rsidR="00BE7CF0" w:rsidRDefault="00BE7CF0">
      <w:pPr>
        <w:pStyle w:val="Heading3"/>
        <w:numPr>
          <w:ilvl w:val="0"/>
          <w:numId w:val="23"/>
        </w:numPr>
      </w:pPr>
      <w:bookmarkStart w:id="70" w:name="_Toc115701883"/>
      <w:r w:rsidRPr="00CB0CCA">
        <w:t xml:space="preserve">Role of </w:t>
      </w:r>
      <w:proofErr w:type="spellStart"/>
      <w:r w:rsidRPr="00CB0CCA">
        <w:t>panchayats</w:t>
      </w:r>
      <w:proofErr w:type="spellEnd"/>
      <w:r w:rsidRPr="00CB0CCA">
        <w:t xml:space="preserve"> </w:t>
      </w:r>
      <w:r w:rsidR="002D19A8">
        <w:t xml:space="preserve">and factors influencing the </w:t>
      </w:r>
      <w:r w:rsidRPr="00CB0CCA">
        <w:t>implementation of FRA</w:t>
      </w:r>
      <w:bookmarkEnd w:id="65"/>
      <w:bookmarkEnd w:id="66"/>
      <w:bookmarkEnd w:id="67"/>
      <w:bookmarkEnd w:id="70"/>
    </w:p>
    <w:p w:rsidR="008C77B6" w:rsidRPr="008C77B6" w:rsidRDefault="008C77B6" w:rsidP="00811D50">
      <w:pPr>
        <w:jc w:val="both"/>
      </w:pPr>
    </w:p>
    <w:p w:rsidR="00DE48CE" w:rsidRPr="00093657" w:rsidRDefault="00BE7CF0" w:rsidP="00811D50">
      <w:pPr>
        <w:spacing w:line="360" w:lineRule="auto"/>
        <w:jc w:val="both"/>
        <w:rPr>
          <w:rFonts w:cs="Times New Roman"/>
          <w:szCs w:val="24"/>
        </w:rPr>
      </w:pPr>
      <w:r w:rsidRPr="00093657">
        <w:rPr>
          <w:rFonts w:cs="Times New Roman"/>
          <w:szCs w:val="24"/>
        </w:rPr>
        <w:t xml:space="preserve">Under the </w:t>
      </w:r>
      <w:r w:rsidR="002D19A8">
        <w:rPr>
          <w:rFonts w:cs="Times New Roman"/>
          <w:szCs w:val="24"/>
        </w:rPr>
        <w:t xml:space="preserve">Forest Rights </w:t>
      </w:r>
      <w:r w:rsidRPr="00093657">
        <w:rPr>
          <w:rFonts w:cs="Times New Roman"/>
          <w:szCs w:val="24"/>
        </w:rPr>
        <w:t>Act</w:t>
      </w:r>
      <w:r w:rsidR="002D19A8">
        <w:rPr>
          <w:rFonts w:cs="Times New Roman"/>
          <w:szCs w:val="24"/>
        </w:rPr>
        <w:t xml:space="preserve"> (FRA)</w:t>
      </w:r>
      <w:r w:rsidRPr="00093657">
        <w:rPr>
          <w:rFonts w:cs="Times New Roman"/>
          <w:szCs w:val="24"/>
        </w:rPr>
        <w:t xml:space="preserve">, it is the </w:t>
      </w:r>
      <w:proofErr w:type="spellStart"/>
      <w:r w:rsidRPr="00093657">
        <w:rPr>
          <w:rFonts w:cs="Times New Roman"/>
          <w:szCs w:val="24"/>
        </w:rPr>
        <w:t>panchayat</w:t>
      </w:r>
      <w:proofErr w:type="spellEnd"/>
      <w:r w:rsidRPr="00093657">
        <w:rPr>
          <w:rFonts w:cs="Times New Roman"/>
          <w:szCs w:val="24"/>
        </w:rPr>
        <w:t xml:space="preserve"> that is tasked with the convening of the Village assemble/ Gram </w:t>
      </w:r>
      <w:proofErr w:type="spellStart"/>
      <w:r w:rsidRPr="00093657">
        <w:rPr>
          <w:rFonts w:cs="Times New Roman"/>
          <w:szCs w:val="24"/>
        </w:rPr>
        <w:t>Sabha</w:t>
      </w:r>
      <w:proofErr w:type="spellEnd"/>
      <w:r w:rsidRPr="00093657">
        <w:rPr>
          <w:rFonts w:cs="Times New Roman"/>
          <w:szCs w:val="24"/>
        </w:rPr>
        <w:t xml:space="preserve">, for the purpose of beginning the FRA process. The </w:t>
      </w:r>
      <w:proofErr w:type="spellStart"/>
      <w:r w:rsidRPr="00093657">
        <w:rPr>
          <w:rFonts w:cs="Times New Roman"/>
          <w:szCs w:val="24"/>
        </w:rPr>
        <w:t>Panchayat</w:t>
      </w:r>
      <w:proofErr w:type="spellEnd"/>
      <w:r w:rsidRPr="00093657">
        <w:rPr>
          <w:rFonts w:cs="Times New Roman"/>
          <w:szCs w:val="24"/>
        </w:rPr>
        <w:t xml:space="preserve"> is to be present in the election of members from the Gram </w:t>
      </w:r>
      <w:proofErr w:type="spellStart"/>
      <w:r w:rsidRPr="00093657">
        <w:rPr>
          <w:rFonts w:cs="Times New Roman"/>
          <w:szCs w:val="24"/>
        </w:rPr>
        <w:t>Sabha</w:t>
      </w:r>
      <w:proofErr w:type="spellEnd"/>
      <w:r w:rsidRPr="00093657">
        <w:rPr>
          <w:rFonts w:cs="Times New Roman"/>
          <w:szCs w:val="24"/>
        </w:rPr>
        <w:t xml:space="preserve"> to for the committee </w:t>
      </w:r>
      <w:r w:rsidR="002D19A8">
        <w:rPr>
          <w:rFonts w:cs="Times New Roman"/>
          <w:szCs w:val="24"/>
        </w:rPr>
        <w:t>(the Forest Rights Committee (FRC)</w:t>
      </w:r>
      <w:r w:rsidR="00EF3DD8">
        <w:rPr>
          <w:rFonts w:cs="Times New Roman"/>
          <w:szCs w:val="24"/>
        </w:rPr>
        <w:t xml:space="preserve"> </w:t>
      </w:r>
      <w:r w:rsidRPr="00093657">
        <w:rPr>
          <w:rFonts w:cs="Times New Roman"/>
          <w:szCs w:val="24"/>
        </w:rPr>
        <w:t xml:space="preserve">tasked with the responsibility of implementation of FRA. In a case study of </w:t>
      </w:r>
      <w:proofErr w:type="spellStart"/>
      <w:r w:rsidRPr="00093657">
        <w:rPr>
          <w:rFonts w:cs="Times New Roman"/>
          <w:szCs w:val="24"/>
        </w:rPr>
        <w:t>Badugada</w:t>
      </w:r>
      <w:proofErr w:type="spellEnd"/>
      <w:r w:rsidRPr="00093657">
        <w:rPr>
          <w:rFonts w:cs="Times New Roman"/>
          <w:szCs w:val="24"/>
        </w:rPr>
        <w:t xml:space="preserve"> Gram </w:t>
      </w:r>
      <w:proofErr w:type="spellStart"/>
      <w:r w:rsidRPr="00093657">
        <w:rPr>
          <w:rFonts w:cs="Times New Roman"/>
          <w:szCs w:val="24"/>
        </w:rPr>
        <w:t>Panchayat</w:t>
      </w:r>
      <w:proofErr w:type="spellEnd"/>
      <w:r w:rsidR="006E2CA6">
        <w:rPr>
          <w:rFonts w:cs="Times New Roman"/>
          <w:szCs w:val="24"/>
        </w:rPr>
        <w:t xml:space="preserve">, belonging to </w:t>
      </w:r>
      <w:proofErr w:type="spellStart"/>
      <w:r w:rsidR="006E2CA6">
        <w:rPr>
          <w:rFonts w:cs="Times New Roman"/>
          <w:szCs w:val="24"/>
        </w:rPr>
        <w:t>Kalyansingpur</w:t>
      </w:r>
      <w:proofErr w:type="spellEnd"/>
      <w:r w:rsidR="006E2CA6">
        <w:rPr>
          <w:rFonts w:cs="Times New Roman"/>
          <w:szCs w:val="24"/>
        </w:rPr>
        <w:t xml:space="preserve"> block, </w:t>
      </w:r>
      <w:proofErr w:type="spellStart"/>
      <w:r w:rsidR="006E2CA6">
        <w:rPr>
          <w:rFonts w:cs="Times New Roman"/>
          <w:szCs w:val="24"/>
        </w:rPr>
        <w:t>Rayagada</w:t>
      </w:r>
      <w:proofErr w:type="spellEnd"/>
      <w:r w:rsidR="006E2CA6">
        <w:rPr>
          <w:rFonts w:cs="Times New Roman"/>
          <w:szCs w:val="24"/>
        </w:rPr>
        <w:t xml:space="preserve"> in </w:t>
      </w:r>
      <w:proofErr w:type="spellStart"/>
      <w:r w:rsidR="006E2CA6">
        <w:rPr>
          <w:rFonts w:cs="Times New Roman"/>
          <w:szCs w:val="24"/>
        </w:rPr>
        <w:t>Odisha</w:t>
      </w:r>
      <w:proofErr w:type="spellEnd"/>
      <w:r w:rsidR="006E2CA6">
        <w:rPr>
          <w:rFonts w:cs="Times New Roman"/>
          <w:szCs w:val="24"/>
        </w:rPr>
        <w:t>,</w:t>
      </w:r>
      <w:r w:rsidRPr="00093657">
        <w:rPr>
          <w:rFonts w:cs="Times New Roman"/>
          <w:szCs w:val="24"/>
        </w:rPr>
        <w:t xml:space="preserve"> it was the gram </w:t>
      </w:r>
      <w:proofErr w:type="spellStart"/>
      <w:r w:rsidRPr="00093657">
        <w:rPr>
          <w:rFonts w:cs="Times New Roman"/>
          <w:szCs w:val="24"/>
        </w:rPr>
        <w:t>panchayat</w:t>
      </w:r>
      <w:proofErr w:type="spellEnd"/>
      <w:r w:rsidRPr="00093657">
        <w:rPr>
          <w:rFonts w:cs="Times New Roman"/>
          <w:szCs w:val="24"/>
        </w:rPr>
        <w:t xml:space="preserve"> that was acknowledged to have played a crucial role, especially in the beginning stages of implementation</w:t>
      </w:r>
      <w:r w:rsidR="005E50D7">
        <w:rPr>
          <w:rFonts w:cs="Times New Roman"/>
          <w:szCs w:val="24"/>
        </w:rPr>
        <w:t xml:space="preserve"> (S. Rout, 2018)</w:t>
      </w:r>
      <w:r w:rsidRPr="00093657">
        <w:rPr>
          <w:rFonts w:cs="Times New Roman"/>
          <w:szCs w:val="24"/>
        </w:rPr>
        <w:t xml:space="preserve">. A continuous series of </w:t>
      </w:r>
      <w:proofErr w:type="gramStart"/>
      <w:r w:rsidRPr="00093657">
        <w:rPr>
          <w:rFonts w:cs="Times New Roman"/>
          <w:szCs w:val="24"/>
        </w:rPr>
        <w:t>events,</w:t>
      </w:r>
      <w:proofErr w:type="gramEnd"/>
      <w:r w:rsidRPr="00093657">
        <w:rPr>
          <w:rFonts w:cs="Times New Roman"/>
          <w:szCs w:val="24"/>
        </w:rPr>
        <w:t xml:space="preserve"> led and monitored by the </w:t>
      </w:r>
      <w:proofErr w:type="spellStart"/>
      <w:r w:rsidRPr="00093657">
        <w:rPr>
          <w:rFonts w:cs="Times New Roman"/>
          <w:szCs w:val="24"/>
        </w:rPr>
        <w:t>Panchayat</w:t>
      </w:r>
      <w:proofErr w:type="spellEnd"/>
      <w:r w:rsidRPr="00093657">
        <w:rPr>
          <w:rFonts w:cs="Times New Roman"/>
          <w:szCs w:val="24"/>
        </w:rPr>
        <w:t xml:space="preserve"> beginning from convening the Gram </w:t>
      </w:r>
      <w:proofErr w:type="spellStart"/>
      <w:r w:rsidRPr="00093657">
        <w:rPr>
          <w:rFonts w:cs="Times New Roman"/>
          <w:szCs w:val="24"/>
        </w:rPr>
        <w:t>Sabha</w:t>
      </w:r>
      <w:proofErr w:type="spellEnd"/>
      <w:r w:rsidRPr="00093657">
        <w:rPr>
          <w:rFonts w:cs="Times New Roman"/>
          <w:szCs w:val="24"/>
        </w:rPr>
        <w:t xml:space="preserve"> to start the process to capacity building and aiding in follow up had led to the village being granted Community Forest Rights.</w:t>
      </w:r>
      <w:r w:rsidR="005E50D7">
        <w:rPr>
          <w:rFonts w:cs="Times New Roman"/>
          <w:szCs w:val="24"/>
        </w:rPr>
        <w:t xml:space="preserve"> </w:t>
      </w:r>
    </w:p>
    <w:p w:rsidR="00BE7CF0" w:rsidRPr="00093657" w:rsidRDefault="00BE7CF0" w:rsidP="00811D50">
      <w:pPr>
        <w:spacing w:line="360" w:lineRule="auto"/>
        <w:jc w:val="both"/>
        <w:rPr>
          <w:rFonts w:cs="Times New Roman"/>
          <w:szCs w:val="24"/>
        </w:rPr>
      </w:pPr>
      <w:r w:rsidRPr="00093657">
        <w:rPr>
          <w:rFonts w:cs="Times New Roman"/>
          <w:szCs w:val="24"/>
        </w:rPr>
        <w:t>Even though the two states portray two different workings of local governments, with respect to the implementation of FRA some commonalities can be noticed. These are:</w:t>
      </w:r>
    </w:p>
    <w:p w:rsidR="00BE7CF0" w:rsidRDefault="00BE7CF0">
      <w:pPr>
        <w:pStyle w:val="Heading4"/>
        <w:numPr>
          <w:ilvl w:val="0"/>
          <w:numId w:val="24"/>
        </w:numPr>
        <w:jc w:val="both"/>
      </w:pPr>
      <w:bookmarkStart w:id="71" w:name="_Toc111487874"/>
      <w:bookmarkStart w:id="72" w:name="_Toc112946731"/>
      <w:bookmarkStart w:id="73" w:name="_Toc112946768"/>
      <w:r w:rsidRPr="00093657">
        <w:t>Lack of knowledge/ understanding of the law</w:t>
      </w:r>
      <w:bookmarkEnd w:id="71"/>
      <w:bookmarkEnd w:id="72"/>
      <w:bookmarkEnd w:id="73"/>
    </w:p>
    <w:p w:rsidR="003C55FB" w:rsidRPr="003C55FB" w:rsidRDefault="003C55FB" w:rsidP="00811D50">
      <w:pPr>
        <w:jc w:val="both"/>
      </w:pPr>
    </w:p>
    <w:p w:rsidR="003C55FB" w:rsidRPr="00093657" w:rsidRDefault="00BE7CF0" w:rsidP="00811D50">
      <w:pPr>
        <w:spacing w:line="360" w:lineRule="auto"/>
        <w:jc w:val="both"/>
        <w:rPr>
          <w:rFonts w:cs="Times New Roman"/>
          <w:szCs w:val="24"/>
        </w:rPr>
      </w:pPr>
      <w:r w:rsidRPr="00093657">
        <w:rPr>
          <w:rFonts w:cs="Times New Roman"/>
          <w:szCs w:val="24"/>
        </w:rPr>
        <w:t xml:space="preserve">Almost the majority of the officials interviewed in both states have stated that they have minimal to negligent understanding of the law. The </w:t>
      </w:r>
      <w:proofErr w:type="spellStart"/>
      <w:r w:rsidRPr="00093657">
        <w:rPr>
          <w:rFonts w:cs="Times New Roman"/>
          <w:szCs w:val="24"/>
        </w:rPr>
        <w:t>panchayat</w:t>
      </w:r>
      <w:proofErr w:type="spellEnd"/>
      <w:r w:rsidRPr="00093657">
        <w:rPr>
          <w:rFonts w:cs="Times New Roman"/>
          <w:szCs w:val="24"/>
        </w:rPr>
        <w:t xml:space="preserve"> secretary of one of the </w:t>
      </w:r>
      <w:proofErr w:type="spellStart"/>
      <w:r w:rsidRPr="00093657">
        <w:rPr>
          <w:rFonts w:cs="Times New Roman"/>
          <w:szCs w:val="24"/>
        </w:rPr>
        <w:t>panchayats</w:t>
      </w:r>
      <w:proofErr w:type="spellEnd"/>
      <w:r w:rsidRPr="00093657">
        <w:rPr>
          <w:rFonts w:cs="Times New Roman"/>
          <w:szCs w:val="24"/>
        </w:rPr>
        <w:t xml:space="preserve"> in Kerala has stated the following, “</w:t>
      </w:r>
      <w:r w:rsidRPr="00093657">
        <w:rPr>
          <w:rFonts w:cs="Times New Roman"/>
          <w:i/>
          <w:iCs/>
          <w:szCs w:val="24"/>
        </w:rPr>
        <w:t xml:space="preserve">FRA is not a subject matter that </w:t>
      </w:r>
      <w:proofErr w:type="spellStart"/>
      <w:r w:rsidRPr="00093657">
        <w:rPr>
          <w:rFonts w:cs="Times New Roman"/>
          <w:i/>
          <w:iCs/>
          <w:szCs w:val="24"/>
        </w:rPr>
        <w:t>panchayats</w:t>
      </w:r>
      <w:proofErr w:type="spellEnd"/>
      <w:r w:rsidRPr="00093657">
        <w:rPr>
          <w:rFonts w:cs="Times New Roman"/>
          <w:i/>
          <w:iCs/>
          <w:szCs w:val="24"/>
        </w:rPr>
        <w:t xml:space="preserve"> are responsible to deal with but it is the responsibility of the respective state administrative departments”. </w:t>
      </w:r>
      <w:r w:rsidRPr="00093657">
        <w:rPr>
          <w:rFonts w:cs="Times New Roman"/>
          <w:szCs w:val="24"/>
        </w:rPr>
        <w:t xml:space="preserve">No efforts have been made to build such capacity as implementation of FRA is not viewed as a development right. Lack of capacity hampers the ability to plan and execute implementation and allocate the required financial resources for the same (D. </w:t>
      </w:r>
      <w:proofErr w:type="spellStart"/>
      <w:r w:rsidRPr="00093657">
        <w:rPr>
          <w:rFonts w:cs="Times New Roman"/>
          <w:szCs w:val="24"/>
        </w:rPr>
        <w:t>Narayana</w:t>
      </w:r>
      <w:proofErr w:type="spellEnd"/>
      <w:r w:rsidRPr="00093657">
        <w:rPr>
          <w:rFonts w:cs="Times New Roman"/>
          <w:szCs w:val="24"/>
        </w:rPr>
        <w:t xml:space="preserve"> 2005).</w:t>
      </w:r>
    </w:p>
    <w:p w:rsidR="00BE7CF0" w:rsidRDefault="00BE7CF0">
      <w:pPr>
        <w:pStyle w:val="Heading4"/>
        <w:numPr>
          <w:ilvl w:val="0"/>
          <w:numId w:val="25"/>
        </w:numPr>
        <w:jc w:val="both"/>
      </w:pPr>
      <w:bookmarkStart w:id="74" w:name="_Toc111487875"/>
      <w:bookmarkStart w:id="75" w:name="_Toc112946732"/>
      <w:bookmarkStart w:id="76" w:name="_Toc112946769"/>
      <w:r w:rsidRPr="00093657">
        <w:t>Lack of Political will</w:t>
      </w:r>
      <w:bookmarkEnd w:id="74"/>
      <w:bookmarkEnd w:id="75"/>
      <w:bookmarkEnd w:id="76"/>
    </w:p>
    <w:p w:rsidR="003C55FB" w:rsidRPr="003C55FB" w:rsidRDefault="003C55FB" w:rsidP="00811D50">
      <w:pPr>
        <w:jc w:val="both"/>
      </w:pPr>
    </w:p>
    <w:p w:rsidR="00BE7CF0" w:rsidRPr="00093657" w:rsidRDefault="00BE7CF0" w:rsidP="00811D50">
      <w:pPr>
        <w:spacing w:line="360" w:lineRule="auto"/>
        <w:jc w:val="both"/>
        <w:rPr>
          <w:rFonts w:cs="Times New Roman"/>
          <w:szCs w:val="24"/>
        </w:rPr>
      </w:pPr>
      <w:r w:rsidRPr="00093657">
        <w:rPr>
          <w:rFonts w:cs="Times New Roman"/>
          <w:szCs w:val="24"/>
        </w:rPr>
        <w:t xml:space="preserve">In one of the interviews, the </w:t>
      </w:r>
      <w:proofErr w:type="spellStart"/>
      <w:r w:rsidRPr="00093657">
        <w:rPr>
          <w:rFonts w:cs="Times New Roman"/>
          <w:szCs w:val="24"/>
        </w:rPr>
        <w:t>Panchayat</w:t>
      </w:r>
      <w:proofErr w:type="spellEnd"/>
      <w:r w:rsidRPr="00093657">
        <w:rPr>
          <w:rFonts w:cs="Times New Roman"/>
          <w:szCs w:val="24"/>
        </w:rPr>
        <w:t xml:space="preserve"> secretary of Kerala elicits the following response “</w:t>
      </w:r>
      <w:r w:rsidRPr="00093657">
        <w:rPr>
          <w:rFonts w:cs="Times New Roman"/>
          <w:i/>
          <w:iCs/>
          <w:szCs w:val="24"/>
        </w:rPr>
        <w:t xml:space="preserve">For these things I think political will is </w:t>
      </w:r>
      <w:r w:rsidR="002D19A8">
        <w:rPr>
          <w:rFonts w:cs="Times New Roman"/>
          <w:i/>
          <w:iCs/>
          <w:szCs w:val="24"/>
        </w:rPr>
        <w:t xml:space="preserve">a </w:t>
      </w:r>
      <w:r w:rsidRPr="00093657">
        <w:rPr>
          <w:rFonts w:cs="Times New Roman"/>
          <w:i/>
          <w:iCs/>
          <w:szCs w:val="24"/>
        </w:rPr>
        <w:t xml:space="preserve">must here. They </w:t>
      </w:r>
      <w:r w:rsidR="002D19A8">
        <w:rPr>
          <w:rFonts w:cs="Times New Roman"/>
          <w:i/>
          <w:iCs/>
          <w:szCs w:val="24"/>
        </w:rPr>
        <w:t>(</w:t>
      </w:r>
      <w:proofErr w:type="spellStart"/>
      <w:r w:rsidR="002D19A8">
        <w:rPr>
          <w:rFonts w:cs="Times New Roman"/>
          <w:i/>
          <w:iCs/>
          <w:szCs w:val="24"/>
        </w:rPr>
        <w:t>tribals</w:t>
      </w:r>
      <w:proofErr w:type="spellEnd"/>
      <w:r w:rsidR="002D19A8">
        <w:rPr>
          <w:rFonts w:cs="Times New Roman"/>
          <w:i/>
          <w:iCs/>
          <w:szCs w:val="24"/>
        </w:rPr>
        <w:t xml:space="preserve">) </w:t>
      </w:r>
      <w:r w:rsidRPr="00093657">
        <w:rPr>
          <w:rFonts w:cs="Times New Roman"/>
          <w:i/>
          <w:iCs/>
          <w:szCs w:val="24"/>
        </w:rPr>
        <w:t xml:space="preserve">are not a big vote bank. I am frankly saying everything you know. They are a simple vote bank for a ward </w:t>
      </w:r>
      <w:r w:rsidR="002D19A8">
        <w:rPr>
          <w:rFonts w:cs="Times New Roman"/>
          <w:i/>
          <w:iCs/>
          <w:szCs w:val="24"/>
        </w:rPr>
        <w:t xml:space="preserve">with </w:t>
      </w:r>
      <w:r w:rsidRPr="00093657">
        <w:rPr>
          <w:rFonts w:cs="Times New Roman"/>
          <w:i/>
          <w:iCs/>
          <w:szCs w:val="24"/>
        </w:rPr>
        <w:t xml:space="preserve">only 300 </w:t>
      </w:r>
      <w:r w:rsidRPr="00093657">
        <w:rPr>
          <w:rFonts w:cs="Times New Roman"/>
          <w:i/>
          <w:iCs/>
          <w:szCs w:val="24"/>
        </w:rPr>
        <w:lastRenderedPageBreak/>
        <w:t xml:space="preserve">votes maximum. So, the political leaders are not interested in doing something. These </w:t>
      </w:r>
      <w:proofErr w:type="spellStart"/>
      <w:r w:rsidRPr="00093657">
        <w:rPr>
          <w:rFonts w:cs="Times New Roman"/>
          <w:i/>
          <w:iCs/>
          <w:szCs w:val="24"/>
        </w:rPr>
        <w:t>tribals</w:t>
      </w:r>
      <w:proofErr w:type="spellEnd"/>
      <w:r w:rsidRPr="00093657">
        <w:rPr>
          <w:rFonts w:cs="Times New Roman"/>
          <w:i/>
          <w:iCs/>
          <w:szCs w:val="24"/>
        </w:rPr>
        <w:t xml:space="preserve"> are very small groups and very powerless people. So, no officer is interested in that, no political leader is interested.”</w:t>
      </w:r>
      <w:r w:rsidRPr="00093657">
        <w:rPr>
          <w:rFonts w:cs="Times New Roman"/>
          <w:szCs w:val="24"/>
        </w:rPr>
        <w:t xml:space="preserve"> </w:t>
      </w:r>
    </w:p>
    <w:p w:rsidR="00BE7CF0" w:rsidRPr="00093657" w:rsidRDefault="00BE7CF0" w:rsidP="00811D50">
      <w:pPr>
        <w:spacing w:line="360" w:lineRule="auto"/>
        <w:jc w:val="both"/>
        <w:rPr>
          <w:rFonts w:cs="Times New Roman"/>
          <w:szCs w:val="24"/>
        </w:rPr>
      </w:pPr>
      <w:r w:rsidRPr="00093657">
        <w:rPr>
          <w:rFonts w:cs="Times New Roman"/>
          <w:szCs w:val="24"/>
        </w:rPr>
        <w:t>In Tamil Nadu one of the ward members commented as follows: “</w:t>
      </w:r>
      <w:r w:rsidRPr="00093657">
        <w:rPr>
          <w:rFonts w:cs="Times New Roman"/>
          <w:i/>
          <w:iCs/>
          <w:szCs w:val="24"/>
        </w:rPr>
        <w:t xml:space="preserve">Since we are the only tribal hamlet in our </w:t>
      </w:r>
      <w:proofErr w:type="spellStart"/>
      <w:r w:rsidRPr="00093657">
        <w:rPr>
          <w:rFonts w:cs="Times New Roman"/>
          <w:i/>
          <w:iCs/>
          <w:szCs w:val="24"/>
        </w:rPr>
        <w:t>panchayat</w:t>
      </w:r>
      <w:proofErr w:type="spellEnd"/>
      <w:r w:rsidRPr="00093657">
        <w:rPr>
          <w:rFonts w:cs="Times New Roman"/>
          <w:i/>
          <w:iCs/>
          <w:szCs w:val="24"/>
        </w:rPr>
        <w:t xml:space="preserve">, they do not even list our issues, especially FRA issues in the minutes of a Gram </w:t>
      </w:r>
      <w:proofErr w:type="spellStart"/>
      <w:r w:rsidRPr="00093657">
        <w:rPr>
          <w:rFonts w:cs="Times New Roman"/>
          <w:i/>
          <w:iCs/>
          <w:szCs w:val="24"/>
        </w:rPr>
        <w:t>Sabha</w:t>
      </w:r>
      <w:proofErr w:type="spellEnd"/>
      <w:r w:rsidRPr="00093657">
        <w:rPr>
          <w:rFonts w:cs="Times New Roman"/>
          <w:i/>
          <w:iCs/>
          <w:szCs w:val="24"/>
        </w:rPr>
        <w:t xml:space="preserve"> meeting”.</w:t>
      </w:r>
      <w:r w:rsidRPr="00093657">
        <w:rPr>
          <w:rFonts w:cs="Times New Roman"/>
          <w:szCs w:val="24"/>
        </w:rPr>
        <w:t xml:space="preserve"> It is argued that the strengthening of </w:t>
      </w:r>
      <w:proofErr w:type="spellStart"/>
      <w:r w:rsidRPr="00093657">
        <w:rPr>
          <w:rFonts w:cs="Times New Roman"/>
          <w:szCs w:val="24"/>
        </w:rPr>
        <w:t>panchayats</w:t>
      </w:r>
      <w:proofErr w:type="spellEnd"/>
      <w:r w:rsidRPr="00093657">
        <w:rPr>
          <w:rFonts w:cs="Times New Roman"/>
          <w:szCs w:val="24"/>
        </w:rPr>
        <w:t xml:space="preserve"> in certain states has been a result of political will. It is a lack of political will that leads to “bureaucratic creativity in minimalistic interpretations of the law” (M. Pal 2004). Amongst the elected representatives, there was </w:t>
      </w:r>
      <w:r w:rsidR="002D19A8">
        <w:rPr>
          <w:rFonts w:cs="Times New Roman"/>
          <w:szCs w:val="24"/>
        </w:rPr>
        <w:t xml:space="preserve">also </w:t>
      </w:r>
      <w:r w:rsidRPr="00093657">
        <w:rPr>
          <w:rFonts w:cs="Times New Roman"/>
          <w:szCs w:val="24"/>
        </w:rPr>
        <w:t xml:space="preserve">no representation of forest dwelling communities in the </w:t>
      </w:r>
      <w:proofErr w:type="spellStart"/>
      <w:r w:rsidRPr="00093657">
        <w:rPr>
          <w:rFonts w:cs="Times New Roman"/>
          <w:szCs w:val="24"/>
        </w:rPr>
        <w:t>panchayat</w:t>
      </w:r>
      <w:proofErr w:type="spellEnd"/>
      <w:r w:rsidRPr="00093657">
        <w:rPr>
          <w:rFonts w:cs="Times New Roman"/>
          <w:szCs w:val="24"/>
        </w:rPr>
        <w:t xml:space="preserve"> body</w:t>
      </w:r>
      <w:r w:rsidR="002D19A8">
        <w:rPr>
          <w:rFonts w:cs="Times New Roman"/>
          <w:szCs w:val="24"/>
        </w:rPr>
        <w:t>, in our study sites</w:t>
      </w:r>
      <w:r w:rsidR="005B0CE7">
        <w:rPr>
          <w:rFonts w:cs="Times New Roman"/>
          <w:szCs w:val="24"/>
        </w:rPr>
        <w:t>, in both the states</w:t>
      </w:r>
      <w:r w:rsidRPr="00093657">
        <w:rPr>
          <w:rFonts w:cs="Times New Roman"/>
          <w:szCs w:val="24"/>
        </w:rPr>
        <w:t>.</w:t>
      </w:r>
    </w:p>
    <w:p w:rsidR="00BE7CF0" w:rsidRDefault="00BE7CF0">
      <w:pPr>
        <w:pStyle w:val="Heading4"/>
        <w:numPr>
          <w:ilvl w:val="0"/>
          <w:numId w:val="26"/>
        </w:numPr>
        <w:jc w:val="both"/>
      </w:pPr>
      <w:bookmarkStart w:id="77" w:name="_Toc111487876"/>
      <w:bookmarkStart w:id="78" w:name="_Toc112946733"/>
      <w:bookmarkStart w:id="79" w:name="_Toc112946770"/>
      <w:r w:rsidRPr="00093657">
        <w:t>Dominance of Forest Department</w:t>
      </w:r>
      <w:bookmarkEnd w:id="77"/>
      <w:r w:rsidRPr="00093657">
        <w:t>/ Convergence with line departments on claiming developmental rights:</w:t>
      </w:r>
      <w:bookmarkEnd w:id="78"/>
      <w:bookmarkEnd w:id="79"/>
    </w:p>
    <w:p w:rsidR="003C55FB" w:rsidRPr="003C55FB" w:rsidRDefault="003C55FB" w:rsidP="00811D50">
      <w:pPr>
        <w:jc w:val="both"/>
      </w:pPr>
    </w:p>
    <w:p w:rsidR="00BE7CF0" w:rsidRPr="00093657" w:rsidRDefault="00BE7CF0" w:rsidP="00811D50">
      <w:pPr>
        <w:spacing w:line="360" w:lineRule="auto"/>
        <w:jc w:val="both"/>
        <w:rPr>
          <w:rFonts w:cs="Times New Roman"/>
          <w:szCs w:val="24"/>
        </w:rPr>
      </w:pPr>
      <w:r w:rsidRPr="00093657">
        <w:rPr>
          <w:rFonts w:cs="Times New Roman"/>
          <w:szCs w:val="24"/>
        </w:rPr>
        <w:t>The most prominent hurdle to achieving decentralised forest governance is the presence of colonial institutions that deter such efforts. In India, the Forest department set up as a colonial mechanism to govern and preserve forests plays that role (</w:t>
      </w:r>
      <w:proofErr w:type="spellStart"/>
      <w:r w:rsidRPr="00093657">
        <w:rPr>
          <w:rFonts w:cs="Times New Roman"/>
          <w:szCs w:val="24"/>
        </w:rPr>
        <w:t>Guha</w:t>
      </w:r>
      <w:proofErr w:type="spellEnd"/>
      <w:r w:rsidRPr="00093657">
        <w:rPr>
          <w:rFonts w:cs="Times New Roman"/>
          <w:szCs w:val="24"/>
        </w:rPr>
        <w:t xml:space="preserve"> 1983). The region of Kerala being home to teak and rubber plantations (</w:t>
      </w:r>
      <w:proofErr w:type="spellStart"/>
      <w:r w:rsidRPr="00093657">
        <w:rPr>
          <w:rFonts w:cs="Times New Roman"/>
          <w:szCs w:val="24"/>
        </w:rPr>
        <w:t>Guha</w:t>
      </w:r>
      <w:proofErr w:type="spellEnd"/>
      <w:r w:rsidRPr="00093657">
        <w:rPr>
          <w:rFonts w:cs="Times New Roman"/>
          <w:szCs w:val="24"/>
        </w:rPr>
        <w:t xml:space="preserve"> 1983) and Tamil Nadu home to Tiger Reserves follows colonial concepts of fortress conservation. The forest department has been a major impediment in the implementation of the Act in such areas. Several </w:t>
      </w:r>
      <w:proofErr w:type="spellStart"/>
      <w:r w:rsidRPr="00093657">
        <w:rPr>
          <w:rFonts w:cs="Times New Roman"/>
          <w:szCs w:val="24"/>
        </w:rPr>
        <w:t>Panchayat</w:t>
      </w:r>
      <w:proofErr w:type="spellEnd"/>
      <w:r w:rsidRPr="00093657">
        <w:rPr>
          <w:rFonts w:cs="Times New Roman"/>
          <w:szCs w:val="24"/>
        </w:rPr>
        <w:t xml:space="preserve"> members were also of the opinion that since the land comes within the jurisdiction of th</w:t>
      </w:r>
      <w:r w:rsidR="000C3A1B" w:rsidRPr="00093657">
        <w:rPr>
          <w:rFonts w:cs="Times New Roman"/>
          <w:szCs w:val="24"/>
        </w:rPr>
        <w:t>e</w:t>
      </w:r>
      <w:r w:rsidRPr="00093657">
        <w:rPr>
          <w:rFonts w:cs="Times New Roman"/>
          <w:szCs w:val="24"/>
        </w:rPr>
        <w:t xml:space="preserve"> department </w:t>
      </w:r>
      <w:r w:rsidR="000C3A1B" w:rsidRPr="00093657">
        <w:rPr>
          <w:rFonts w:cs="Times New Roman"/>
          <w:szCs w:val="24"/>
        </w:rPr>
        <w:t>the will to implement rests on this</w:t>
      </w:r>
      <w:r w:rsidRPr="00093657">
        <w:rPr>
          <w:rFonts w:cs="Times New Roman"/>
          <w:szCs w:val="24"/>
        </w:rPr>
        <w:t xml:space="preserve"> department. In one of the interviews the </w:t>
      </w:r>
      <w:proofErr w:type="spellStart"/>
      <w:r w:rsidRPr="00093657">
        <w:rPr>
          <w:rFonts w:cs="Times New Roman"/>
          <w:szCs w:val="24"/>
        </w:rPr>
        <w:t>panchayat</w:t>
      </w:r>
      <w:proofErr w:type="spellEnd"/>
      <w:r w:rsidRPr="00093657">
        <w:rPr>
          <w:rFonts w:cs="Times New Roman"/>
          <w:szCs w:val="24"/>
        </w:rPr>
        <w:t xml:space="preserve"> secretary commented the following </w:t>
      </w:r>
    </w:p>
    <w:p w:rsidR="00BE7CF0" w:rsidRDefault="00BE7CF0" w:rsidP="00811D50">
      <w:pPr>
        <w:spacing w:line="360" w:lineRule="auto"/>
        <w:jc w:val="both"/>
        <w:rPr>
          <w:rFonts w:cs="Times New Roman"/>
          <w:i/>
          <w:iCs/>
          <w:szCs w:val="24"/>
        </w:rPr>
      </w:pPr>
      <w:r w:rsidRPr="00093657">
        <w:rPr>
          <w:rFonts w:cs="Times New Roman"/>
          <w:i/>
          <w:iCs/>
          <w:szCs w:val="24"/>
        </w:rPr>
        <w:t xml:space="preserve">“FRA implementation is not through the </w:t>
      </w:r>
      <w:proofErr w:type="spellStart"/>
      <w:r w:rsidR="00462590" w:rsidRPr="00093657">
        <w:rPr>
          <w:rFonts w:cs="Times New Roman"/>
          <w:i/>
          <w:iCs/>
          <w:szCs w:val="24"/>
        </w:rPr>
        <w:t>P</w:t>
      </w:r>
      <w:r w:rsidRPr="00093657">
        <w:rPr>
          <w:rFonts w:cs="Times New Roman"/>
          <w:i/>
          <w:iCs/>
          <w:szCs w:val="24"/>
        </w:rPr>
        <w:t>anchayat</w:t>
      </w:r>
      <w:proofErr w:type="spellEnd"/>
      <w:r w:rsidRPr="00093657">
        <w:rPr>
          <w:rFonts w:cs="Times New Roman"/>
          <w:i/>
          <w:iCs/>
          <w:szCs w:val="24"/>
        </w:rPr>
        <w:t>, it is through the forest department and the ITDP. These are the ones involved in the implementation. This comes under conservation which is under the central government and state government act and forest department.”</w:t>
      </w:r>
    </w:p>
    <w:p w:rsidR="00924F4D" w:rsidRPr="00093657" w:rsidRDefault="00924F4D" w:rsidP="00811D50">
      <w:pPr>
        <w:spacing w:line="360" w:lineRule="auto"/>
        <w:jc w:val="both"/>
        <w:rPr>
          <w:rFonts w:cs="Times New Roman"/>
          <w:szCs w:val="24"/>
        </w:rPr>
      </w:pPr>
      <w:r>
        <w:rPr>
          <w:rFonts w:cs="Times New Roman"/>
          <w:i/>
          <w:iCs/>
          <w:szCs w:val="24"/>
        </w:rPr>
        <w:t>This is both an interesting and startling perspective and indicates the power of long historical associations between the FD, the tribal communities and the forest. Despite constitutional legal provisions</w:t>
      </w:r>
      <w:r w:rsidR="00A341B0">
        <w:rPr>
          <w:rFonts w:cs="Times New Roman"/>
          <w:i/>
          <w:iCs/>
          <w:szCs w:val="24"/>
        </w:rPr>
        <w:t xml:space="preserve"> where role of the FD is delegated to mainly work in conjunction with other departments (as part of the DLC and SDLC) in the approval of recognition process, it continues to exercise its exclusive power and will over the forest. </w:t>
      </w:r>
    </w:p>
    <w:p w:rsidR="00BE7CF0" w:rsidRDefault="00BE7CF0">
      <w:pPr>
        <w:pStyle w:val="Heading4"/>
        <w:numPr>
          <w:ilvl w:val="0"/>
          <w:numId w:val="27"/>
        </w:numPr>
        <w:jc w:val="both"/>
      </w:pPr>
      <w:bookmarkStart w:id="80" w:name="_Toc111487877"/>
      <w:bookmarkStart w:id="81" w:name="_Toc112946734"/>
      <w:bookmarkStart w:id="82" w:name="_Toc112946771"/>
      <w:r w:rsidRPr="00093657">
        <w:t xml:space="preserve">Peoples’ opinion on </w:t>
      </w:r>
      <w:proofErr w:type="spellStart"/>
      <w:r w:rsidRPr="00093657">
        <w:t>panchayat</w:t>
      </w:r>
      <w:proofErr w:type="spellEnd"/>
      <w:r w:rsidRPr="00093657">
        <w:t xml:space="preserve"> aid for implementation of FRA</w:t>
      </w:r>
      <w:bookmarkEnd w:id="80"/>
      <w:bookmarkEnd w:id="81"/>
      <w:bookmarkEnd w:id="82"/>
    </w:p>
    <w:p w:rsidR="00747757" w:rsidRPr="00747757" w:rsidRDefault="00747757" w:rsidP="00811D50">
      <w:pPr>
        <w:jc w:val="both"/>
      </w:pPr>
    </w:p>
    <w:p w:rsidR="00BE7CF0" w:rsidRDefault="00E91BCE" w:rsidP="00811D50">
      <w:pPr>
        <w:spacing w:line="360" w:lineRule="auto"/>
        <w:jc w:val="both"/>
        <w:rPr>
          <w:rFonts w:cs="Times New Roman"/>
          <w:szCs w:val="24"/>
        </w:rPr>
      </w:pPr>
      <w:r>
        <w:rPr>
          <w:rFonts w:cs="Times New Roman"/>
          <w:szCs w:val="24"/>
        </w:rPr>
        <w:lastRenderedPageBreak/>
        <w:t>Figure 2.0 represents responses for the question whether knowledge of</w:t>
      </w:r>
      <w:r w:rsidR="00BE7CF0" w:rsidRPr="00093657">
        <w:rPr>
          <w:rFonts w:cs="Times New Roman"/>
          <w:szCs w:val="24"/>
        </w:rPr>
        <w:t xml:space="preserve"> any aid from </w:t>
      </w:r>
      <w:proofErr w:type="spellStart"/>
      <w:r w:rsidR="00BE7CF0" w:rsidRPr="00093657">
        <w:rPr>
          <w:rFonts w:cs="Times New Roman"/>
          <w:szCs w:val="24"/>
        </w:rPr>
        <w:t>panchayat</w:t>
      </w:r>
      <w:proofErr w:type="spellEnd"/>
      <w:r w:rsidR="00BE7CF0" w:rsidRPr="00093657">
        <w:rPr>
          <w:rFonts w:cs="Times New Roman"/>
          <w:szCs w:val="24"/>
        </w:rPr>
        <w:t xml:space="preserve"> institutions for implementation of FRA</w:t>
      </w:r>
      <w:r>
        <w:rPr>
          <w:rFonts w:cs="Times New Roman"/>
          <w:szCs w:val="24"/>
        </w:rPr>
        <w:t xml:space="preserve"> exists.</w:t>
      </w:r>
      <w:r w:rsidR="00BE7CF0" w:rsidRPr="00093657">
        <w:rPr>
          <w:rFonts w:cs="Times New Roman"/>
          <w:szCs w:val="24"/>
        </w:rPr>
        <w:t xml:space="preserve"> </w:t>
      </w:r>
    </w:p>
    <w:p w:rsidR="000F4E2A" w:rsidRDefault="000F4E2A" w:rsidP="000F4E2A">
      <w:pPr>
        <w:spacing w:line="360" w:lineRule="auto"/>
        <w:jc w:val="center"/>
        <w:rPr>
          <w:rFonts w:cs="Times New Roman"/>
          <w:szCs w:val="24"/>
        </w:rPr>
      </w:pPr>
      <w:r>
        <w:rPr>
          <w:noProof/>
          <w:lang w:val="en-US"/>
        </w:rPr>
        <w:drawing>
          <wp:inline distT="0" distB="0" distL="0" distR="0">
            <wp:extent cx="3727938" cy="2264898"/>
            <wp:effectExtent l="0" t="0" r="0" b="0"/>
            <wp:docPr id="36" name="Chart 3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106DFFC-92EF-6513-44FC-E87F7F0D03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48179A">
        <w:rPr>
          <w:noProof/>
          <w:lang w:val="en-US"/>
        </w:rPr>
        <w:drawing>
          <wp:inline distT="0" distB="0" distL="0" distR="0">
            <wp:extent cx="876300" cy="911297"/>
            <wp:effectExtent l="0" t="0" r="0" b="0"/>
            <wp:docPr id="51" nam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9" cstate="print"/>
                    <a:stretch>
                      <a:fillRect/>
                    </a:stretch>
                  </pic:blipFill>
                  <pic:spPr>
                    <a:xfrm>
                      <a:off x="0" y="0"/>
                      <a:ext cx="930927" cy="968105"/>
                    </a:xfrm>
                    <a:prstGeom prst="rect">
                      <a:avLst/>
                    </a:prstGeom>
                  </pic:spPr>
                </pic:pic>
              </a:graphicData>
            </a:graphic>
          </wp:inline>
        </w:drawing>
      </w:r>
    </w:p>
    <w:p w:rsidR="00E91BCE" w:rsidRDefault="00E91BCE" w:rsidP="00E91BCE">
      <w:pPr>
        <w:spacing w:line="360" w:lineRule="auto"/>
        <w:jc w:val="both"/>
        <w:rPr>
          <w:rFonts w:cs="Times New Roman"/>
          <w:szCs w:val="24"/>
        </w:rPr>
      </w:pPr>
      <w:r>
        <w:rPr>
          <w:rFonts w:cs="Times New Roman"/>
          <w:szCs w:val="24"/>
        </w:rPr>
        <w:t>Figure 2.1</w:t>
      </w:r>
      <w:r w:rsidRPr="00E91BCE">
        <w:rPr>
          <w:rFonts w:cs="Times New Roman"/>
          <w:szCs w:val="24"/>
        </w:rPr>
        <w:t xml:space="preserve"> </w:t>
      </w:r>
      <w:r>
        <w:rPr>
          <w:rFonts w:cs="Times New Roman"/>
          <w:szCs w:val="24"/>
        </w:rPr>
        <w:t>represents responses on whether people felt</w:t>
      </w:r>
      <w:r w:rsidRPr="00093657">
        <w:rPr>
          <w:rFonts w:cs="Times New Roman"/>
          <w:szCs w:val="24"/>
        </w:rPr>
        <w:t xml:space="preserve"> that being a part of non-tribal </w:t>
      </w:r>
      <w:proofErr w:type="spellStart"/>
      <w:proofErr w:type="gramStart"/>
      <w:r w:rsidRPr="00093657">
        <w:rPr>
          <w:rFonts w:cs="Times New Roman"/>
          <w:szCs w:val="24"/>
        </w:rPr>
        <w:t>panchayats</w:t>
      </w:r>
      <w:proofErr w:type="spellEnd"/>
      <w:r w:rsidRPr="00093657">
        <w:rPr>
          <w:rFonts w:cs="Times New Roman"/>
          <w:szCs w:val="24"/>
        </w:rPr>
        <w:t>,</w:t>
      </w:r>
      <w:proofErr w:type="gramEnd"/>
      <w:r w:rsidRPr="00093657">
        <w:rPr>
          <w:rFonts w:cs="Times New Roman"/>
          <w:szCs w:val="24"/>
        </w:rPr>
        <w:t xml:space="preserve"> they perceived spending on tribal issues to be of lesser importance. </w:t>
      </w:r>
    </w:p>
    <w:p w:rsidR="00E91BCE" w:rsidRDefault="00E91BCE" w:rsidP="00021F59">
      <w:pPr>
        <w:spacing w:line="360" w:lineRule="auto"/>
        <w:jc w:val="both"/>
        <w:rPr>
          <w:rFonts w:cs="Times New Roman"/>
          <w:szCs w:val="24"/>
        </w:rPr>
      </w:pPr>
    </w:p>
    <w:p w:rsidR="00DF111F" w:rsidRPr="00093657" w:rsidRDefault="00DF111F" w:rsidP="00021F59">
      <w:pPr>
        <w:spacing w:line="360" w:lineRule="auto"/>
        <w:jc w:val="center"/>
        <w:rPr>
          <w:rFonts w:cs="Times New Roman"/>
          <w:szCs w:val="24"/>
        </w:rPr>
      </w:pPr>
      <w:r>
        <w:rPr>
          <w:noProof/>
          <w:lang w:val="en-US"/>
        </w:rPr>
        <w:drawing>
          <wp:inline distT="0" distB="0" distL="0" distR="0">
            <wp:extent cx="3748551" cy="2166424"/>
            <wp:effectExtent l="0" t="0" r="0" b="0"/>
            <wp:docPr id="37" name="Chart 3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F3CAD7D-3173-8D85-7F5B-AC304A63BC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E7CF0" w:rsidRPr="00093657" w:rsidRDefault="00BE7CF0" w:rsidP="00811D50">
      <w:pPr>
        <w:spacing w:line="360" w:lineRule="auto"/>
        <w:jc w:val="both"/>
        <w:rPr>
          <w:rFonts w:cs="Times New Roman"/>
          <w:szCs w:val="24"/>
        </w:rPr>
      </w:pPr>
      <w:r w:rsidRPr="00093657">
        <w:rPr>
          <w:rFonts w:cs="Times New Roman"/>
          <w:noProof/>
          <w:szCs w:val="24"/>
        </w:rPr>
        <w:t xml:space="preserve"> </w:t>
      </w:r>
    </w:p>
    <w:p w:rsidR="00BE7CF0" w:rsidRPr="00E91BCE" w:rsidRDefault="00E91BCE" w:rsidP="00811D50">
      <w:pPr>
        <w:spacing w:line="360" w:lineRule="auto"/>
        <w:jc w:val="both"/>
        <w:rPr>
          <w:rFonts w:cs="Times New Roman"/>
          <w:szCs w:val="24"/>
        </w:rPr>
      </w:pPr>
      <w:r>
        <w:rPr>
          <w:rFonts w:cs="Times New Roman"/>
          <w:szCs w:val="24"/>
        </w:rPr>
        <w:t>Our analysis of both these questions</w:t>
      </w:r>
      <w:r w:rsidR="00BE7CF0" w:rsidRPr="00021F59">
        <w:rPr>
          <w:rFonts w:cs="Times New Roman"/>
          <w:szCs w:val="24"/>
        </w:rPr>
        <w:t xml:space="preserve"> shows that the</w:t>
      </w:r>
      <w:r>
        <w:rPr>
          <w:rFonts w:cs="Times New Roman"/>
          <w:szCs w:val="24"/>
        </w:rPr>
        <w:t xml:space="preserve"> average</w:t>
      </w:r>
      <w:r w:rsidR="00BE7CF0" w:rsidRPr="00021F59">
        <w:rPr>
          <w:rFonts w:cs="Times New Roman"/>
          <w:szCs w:val="24"/>
        </w:rPr>
        <w:t xml:space="preserve"> for all villages is within the range of 3-3.4</w:t>
      </w:r>
      <w:r>
        <w:rPr>
          <w:rFonts w:cs="Times New Roman"/>
          <w:szCs w:val="24"/>
        </w:rPr>
        <w:t xml:space="preserve"> (See figure 2.0)</w:t>
      </w:r>
      <w:r w:rsidR="00BE7CF0" w:rsidRPr="00021F59">
        <w:rPr>
          <w:rFonts w:cs="Times New Roman"/>
          <w:szCs w:val="24"/>
        </w:rPr>
        <w:t xml:space="preserve">. This shows that people were not aware of whether they had received any spending and hence </w:t>
      </w:r>
      <w:proofErr w:type="gramStart"/>
      <w:r w:rsidR="00BE7CF0" w:rsidRPr="00021F59">
        <w:rPr>
          <w:rFonts w:cs="Times New Roman"/>
          <w:szCs w:val="24"/>
        </w:rPr>
        <w:t>neither agreed or</w:t>
      </w:r>
      <w:proofErr w:type="gramEnd"/>
      <w:r w:rsidR="00BE7CF0" w:rsidRPr="00021F59">
        <w:rPr>
          <w:rFonts w:cs="Times New Roman"/>
          <w:szCs w:val="24"/>
        </w:rPr>
        <w:t xml:space="preserve"> disagreed. </w:t>
      </w:r>
      <w:r>
        <w:rPr>
          <w:rFonts w:cs="Times New Roman"/>
          <w:szCs w:val="24"/>
        </w:rPr>
        <w:t xml:space="preserve">Figure 2.1 </w:t>
      </w:r>
      <w:r w:rsidR="00BE7CF0" w:rsidRPr="00021F59">
        <w:rPr>
          <w:rFonts w:cs="Times New Roman"/>
          <w:szCs w:val="24"/>
        </w:rPr>
        <w:t xml:space="preserve">shows that most of the people agreed that they had received less attention and spending from </w:t>
      </w:r>
      <w:proofErr w:type="spellStart"/>
      <w:r w:rsidR="00BE7CF0" w:rsidRPr="00021F59">
        <w:rPr>
          <w:rFonts w:cs="Times New Roman"/>
          <w:szCs w:val="24"/>
        </w:rPr>
        <w:t>panchayats</w:t>
      </w:r>
      <w:proofErr w:type="spellEnd"/>
      <w:r w:rsidR="00BE7CF0" w:rsidRPr="00021F59">
        <w:rPr>
          <w:rFonts w:cs="Times New Roman"/>
          <w:szCs w:val="24"/>
        </w:rPr>
        <w:t xml:space="preserve"> owing to the fact that they were non-tribal </w:t>
      </w:r>
      <w:proofErr w:type="spellStart"/>
      <w:r w:rsidR="00BE7CF0" w:rsidRPr="00021F59">
        <w:rPr>
          <w:rFonts w:cs="Times New Roman"/>
          <w:szCs w:val="24"/>
        </w:rPr>
        <w:t>panchayats</w:t>
      </w:r>
      <w:proofErr w:type="spellEnd"/>
      <w:r w:rsidR="00BE7CF0" w:rsidRPr="00E91BCE">
        <w:rPr>
          <w:rFonts w:cs="Times New Roman"/>
          <w:szCs w:val="24"/>
        </w:rPr>
        <w:t>.</w:t>
      </w:r>
      <w:r>
        <w:rPr>
          <w:rFonts w:cs="Times New Roman"/>
          <w:szCs w:val="24"/>
        </w:rPr>
        <w:t xml:space="preserve"> Even though Kerala has a separate fund allocated for the benefit of ST development and welfare, the general perception was the same as TN.</w:t>
      </w:r>
    </w:p>
    <w:p w:rsidR="00BE7CF0" w:rsidRDefault="00766045">
      <w:pPr>
        <w:pStyle w:val="Heading3"/>
        <w:numPr>
          <w:ilvl w:val="0"/>
          <w:numId w:val="28"/>
        </w:numPr>
      </w:pPr>
      <w:bookmarkStart w:id="83" w:name="_Toc115701884"/>
      <w:r>
        <w:lastRenderedPageBreak/>
        <w:t>Kerala</w:t>
      </w:r>
      <w:r w:rsidR="000C3447">
        <w:t xml:space="preserve"> -</w:t>
      </w:r>
      <w:r w:rsidR="00911401">
        <w:t>moving towards</w:t>
      </w:r>
      <w:r>
        <w:t xml:space="preserve"> a positive example of decentralised decision-making aiding indigenous self-governance:</w:t>
      </w:r>
      <w:bookmarkEnd w:id="83"/>
    </w:p>
    <w:p w:rsidR="00747757" w:rsidRPr="00747757" w:rsidRDefault="00747757" w:rsidP="00811D50">
      <w:pPr>
        <w:jc w:val="both"/>
      </w:pPr>
    </w:p>
    <w:p w:rsidR="00766045" w:rsidRDefault="00766045" w:rsidP="00811D50">
      <w:pPr>
        <w:spacing w:line="360" w:lineRule="auto"/>
        <w:jc w:val="both"/>
        <w:rPr>
          <w:rFonts w:cs="Times New Roman"/>
          <w:szCs w:val="24"/>
        </w:rPr>
      </w:pPr>
      <w:r>
        <w:rPr>
          <w:rFonts w:cs="Times New Roman"/>
          <w:szCs w:val="24"/>
        </w:rPr>
        <w:t xml:space="preserve">A case study of the </w:t>
      </w:r>
      <w:proofErr w:type="spellStart"/>
      <w:r>
        <w:rPr>
          <w:rFonts w:cs="Times New Roman"/>
          <w:szCs w:val="24"/>
        </w:rPr>
        <w:t>Pulimunda</w:t>
      </w:r>
      <w:proofErr w:type="spellEnd"/>
      <w:r>
        <w:rPr>
          <w:rFonts w:cs="Times New Roman"/>
          <w:szCs w:val="24"/>
        </w:rPr>
        <w:t xml:space="preserve"> village</w:t>
      </w:r>
      <w:r w:rsidR="00583D46">
        <w:rPr>
          <w:rFonts w:cs="Times New Roman"/>
          <w:szCs w:val="24"/>
        </w:rPr>
        <w:t xml:space="preserve"> </w:t>
      </w:r>
      <w:r>
        <w:rPr>
          <w:rFonts w:cs="Times New Roman"/>
          <w:szCs w:val="24"/>
        </w:rPr>
        <w:t>(</w:t>
      </w:r>
      <w:r w:rsidR="00AC47D5">
        <w:rPr>
          <w:rFonts w:cs="Times New Roman"/>
          <w:szCs w:val="24"/>
        </w:rPr>
        <w:t xml:space="preserve">one of the four study areas) shows us </w:t>
      </w:r>
      <w:proofErr w:type="gramStart"/>
      <w:r w:rsidR="00AC47D5">
        <w:rPr>
          <w:rFonts w:cs="Times New Roman"/>
          <w:szCs w:val="24"/>
        </w:rPr>
        <w:t>how,</w:t>
      </w:r>
      <w:proofErr w:type="gramEnd"/>
      <w:r w:rsidR="00AC47D5">
        <w:rPr>
          <w:rFonts w:cs="Times New Roman"/>
          <w:szCs w:val="24"/>
        </w:rPr>
        <w:t xml:space="preserve"> strengthening indigenous self-governing institutions can put adequate pressure on </w:t>
      </w:r>
      <w:proofErr w:type="spellStart"/>
      <w:r w:rsidR="00583D46">
        <w:rPr>
          <w:rFonts w:cs="Times New Roman"/>
          <w:szCs w:val="24"/>
        </w:rPr>
        <w:t>Panchayats</w:t>
      </w:r>
      <w:proofErr w:type="spellEnd"/>
      <w:r w:rsidR="00583D46">
        <w:rPr>
          <w:rFonts w:cs="Times New Roman"/>
          <w:szCs w:val="24"/>
        </w:rPr>
        <w:t xml:space="preserve"> to aid in realisation of development goals. </w:t>
      </w:r>
      <w:proofErr w:type="spellStart"/>
      <w:r w:rsidR="00583D46">
        <w:rPr>
          <w:rFonts w:cs="Times New Roman"/>
          <w:szCs w:val="24"/>
        </w:rPr>
        <w:t>Pulimunda</w:t>
      </w:r>
      <w:proofErr w:type="spellEnd"/>
      <w:r w:rsidR="00583D46">
        <w:rPr>
          <w:rFonts w:cs="Times New Roman"/>
          <w:szCs w:val="24"/>
        </w:rPr>
        <w:t xml:space="preserve"> colony is one of the three villages that split post the Kerala floods to occupy different parts of the forest, away from their originally allotted forest land</w:t>
      </w:r>
      <w:r w:rsidR="002B16A9">
        <w:rPr>
          <w:rFonts w:cs="Times New Roman"/>
          <w:szCs w:val="24"/>
        </w:rPr>
        <w:t xml:space="preserve"> </w:t>
      </w:r>
      <w:r w:rsidR="00086B97">
        <w:rPr>
          <w:rFonts w:cs="Times New Roman"/>
          <w:szCs w:val="24"/>
        </w:rPr>
        <w:t xml:space="preserve">as it was found to be </w:t>
      </w:r>
      <w:proofErr w:type="gramStart"/>
      <w:r w:rsidR="00086B97">
        <w:rPr>
          <w:rFonts w:cs="Times New Roman"/>
          <w:szCs w:val="24"/>
        </w:rPr>
        <w:t>flood</w:t>
      </w:r>
      <w:proofErr w:type="gramEnd"/>
      <w:r w:rsidR="00086B97">
        <w:rPr>
          <w:rFonts w:cs="Times New Roman"/>
          <w:szCs w:val="24"/>
        </w:rPr>
        <w:t xml:space="preserve"> prone and inappropriate for cultivation.</w:t>
      </w:r>
      <w:r w:rsidR="000C3447">
        <w:rPr>
          <w:rFonts w:cs="Times New Roman"/>
          <w:szCs w:val="24"/>
        </w:rPr>
        <w:t xml:space="preserve"> </w:t>
      </w:r>
    </w:p>
    <w:p w:rsidR="00A51CA0" w:rsidRDefault="00A51CA0" w:rsidP="00811D50">
      <w:pPr>
        <w:spacing w:line="360" w:lineRule="auto"/>
        <w:jc w:val="both"/>
        <w:rPr>
          <w:rFonts w:cs="Times New Roman"/>
          <w:szCs w:val="24"/>
        </w:rPr>
      </w:pPr>
      <w:r>
        <w:rPr>
          <w:rFonts w:cs="Times New Roman"/>
          <w:szCs w:val="24"/>
        </w:rPr>
        <w:t xml:space="preserve">Their settlement </w:t>
      </w:r>
      <w:r w:rsidR="00911401">
        <w:rPr>
          <w:rFonts w:cs="Times New Roman"/>
          <w:szCs w:val="24"/>
        </w:rPr>
        <w:t>had been</w:t>
      </w:r>
      <w:r>
        <w:rPr>
          <w:rFonts w:cs="Times New Roman"/>
          <w:szCs w:val="24"/>
        </w:rPr>
        <w:t xml:space="preserve"> unrecognised for a period of two years, often being referred to as a ‘colony’, such as every other tribal settlement in Kerala, the term denoting unrecognised settlements. Through continuous meetings of the Gram </w:t>
      </w:r>
      <w:proofErr w:type="spellStart"/>
      <w:r>
        <w:rPr>
          <w:rFonts w:cs="Times New Roman"/>
          <w:szCs w:val="24"/>
        </w:rPr>
        <w:t>Sabhas</w:t>
      </w:r>
      <w:proofErr w:type="spellEnd"/>
      <w:r>
        <w:rPr>
          <w:rFonts w:cs="Times New Roman"/>
          <w:szCs w:val="24"/>
        </w:rPr>
        <w:t xml:space="preserve"> in </w:t>
      </w:r>
      <w:proofErr w:type="spellStart"/>
      <w:r>
        <w:rPr>
          <w:rFonts w:cs="Times New Roman"/>
          <w:szCs w:val="24"/>
        </w:rPr>
        <w:t>Pulimunda</w:t>
      </w:r>
      <w:proofErr w:type="spellEnd"/>
      <w:r>
        <w:rPr>
          <w:rFonts w:cs="Times New Roman"/>
          <w:szCs w:val="24"/>
        </w:rPr>
        <w:t xml:space="preserve">, a final Gram </w:t>
      </w:r>
      <w:proofErr w:type="spellStart"/>
      <w:r>
        <w:rPr>
          <w:rFonts w:cs="Times New Roman"/>
          <w:szCs w:val="24"/>
        </w:rPr>
        <w:t>Sabha</w:t>
      </w:r>
      <w:proofErr w:type="spellEnd"/>
      <w:r>
        <w:rPr>
          <w:rFonts w:cs="Times New Roman"/>
          <w:szCs w:val="24"/>
        </w:rPr>
        <w:t xml:space="preserve"> was held along with the </w:t>
      </w:r>
      <w:proofErr w:type="spellStart"/>
      <w:r>
        <w:rPr>
          <w:rFonts w:cs="Times New Roman"/>
          <w:szCs w:val="24"/>
        </w:rPr>
        <w:t>panchayat</w:t>
      </w:r>
      <w:proofErr w:type="spellEnd"/>
      <w:r>
        <w:rPr>
          <w:rFonts w:cs="Times New Roman"/>
          <w:szCs w:val="24"/>
        </w:rPr>
        <w:t xml:space="preserve"> in which the </w:t>
      </w:r>
      <w:proofErr w:type="spellStart"/>
      <w:r>
        <w:rPr>
          <w:rFonts w:cs="Times New Roman"/>
          <w:szCs w:val="24"/>
        </w:rPr>
        <w:t>panchayat</w:t>
      </w:r>
      <w:proofErr w:type="spellEnd"/>
      <w:r>
        <w:rPr>
          <w:rFonts w:cs="Times New Roman"/>
          <w:szCs w:val="24"/>
        </w:rPr>
        <w:t xml:space="preserve"> had aided the passage of the resolution to convert the ‘colony’ into a ‘village’, providing for legal recognition as an authorised settlement. The </w:t>
      </w:r>
      <w:proofErr w:type="spellStart"/>
      <w:r>
        <w:rPr>
          <w:rFonts w:cs="Times New Roman"/>
          <w:szCs w:val="24"/>
        </w:rPr>
        <w:t>panchayat</w:t>
      </w:r>
      <w:proofErr w:type="spellEnd"/>
      <w:r>
        <w:rPr>
          <w:rFonts w:cs="Times New Roman"/>
          <w:szCs w:val="24"/>
        </w:rPr>
        <w:t xml:space="preserve"> had called upon revenue officials to witness the process as well. This is a slow movement and an indication of how strengthening indigenous governing institutions can </w:t>
      </w:r>
      <w:r w:rsidR="007B0F00">
        <w:rPr>
          <w:rFonts w:cs="Times New Roman"/>
          <w:szCs w:val="24"/>
        </w:rPr>
        <w:t>in turn use functioning decentralised state bodies to aid realisation of specific development needs.</w:t>
      </w:r>
      <w:r>
        <w:rPr>
          <w:rFonts w:cs="Times New Roman"/>
          <w:szCs w:val="24"/>
        </w:rPr>
        <w:t xml:space="preserve"> </w:t>
      </w:r>
    </w:p>
    <w:p w:rsidR="00BE7CF0" w:rsidRPr="00093657" w:rsidRDefault="00E34B16" w:rsidP="00811D50">
      <w:pPr>
        <w:spacing w:line="360" w:lineRule="auto"/>
        <w:jc w:val="both"/>
        <w:rPr>
          <w:rFonts w:cs="Times New Roman"/>
          <w:szCs w:val="24"/>
        </w:rPr>
      </w:pPr>
      <w:r>
        <w:rPr>
          <w:rFonts w:cs="Times New Roman"/>
          <w:szCs w:val="24"/>
        </w:rPr>
        <w:t xml:space="preserve">NGOs have also been able to organise awareness campaigns with the aid and participation of </w:t>
      </w:r>
      <w:proofErr w:type="spellStart"/>
      <w:r>
        <w:rPr>
          <w:rFonts w:cs="Times New Roman"/>
          <w:szCs w:val="24"/>
        </w:rPr>
        <w:t>panchayats</w:t>
      </w:r>
      <w:proofErr w:type="spellEnd"/>
      <w:r>
        <w:rPr>
          <w:rFonts w:cs="Times New Roman"/>
          <w:szCs w:val="24"/>
        </w:rPr>
        <w:t>.</w:t>
      </w:r>
      <w:r w:rsidR="00116552">
        <w:rPr>
          <w:rFonts w:cs="Times New Roman"/>
          <w:szCs w:val="24"/>
        </w:rPr>
        <w:t xml:space="preserve"> This has led to positive outcomes with ward members responsible for tribal wards coming forward in instituting discussions amongst tribal groups.</w:t>
      </w:r>
    </w:p>
    <w:p w:rsidR="00C448F8" w:rsidRDefault="008C77B6">
      <w:pPr>
        <w:pStyle w:val="Heading2"/>
        <w:numPr>
          <w:ilvl w:val="0"/>
          <w:numId w:val="30"/>
        </w:numPr>
      </w:pPr>
      <w:bookmarkStart w:id="84" w:name="_Toc115701885"/>
      <w:r>
        <w:t xml:space="preserve">Factors influencing </w:t>
      </w:r>
      <w:r w:rsidR="00A341B0">
        <w:t xml:space="preserve">FRA </w:t>
      </w:r>
      <w:r>
        <w:t xml:space="preserve">implementation at the level of the Gram </w:t>
      </w:r>
      <w:proofErr w:type="spellStart"/>
      <w:r>
        <w:t>Sabha</w:t>
      </w:r>
      <w:bookmarkEnd w:id="84"/>
      <w:proofErr w:type="spellEnd"/>
    </w:p>
    <w:p w:rsidR="008C77B6" w:rsidRPr="008C77B6" w:rsidRDefault="008C77B6" w:rsidP="00811D50">
      <w:pPr>
        <w:jc w:val="both"/>
      </w:pPr>
    </w:p>
    <w:p w:rsidR="008C77B6" w:rsidRDefault="008C77B6" w:rsidP="00811D50">
      <w:pPr>
        <w:spacing w:line="360" w:lineRule="auto"/>
        <w:jc w:val="both"/>
      </w:pPr>
      <w:r>
        <w:t xml:space="preserve">Apart from the factors listed in the above chapter on what determines the strengths and weaknesses of Gram </w:t>
      </w:r>
      <w:proofErr w:type="spellStart"/>
      <w:r>
        <w:t>Sabhas</w:t>
      </w:r>
      <w:proofErr w:type="spellEnd"/>
      <w:r>
        <w:t xml:space="preserve">, a more specific problem with respect to FRA implementation is capacity building. </w:t>
      </w:r>
    </w:p>
    <w:p w:rsidR="008C77B6" w:rsidRDefault="008C77B6">
      <w:pPr>
        <w:pStyle w:val="Heading4"/>
        <w:numPr>
          <w:ilvl w:val="0"/>
          <w:numId w:val="18"/>
        </w:numPr>
        <w:jc w:val="both"/>
      </w:pPr>
      <w:bookmarkStart w:id="85" w:name="_Toc111487880"/>
      <w:bookmarkStart w:id="86" w:name="_Toc112946737"/>
      <w:bookmarkStart w:id="87" w:name="_Toc112946774"/>
      <w:r w:rsidRPr="00677049">
        <w:t>Decentralisation without capacity building</w:t>
      </w:r>
      <w:bookmarkEnd w:id="85"/>
      <w:bookmarkEnd w:id="86"/>
      <w:bookmarkEnd w:id="87"/>
    </w:p>
    <w:p w:rsidR="008C77B6" w:rsidRPr="00421B65" w:rsidRDefault="008C77B6" w:rsidP="00811D50">
      <w:pPr>
        <w:jc w:val="both"/>
      </w:pPr>
    </w:p>
    <w:p w:rsidR="008C77B6" w:rsidRPr="00677049" w:rsidRDefault="008C77B6" w:rsidP="00811D50">
      <w:pPr>
        <w:spacing w:line="360" w:lineRule="auto"/>
        <w:jc w:val="both"/>
        <w:rPr>
          <w:rFonts w:cs="Times New Roman"/>
          <w:szCs w:val="24"/>
        </w:rPr>
      </w:pPr>
      <w:r w:rsidRPr="00677049">
        <w:rPr>
          <w:rFonts w:cs="Times New Roman"/>
          <w:szCs w:val="24"/>
        </w:rPr>
        <w:t xml:space="preserve">It is often a conflicted opinion that powers should not be devolved if the necessary capacity is not present (J. </w:t>
      </w:r>
      <w:proofErr w:type="spellStart"/>
      <w:r w:rsidRPr="00677049">
        <w:rPr>
          <w:rFonts w:cs="Times New Roman"/>
          <w:szCs w:val="24"/>
        </w:rPr>
        <w:t>Ribot</w:t>
      </w:r>
      <w:proofErr w:type="spellEnd"/>
      <w:r w:rsidRPr="00677049">
        <w:rPr>
          <w:rFonts w:cs="Times New Roman"/>
          <w:szCs w:val="24"/>
        </w:rPr>
        <w:t xml:space="preserve">, 2003). The author argues that there should be devolution of power first followed by capacity building and lack of capacity should not be a reason to not devolve powers. FRA is the first step to manifest such devolution of power. But in practice, implementing authorities and conservationists continue to deny Gram </w:t>
      </w:r>
      <w:proofErr w:type="spellStart"/>
      <w:r w:rsidRPr="00677049">
        <w:rPr>
          <w:rFonts w:cs="Times New Roman"/>
          <w:szCs w:val="24"/>
        </w:rPr>
        <w:t>Sabhas</w:t>
      </w:r>
      <w:proofErr w:type="spellEnd"/>
      <w:r w:rsidRPr="00677049">
        <w:rPr>
          <w:rFonts w:cs="Times New Roman"/>
          <w:szCs w:val="24"/>
        </w:rPr>
        <w:t xml:space="preserve"> their rights citing lack of capacity. Here, the status quo is maintained and used to continually justify </w:t>
      </w:r>
      <w:r w:rsidRPr="00677049">
        <w:rPr>
          <w:rFonts w:cs="Times New Roman"/>
          <w:szCs w:val="24"/>
        </w:rPr>
        <w:lastRenderedPageBreak/>
        <w:t xml:space="preserve">denial of rights. There is sufficient evidence to show that once actual power is devolved and granted, capacity building follows and hence rights must be granted irrespective of capacity and not denied. (J. </w:t>
      </w:r>
      <w:proofErr w:type="spellStart"/>
      <w:r w:rsidRPr="00677049">
        <w:rPr>
          <w:rFonts w:cs="Times New Roman"/>
          <w:szCs w:val="24"/>
        </w:rPr>
        <w:t>Ribot</w:t>
      </w:r>
      <w:proofErr w:type="spellEnd"/>
      <w:r w:rsidRPr="00677049">
        <w:rPr>
          <w:rFonts w:cs="Times New Roman"/>
          <w:szCs w:val="24"/>
        </w:rPr>
        <w:t xml:space="preserve"> 1999). </w:t>
      </w:r>
    </w:p>
    <w:p w:rsidR="000E3301" w:rsidRDefault="002B6AC1" w:rsidP="00811D50">
      <w:pPr>
        <w:spacing w:line="360" w:lineRule="auto"/>
        <w:jc w:val="both"/>
        <w:rPr>
          <w:rFonts w:cs="Times New Roman"/>
          <w:szCs w:val="24"/>
        </w:rPr>
      </w:pPr>
      <w:r>
        <w:rPr>
          <w:rFonts w:cs="Times New Roman"/>
          <w:szCs w:val="24"/>
        </w:rPr>
        <w:t xml:space="preserve">When respondents were asked if lack of awareness on FRA influenced poor participation of GS, majority were in agreement, particularly in Kerala, indicating a lack of capacity. Similarly when respondents were asked of their perceptions of implementing authorities and their lack of awareness on FRA, majority of the respondents, particularly in TN, indicated a strong agreement, also an indication of lack of capacity. </w:t>
      </w:r>
      <w:r w:rsidR="000E3301" w:rsidRPr="000E3301">
        <w:rPr>
          <w:rFonts w:cs="Times New Roman"/>
          <w:szCs w:val="24"/>
        </w:rPr>
        <w:t>While in Kerala a majority in Vill</w:t>
      </w:r>
      <w:r w:rsidR="000E3301">
        <w:rPr>
          <w:rFonts w:cs="Times New Roman"/>
          <w:szCs w:val="24"/>
        </w:rPr>
        <w:t xml:space="preserve">age 1 have agreed, in Village 2, majority </w:t>
      </w:r>
      <w:r w:rsidR="000E3301" w:rsidRPr="000E3301">
        <w:rPr>
          <w:rFonts w:cs="Times New Roman"/>
          <w:szCs w:val="24"/>
        </w:rPr>
        <w:t>neither agreed nor disagreed on the same</w:t>
      </w:r>
      <w:r w:rsidR="000E3301">
        <w:rPr>
          <w:rFonts w:cs="Times New Roman"/>
          <w:szCs w:val="24"/>
        </w:rPr>
        <w:t>.</w:t>
      </w:r>
    </w:p>
    <w:p w:rsidR="008C77B6" w:rsidRDefault="000E3301" w:rsidP="00811D50">
      <w:pPr>
        <w:spacing w:line="360" w:lineRule="auto"/>
        <w:jc w:val="both"/>
        <w:rPr>
          <w:rFonts w:cs="Times New Roman"/>
          <w:szCs w:val="24"/>
        </w:rPr>
      </w:pPr>
      <w:r w:rsidRPr="00677049">
        <w:rPr>
          <w:rFonts w:cs="Times New Roman"/>
          <w:szCs w:val="24"/>
        </w:rPr>
        <w:t xml:space="preserve"> </w:t>
      </w:r>
      <w:r w:rsidR="005D2A43">
        <w:rPr>
          <w:rFonts w:cs="Times New Roman"/>
          <w:szCs w:val="24"/>
        </w:rPr>
        <w:t>Figure 2.2</w:t>
      </w:r>
      <w:r w:rsidR="00624F1A">
        <w:rPr>
          <w:rFonts w:cs="Times New Roman"/>
          <w:szCs w:val="24"/>
        </w:rPr>
        <w:t xml:space="preserve"> shows responses to whether they </w:t>
      </w:r>
      <w:r w:rsidR="00624F1A" w:rsidRPr="00021F59">
        <w:rPr>
          <w:rFonts w:cs="Times New Roman"/>
          <w:szCs w:val="24"/>
        </w:rPr>
        <w:t>agre</w:t>
      </w:r>
      <w:r w:rsidR="00624F1A">
        <w:rPr>
          <w:rFonts w:cs="Times New Roman"/>
          <w:szCs w:val="24"/>
        </w:rPr>
        <w:t xml:space="preserve">e </w:t>
      </w:r>
      <w:r w:rsidR="00624F1A" w:rsidRPr="00021F59">
        <w:rPr>
          <w:rFonts w:cs="Times New Roman"/>
          <w:szCs w:val="24"/>
        </w:rPr>
        <w:t xml:space="preserve">that “unawareness of FRA and its provision was a reason for non-participation </w:t>
      </w:r>
      <w:r w:rsidR="00624F1A">
        <w:rPr>
          <w:rFonts w:cs="Times New Roman"/>
          <w:szCs w:val="24"/>
        </w:rPr>
        <w:t>in</w:t>
      </w:r>
      <w:r w:rsidR="00624F1A" w:rsidRPr="00021F59">
        <w:rPr>
          <w:rFonts w:cs="Times New Roman"/>
          <w:szCs w:val="24"/>
        </w:rPr>
        <w:t xml:space="preserve"> GS”,</w:t>
      </w:r>
      <w:r w:rsidR="00624F1A" w:rsidRPr="00677049">
        <w:rPr>
          <w:rFonts w:cs="Times New Roman"/>
          <w:i/>
          <w:iCs/>
          <w:szCs w:val="24"/>
        </w:rPr>
        <w:t xml:space="preserve"> </w:t>
      </w:r>
    </w:p>
    <w:p w:rsidR="005D2A43" w:rsidRDefault="005D2A43" w:rsidP="005D2A43">
      <w:pPr>
        <w:spacing w:line="360" w:lineRule="auto"/>
        <w:jc w:val="center"/>
        <w:rPr>
          <w:rFonts w:cs="Times New Roman"/>
          <w:szCs w:val="24"/>
        </w:rPr>
      </w:pPr>
      <w:r>
        <w:rPr>
          <w:noProof/>
          <w:lang w:val="en-US"/>
        </w:rPr>
        <w:drawing>
          <wp:inline distT="0" distB="0" distL="0" distR="0">
            <wp:extent cx="3971925" cy="2352674"/>
            <wp:effectExtent l="0" t="0" r="9525" b="10160"/>
            <wp:docPr id="38" name="Chart 38">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36EEDC5-B353-F78E-AEAD-7813C9444A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48179A">
        <w:rPr>
          <w:noProof/>
          <w:lang w:val="en-US"/>
        </w:rPr>
        <w:drawing>
          <wp:inline distT="0" distB="0" distL="0" distR="0">
            <wp:extent cx="1149350" cy="1195252"/>
            <wp:effectExtent l="0" t="0" r="0" b="0"/>
            <wp:docPr id="52" nam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9" cstate="print"/>
                    <a:stretch>
                      <a:fillRect/>
                    </a:stretch>
                  </pic:blipFill>
                  <pic:spPr>
                    <a:xfrm>
                      <a:off x="0" y="0"/>
                      <a:ext cx="1195965" cy="1243728"/>
                    </a:xfrm>
                    <a:prstGeom prst="rect">
                      <a:avLst/>
                    </a:prstGeom>
                  </pic:spPr>
                </pic:pic>
              </a:graphicData>
            </a:graphic>
          </wp:inline>
        </w:drawing>
      </w:r>
    </w:p>
    <w:p w:rsidR="00624F1A" w:rsidRPr="00677049" w:rsidRDefault="00624F1A" w:rsidP="00624F1A">
      <w:pPr>
        <w:spacing w:line="360" w:lineRule="auto"/>
        <w:jc w:val="both"/>
        <w:rPr>
          <w:rFonts w:cs="Times New Roman"/>
          <w:szCs w:val="24"/>
        </w:rPr>
      </w:pPr>
      <w:r>
        <w:rPr>
          <w:rFonts w:cs="Times New Roman"/>
          <w:szCs w:val="24"/>
        </w:rPr>
        <w:t>Figure 2.3</w:t>
      </w:r>
      <w:r w:rsidRPr="00D97C59">
        <w:rPr>
          <w:rFonts w:cs="Times New Roman"/>
          <w:szCs w:val="24"/>
        </w:rPr>
        <w:t xml:space="preserve"> shows the </w:t>
      </w:r>
      <w:r>
        <w:rPr>
          <w:rFonts w:cs="Times New Roman"/>
          <w:szCs w:val="24"/>
        </w:rPr>
        <w:t>awareness of people</w:t>
      </w:r>
      <w:r w:rsidRPr="00D97C59">
        <w:rPr>
          <w:rFonts w:cs="Times New Roman"/>
          <w:szCs w:val="24"/>
        </w:rPr>
        <w:t xml:space="preserve"> of the implementing authorities about the Act</w:t>
      </w:r>
      <w:proofErr w:type="gramStart"/>
      <w:r w:rsidRPr="00D97C59">
        <w:rPr>
          <w:rFonts w:cs="Times New Roman"/>
          <w:szCs w:val="24"/>
        </w:rPr>
        <w:t>.</w:t>
      </w:r>
      <w:commentRangeStart w:id="88"/>
      <w:commentRangeStart w:id="89"/>
      <w:commentRangeEnd w:id="88"/>
      <w:commentRangeEnd w:id="89"/>
      <w:r w:rsidRPr="00D97C59">
        <w:rPr>
          <w:rFonts w:cs="Times New Roman"/>
          <w:szCs w:val="24"/>
        </w:rPr>
        <w:t>.</w:t>
      </w:r>
      <w:proofErr w:type="gramEnd"/>
    </w:p>
    <w:p w:rsidR="008C77B6" w:rsidRDefault="005D2A43" w:rsidP="005D2A43">
      <w:pPr>
        <w:spacing w:line="360" w:lineRule="auto"/>
        <w:jc w:val="center"/>
        <w:rPr>
          <w:rFonts w:cs="Times New Roman"/>
          <w:szCs w:val="24"/>
        </w:rPr>
      </w:pPr>
      <w:r>
        <w:rPr>
          <w:noProof/>
          <w:lang w:val="en-US"/>
        </w:rPr>
        <w:drawing>
          <wp:inline distT="0" distB="0" distL="0" distR="0">
            <wp:extent cx="3903785" cy="2403279"/>
            <wp:effectExtent l="0" t="0" r="0" b="0"/>
            <wp:docPr id="39" name="Chart 39">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2A302B9-A2C7-DBD9-0C34-7D87DC8496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C77B6" w:rsidRPr="00624F1A" w:rsidRDefault="00624F1A" w:rsidP="00811D50">
      <w:pPr>
        <w:spacing w:line="360" w:lineRule="auto"/>
        <w:jc w:val="both"/>
        <w:rPr>
          <w:rFonts w:cs="Times New Roman"/>
          <w:szCs w:val="24"/>
        </w:rPr>
      </w:pPr>
      <w:proofErr w:type="gramStart"/>
      <w:r>
        <w:rPr>
          <w:rFonts w:cs="Times New Roman"/>
          <w:szCs w:val="24"/>
        </w:rPr>
        <w:lastRenderedPageBreak/>
        <w:t>Our analysis shows that,</w:t>
      </w:r>
      <w:r w:rsidR="00D7436A">
        <w:rPr>
          <w:rFonts w:cs="Times New Roman"/>
          <w:szCs w:val="24"/>
        </w:rPr>
        <w:t xml:space="preserve"> in all areas, the average have agreed to the statement that their lack of understanding of FRA poses as a hurdle to discuss the same in GS’s and </w:t>
      </w:r>
      <w:proofErr w:type="spellStart"/>
      <w:r w:rsidR="00D7436A">
        <w:rPr>
          <w:rFonts w:cs="Times New Roman"/>
          <w:szCs w:val="24"/>
        </w:rPr>
        <w:t>inturn</w:t>
      </w:r>
      <w:proofErr w:type="spellEnd"/>
      <w:r w:rsidR="00D7436A">
        <w:rPr>
          <w:rFonts w:cs="Times New Roman"/>
          <w:szCs w:val="24"/>
        </w:rPr>
        <w:t xml:space="preserve"> affecting their participation in GS (See figure 2.2).</w:t>
      </w:r>
      <w:proofErr w:type="gramEnd"/>
      <w:r w:rsidR="00D7436A">
        <w:rPr>
          <w:rFonts w:cs="Times New Roman"/>
          <w:szCs w:val="24"/>
        </w:rPr>
        <w:t xml:space="preserve"> The analysis also indicates that neither of the villages </w:t>
      </w:r>
      <w:proofErr w:type="gramStart"/>
      <w:r w:rsidR="00D7436A">
        <w:rPr>
          <w:rFonts w:cs="Times New Roman"/>
          <w:szCs w:val="24"/>
        </w:rPr>
        <w:t>are</w:t>
      </w:r>
      <w:proofErr w:type="gramEnd"/>
      <w:r w:rsidR="00D7436A">
        <w:rPr>
          <w:rFonts w:cs="Times New Roman"/>
          <w:szCs w:val="24"/>
        </w:rPr>
        <w:t xml:space="preserve"> aware of who are their implementing authorities. The first three villages have agreed that they are unaware of their implementing authorities whereas members in </w:t>
      </w:r>
      <w:proofErr w:type="spellStart"/>
      <w:r w:rsidR="00D7436A">
        <w:rPr>
          <w:rFonts w:cs="Times New Roman"/>
          <w:szCs w:val="24"/>
        </w:rPr>
        <w:t>Appankappu</w:t>
      </w:r>
      <w:proofErr w:type="spellEnd"/>
      <w:r w:rsidR="00D7436A">
        <w:rPr>
          <w:rFonts w:cs="Times New Roman"/>
          <w:szCs w:val="24"/>
        </w:rPr>
        <w:t xml:space="preserve"> have largely </w:t>
      </w:r>
      <w:proofErr w:type="gramStart"/>
      <w:r w:rsidR="00D7436A">
        <w:rPr>
          <w:rFonts w:cs="Times New Roman"/>
          <w:szCs w:val="24"/>
        </w:rPr>
        <w:t>neither agreed or</w:t>
      </w:r>
      <w:proofErr w:type="gramEnd"/>
      <w:r w:rsidR="00D7436A">
        <w:rPr>
          <w:rFonts w:cs="Times New Roman"/>
          <w:szCs w:val="24"/>
        </w:rPr>
        <w:t xml:space="preserve"> disagreed to this statement (See figure 2.3).</w:t>
      </w:r>
    </w:p>
    <w:p w:rsidR="003F4AD5" w:rsidRDefault="008C77B6" w:rsidP="00811D50">
      <w:pPr>
        <w:spacing w:line="360" w:lineRule="auto"/>
        <w:jc w:val="both"/>
        <w:rPr>
          <w:rFonts w:cs="Times New Roman"/>
          <w:szCs w:val="24"/>
        </w:rPr>
      </w:pPr>
      <w:r w:rsidRPr="00677049">
        <w:rPr>
          <w:rFonts w:cs="Times New Roman"/>
          <w:szCs w:val="24"/>
        </w:rPr>
        <w:t xml:space="preserve">A study of decentralisation efforts in Zimbabwe has indicated that decentralisation must accompany capacity building, but this is a long drawn and often frustrating exercise owing to certain human factors (D. Conyers 2003). </w:t>
      </w:r>
      <w:r w:rsidRPr="00021F59">
        <w:rPr>
          <w:rFonts w:cs="Times New Roman"/>
          <w:szCs w:val="24"/>
        </w:rPr>
        <w:t>In our survey the human factors were illiteracy</w:t>
      </w:r>
      <w:r w:rsidR="003F4AD5" w:rsidRPr="00021F59">
        <w:rPr>
          <w:rFonts w:cs="Times New Roman"/>
          <w:szCs w:val="24"/>
        </w:rPr>
        <w:t>, gender, type of work engaged</w:t>
      </w:r>
      <w:r w:rsidRPr="00021F59">
        <w:rPr>
          <w:rFonts w:cs="Times New Roman"/>
          <w:szCs w:val="24"/>
        </w:rPr>
        <w:t xml:space="preserve"> in, </w:t>
      </w:r>
      <w:r w:rsidR="003F4AD5" w:rsidRPr="00021F59">
        <w:rPr>
          <w:rFonts w:cs="Times New Roman"/>
          <w:szCs w:val="24"/>
        </w:rPr>
        <w:t>where</w:t>
      </w:r>
      <w:r w:rsidRPr="00021F59">
        <w:rPr>
          <w:rFonts w:cs="Times New Roman"/>
          <w:szCs w:val="24"/>
        </w:rPr>
        <w:t xml:space="preserve"> in Tamil Nadu and Kerala a </w:t>
      </w:r>
      <w:proofErr w:type="spellStart"/>
      <w:r w:rsidRPr="00021F59">
        <w:rPr>
          <w:rFonts w:cs="Times New Roman"/>
          <w:szCs w:val="24"/>
        </w:rPr>
        <w:t>majoriy</w:t>
      </w:r>
      <w:proofErr w:type="spellEnd"/>
      <w:r w:rsidRPr="00021F59">
        <w:rPr>
          <w:rFonts w:cs="Times New Roman"/>
          <w:szCs w:val="24"/>
        </w:rPr>
        <w:t xml:space="preserve"> of women surveyed indicated that they are unaware as they do not participate in decision making.</w:t>
      </w:r>
      <w:r w:rsidRPr="00677049">
        <w:rPr>
          <w:rFonts w:cs="Times New Roman"/>
          <w:szCs w:val="24"/>
        </w:rPr>
        <w:t xml:space="preserve"> </w:t>
      </w:r>
    </w:p>
    <w:p w:rsidR="008C77B6" w:rsidRPr="00677049" w:rsidRDefault="008C77B6" w:rsidP="00811D50">
      <w:pPr>
        <w:spacing w:line="360" w:lineRule="auto"/>
        <w:jc w:val="both"/>
        <w:rPr>
          <w:rFonts w:cs="Times New Roman"/>
          <w:szCs w:val="24"/>
        </w:rPr>
      </w:pPr>
      <w:r w:rsidRPr="00677049">
        <w:rPr>
          <w:rFonts w:cs="Times New Roman"/>
          <w:szCs w:val="24"/>
        </w:rPr>
        <w:t xml:space="preserve">A few excerpts from focused group discussion from the villages of </w:t>
      </w:r>
      <w:proofErr w:type="spellStart"/>
      <w:r w:rsidRPr="00677049">
        <w:rPr>
          <w:rFonts w:cs="Times New Roman"/>
          <w:szCs w:val="24"/>
        </w:rPr>
        <w:t>Appankappu</w:t>
      </w:r>
      <w:proofErr w:type="spellEnd"/>
      <w:r w:rsidRPr="00677049">
        <w:rPr>
          <w:rFonts w:cs="Times New Roman"/>
          <w:szCs w:val="24"/>
        </w:rPr>
        <w:t xml:space="preserve"> and </w:t>
      </w:r>
      <w:proofErr w:type="spellStart"/>
      <w:r w:rsidRPr="00677049">
        <w:rPr>
          <w:rFonts w:cs="Times New Roman"/>
          <w:szCs w:val="24"/>
        </w:rPr>
        <w:t>Pulimunda</w:t>
      </w:r>
      <w:proofErr w:type="spellEnd"/>
      <w:r w:rsidRPr="00677049">
        <w:rPr>
          <w:rFonts w:cs="Times New Roman"/>
          <w:szCs w:val="24"/>
        </w:rPr>
        <w:t xml:space="preserve"> in Kerala reiterate this point:</w:t>
      </w:r>
    </w:p>
    <w:p w:rsidR="008C77B6" w:rsidRDefault="008C77B6" w:rsidP="00811D50">
      <w:pPr>
        <w:spacing w:line="360" w:lineRule="auto"/>
        <w:jc w:val="both"/>
        <w:rPr>
          <w:rFonts w:cs="Times New Roman"/>
          <w:i/>
          <w:iCs/>
          <w:szCs w:val="24"/>
        </w:rPr>
      </w:pPr>
      <w:r w:rsidRPr="00677049">
        <w:rPr>
          <w:rFonts w:cs="Times New Roman"/>
          <w:szCs w:val="24"/>
        </w:rPr>
        <w:t>“</w:t>
      </w:r>
      <w:r w:rsidRPr="00677049">
        <w:rPr>
          <w:rFonts w:cs="Times New Roman"/>
          <w:i/>
          <w:iCs/>
          <w:szCs w:val="24"/>
        </w:rPr>
        <w:t xml:space="preserve">Things such as where one should go and the path forward, how to go about in securing these rights, in knowing and imparting this knowledge to us is what I think that an NGO must do for us. We need guidance with respect to procedural things such as where do we submit our applications, where do we submit our pleas, what is to be given to the </w:t>
      </w:r>
      <w:proofErr w:type="spellStart"/>
      <w:r w:rsidRPr="00677049">
        <w:rPr>
          <w:rFonts w:cs="Times New Roman"/>
          <w:i/>
          <w:iCs/>
          <w:szCs w:val="24"/>
        </w:rPr>
        <w:t>panchayat</w:t>
      </w:r>
      <w:proofErr w:type="spellEnd"/>
      <w:r w:rsidRPr="00677049">
        <w:rPr>
          <w:rFonts w:cs="Times New Roman"/>
          <w:i/>
          <w:iCs/>
          <w:szCs w:val="24"/>
        </w:rPr>
        <w:t>. Such information must be relayed to us. Because there are a lot of things we do not know and there is no point in going forward without knowing. If we know the way we will do it.”</w:t>
      </w:r>
    </w:p>
    <w:p w:rsidR="000E3301" w:rsidRPr="008C77B6" w:rsidRDefault="000E3301" w:rsidP="00811D50">
      <w:pPr>
        <w:spacing w:line="360" w:lineRule="auto"/>
        <w:jc w:val="both"/>
        <w:rPr>
          <w:rFonts w:cs="Times New Roman"/>
          <w:szCs w:val="24"/>
        </w:rPr>
      </w:pPr>
      <w:r>
        <w:rPr>
          <w:rFonts w:cs="Times New Roman"/>
          <w:szCs w:val="24"/>
        </w:rPr>
        <w:t xml:space="preserve">These are surprising outcomes, particularly in the Kerala context where literacy and women’s empowerment are generally touted as a success and above the curve. The fact that these assessments were carried out in the context of tribal communities and their efforts to access their rights under FRA, highlights the neglect and/or poor access and priority these communities have experienced, despite the above average developmental outcomes and political awareness and engagement demonstrated by the state. </w:t>
      </w:r>
    </w:p>
    <w:p w:rsidR="00F14685" w:rsidRDefault="00E8731E">
      <w:pPr>
        <w:pStyle w:val="Heading2"/>
        <w:numPr>
          <w:ilvl w:val="0"/>
          <w:numId w:val="31"/>
        </w:numPr>
      </w:pPr>
      <w:bookmarkStart w:id="90" w:name="_Toc115701886"/>
      <w:r>
        <w:t>Role of implementing authorities, SDLC&amp;DLC in implementation, hurdles posed to the path of implementation – convergence and other issues</w:t>
      </w:r>
      <w:bookmarkEnd w:id="90"/>
    </w:p>
    <w:p w:rsidR="00E8731E" w:rsidRPr="00E8731E" w:rsidRDefault="00E8731E" w:rsidP="00811D50">
      <w:pPr>
        <w:jc w:val="both"/>
      </w:pPr>
    </w:p>
    <w:p w:rsidR="0057221D" w:rsidRDefault="003742C5" w:rsidP="00811D50">
      <w:pPr>
        <w:spacing w:line="360" w:lineRule="auto"/>
        <w:jc w:val="both"/>
        <w:rPr>
          <w:rFonts w:cs="Times New Roman"/>
          <w:szCs w:val="24"/>
        </w:rPr>
      </w:pPr>
      <w:r w:rsidRPr="00677049">
        <w:rPr>
          <w:rFonts w:cs="Times New Roman"/>
          <w:szCs w:val="24"/>
        </w:rPr>
        <w:t>Forestry in India continues to be embedded in colonial policies. During the colonial era, creation of protected and reserved areas for exploitation of timber ensured that communities living within and around these areas suffered colonial injustices (</w:t>
      </w:r>
      <w:proofErr w:type="spellStart"/>
      <w:r w:rsidRPr="00677049">
        <w:rPr>
          <w:rFonts w:cs="Times New Roman"/>
          <w:szCs w:val="24"/>
        </w:rPr>
        <w:t>Guha</w:t>
      </w:r>
      <w:proofErr w:type="spellEnd"/>
      <w:r w:rsidRPr="00677049">
        <w:rPr>
          <w:rFonts w:cs="Times New Roman"/>
          <w:szCs w:val="24"/>
        </w:rPr>
        <w:t xml:space="preserve"> 1983). Post-colonial forestry carried on the same notion of state-owned forests and exploitation continued under </w:t>
      </w:r>
      <w:r w:rsidRPr="00677049">
        <w:rPr>
          <w:rFonts w:cs="Times New Roman"/>
          <w:szCs w:val="24"/>
        </w:rPr>
        <w:lastRenderedPageBreak/>
        <w:t>the garb of industrialisation and modernisation (</w:t>
      </w:r>
      <w:proofErr w:type="spellStart"/>
      <w:r w:rsidRPr="00677049">
        <w:rPr>
          <w:rFonts w:cs="Times New Roman"/>
          <w:szCs w:val="24"/>
        </w:rPr>
        <w:t>Guha</w:t>
      </w:r>
      <w:proofErr w:type="spellEnd"/>
      <w:r w:rsidRPr="00677049">
        <w:rPr>
          <w:rFonts w:cs="Times New Roman"/>
          <w:szCs w:val="24"/>
        </w:rPr>
        <w:t xml:space="preserve"> 1983). The ever-expanding creation and maintenance of ‘protected’ and ‘reserved’ is one such example. This method of conservation known as “fortress” conservation works on the assumption that biodiversity conservation is best realised through the creation of areas isolated from human interference (L. </w:t>
      </w:r>
      <w:proofErr w:type="spellStart"/>
      <w:r w:rsidRPr="00677049">
        <w:rPr>
          <w:rFonts w:cs="Times New Roman"/>
          <w:szCs w:val="24"/>
        </w:rPr>
        <w:t>Domínguez</w:t>
      </w:r>
      <w:proofErr w:type="spellEnd"/>
      <w:r w:rsidRPr="00677049">
        <w:rPr>
          <w:rFonts w:cs="Times New Roman"/>
          <w:szCs w:val="24"/>
        </w:rPr>
        <w:t xml:space="preserve"> and C. </w:t>
      </w:r>
      <w:proofErr w:type="spellStart"/>
      <w:r w:rsidRPr="00677049">
        <w:rPr>
          <w:rFonts w:cs="Times New Roman"/>
          <w:szCs w:val="24"/>
        </w:rPr>
        <w:t>Luoma</w:t>
      </w:r>
      <w:proofErr w:type="spellEnd"/>
      <w:r w:rsidRPr="00677049">
        <w:rPr>
          <w:rFonts w:cs="Times New Roman"/>
          <w:szCs w:val="24"/>
        </w:rPr>
        <w:t xml:space="preserve"> 2020). This is done by penalising local entry into forests through ranger patrolling and only allowing certain activities such as tourism, </w:t>
      </w:r>
      <w:r w:rsidR="000E3301">
        <w:rPr>
          <w:rFonts w:cs="Times New Roman"/>
          <w:szCs w:val="24"/>
        </w:rPr>
        <w:t>co-management and collection of specific NTFP, and research</w:t>
      </w:r>
      <w:r w:rsidR="000E3301" w:rsidRPr="00677049">
        <w:rPr>
          <w:rFonts w:cs="Times New Roman"/>
          <w:szCs w:val="24"/>
        </w:rPr>
        <w:t xml:space="preserve"> </w:t>
      </w:r>
      <w:r w:rsidRPr="00677049">
        <w:rPr>
          <w:rFonts w:cs="Times New Roman"/>
          <w:szCs w:val="24"/>
        </w:rPr>
        <w:t xml:space="preserve">etc to function in the demarcated areas (L. </w:t>
      </w:r>
      <w:proofErr w:type="spellStart"/>
      <w:r w:rsidRPr="00677049">
        <w:rPr>
          <w:rFonts w:cs="Times New Roman"/>
          <w:szCs w:val="24"/>
        </w:rPr>
        <w:t>Domínguez</w:t>
      </w:r>
      <w:proofErr w:type="spellEnd"/>
      <w:r w:rsidRPr="00677049">
        <w:rPr>
          <w:rFonts w:cs="Times New Roman"/>
          <w:szCs w:val="24"/>
        </w:rPr>
        <w:t xml:space="preserve"> and Colin </w:t>
      </w:r>
      <w:proofErr w:type="spellStart"/>
      <w:r w:rsidRPr="00677049">
        <w:rPr>
          <w:rFonts w:cs="Times New Roman"/>
          <w:szCs w:val="24"/>
        </w:rPr>
        <w:t>Luoma</w:t>
      </w:r>
      <w:proofErr w:type="spellEnd"/>
      <w:r w:rsidRPr="00677049">
        <w:rPr>
          <w:rFonts w:cs="Times New Roman"/>
          <w:szCs w:val="24"/>
        </w:rPr>
        <w:t xml:space="preserve"> 2020).</w:t>
      </w:r>
      <w:r>
        <w:rPr>
          <w:rFonts w:cs="Times New Roman"/>
          <w:szCs w:val="24"/>
        </w:rPr>
        <w:t xml:space="preserve"> </w:t>
      </w:r>
    </w:p>
    <w:p w:rsidR="00427CD4" w:rsidRPr="00F14685" w:rsidRDefault="003742C5" w:rsidP="00811D50">
      <w:pPr>
        <w:spacing w:line="360" w:lineRule="auto"/>
        <w:jc w:val="both"/>
        <w:rPr>
          <w:rFonts w:cs="Times New Roman"/>
          <w:szCs w:val="24"/>
        </w:rPr>
      </w:pPr>
      <w:r>
        <w:rPr>
          <w:rFonts w:cs="Times New Roman"/>
          <w:szCs w:val="24"/>
        </w:rPr>
        <w:t>Given the pretext, the key departments and administrative bodies formed to implement the Forest Rights Act, are</w:t>
      </w:r>
      <w:r w:rsidR="000E3301">
        <w:rPr>
          <w:rFonts w:cs="Times New Roman"/>
          <w:szCs w:val="24"/>
        </w:rPr>
        <w:t xml:space="preserve"> as listed below:</w:t>
      </w:r>
    </w:p>
    <w:p w:rsidR="00427CD4" w:rsidRDefault="00427CD4">
      <w:pPr>
        <w:pStyle w:val="ListParagraph"/>
        <w:numPr>
          <w:ilvl w:val="0"/>
          <w:numId w:val="2"/>
        </w:numPr>
        <w:spacing w:line="360" w:lineRule="auto"/>
        <w:jc w:val="both"/>
        <w:rPr>
          <w:rFonts w:cs="Times New Roman"/>
          <w:szCs w:val="24"/>
        </w:rPr>
      </w:pPr>
      <w:r w:rsidRPr="00427CD4">
        <w:rPr>
          <w:rFonts w:cs="Times New Roman"/>
          <w:szCs w:val="24"/>
        </w:rPr>
        <w:t>S</w:t>
      </w:r>
      <w:r>
        <w:rPr>
          <w:rFonts w:cs="Times New Roman"/>
          <w:szCs w:val="24"/>
        </w:rPr>
        <w:t xml:space="preserve">ub – District Level Committee (SDLC): Consists of three members from different departments, authorities at the sub-district level and three members belonging to STs from the Block </w:t>
      </w:r>
      <w:proofErr w:type="spellStart"/>
      <w:r>
        <w:rPr>
          <w:rFonts w:cs="Times New Roman"/>
          <w:szCs w:val="24"/>
        </w:rPr>
        <w:t>panchayat</w:t>
      </w:r>
      <w:proofErr w:type="spellEnd"/>
      <w:r>
        <w:rPr>
          <w:rFonts w:cs="Times New Roman"/>
          <w:szCs w:val="24"/>
        </w:rPr>
        <w:t>.</w:t>
      </w:r>
    </w:p>
    <w:p w:rsidR="003742C5" w:rsidRDefault="00427CD4">
      <w:pPr>
        <w:pStyle w:val="ListParagraph"/>
        <w:numPr>
          <w:ilvl w:val="0"/>
          <w:numId w:val="2"/>
        </w:numPr>
        <w:spacing w:line="360" w:lineRule="auto"/>
        <w:jc w:val="both"/>
        <w:rPr>
          <w:rFonts w:cs="Times New Roman"/>
          <w:szCs w:val="24"/>
        </w:rPr>
      </w:pPr>
      <w:r>
        <w:rPr>
          <w:rFonts w:cs="Times New Roman"/>
          <w:szCs w:val="24"/>
        </w:rPr>
        <w:t>District Level Committee (DLC): Consists of</w:t>
      </w:r>
      <w:r w:rsidRPr="00427CD4">
        <w:rPr>
          <w:rFonts w:cs="Times New Roman"/>
          <w:szCs w:val="24"/>
        </w:rPr>
        <w:t xml:space="preserve"> </w:t>
      </w:r>
      <w:r>
        <w:rPr>
          <w:rFonts w:cs="Times New Roman"/>
          <w:szCs w:val="24"/>
        </w:rPr>
        <w:t xml:space="preserve">three members from the departments, authorities at the district level and three members belonging to STs from the District level </w:t>
      </w:r>
      <w:proofErr w:type="spellStart"/>
      <w:r>
        <w:rPr>
          <w:rFonts w:cs="Times New Roman"/>
          <w:szCs w:val="24"/>
        </w:rPr>
        <w:t>panchayat</w:t>
      </w:r>
      <w:proofErr w:type="spellEnd"/>
    </w:p>
    <w:p w:rsidR="00427CD4" w:rsidRDefault="00427CD4" w:rsidP="00811D50">
      <w:pPr>
        <w:spacing w:line="360" w:lineRule="auto"/>
        <w:jc w:val="both"/>
        <w:rPr>
          <w:rFonts w:cs="Times New Roman"/>
          <w:szCs w:val="24"/>
        </w:rPr>
      </w:pPr>
      <w:r w:rsidRPr="00CB24A4">
        <w:rPr>
          <w:rFonts w:cs="Times New Roman"/>
          <w:szCs w:val="24"/>
          <w:u w:val="single"/>
        </w:rPr>
        <w:t>Departments charged with implementation</w:t>
      </w:r>
      <w:r>
        <w:rPr>
          <w:rFonts w:cs="Times New Roman"/>
          <w:szCs w:val="24"/>
        </w:rPr>
        <w:t>:</w:t>
      </w:r>
    </w:p>
    <w:p w:rsidR="00427CD4" w:rsidRDefault="00427CD4">
      <w:pPr>
        <w:pStyle w:val="ListParagraph"/>
        <w:numPr>
          <w:ilvl w:val="0"/>
          <w:numId w:val="2"/>
        </w:numPr>
        <w:spacing w:line="360" w:lineRule="auto"/>
        <w:jc w:val="both"/>
        <w:rPr>
          <w:rFonts w:cs="Times New Roman"/>
          <w:szCs w:val="24"/>
        </w:rPr>
      </w:pPr>
      <w:r>
        <w:rPr>
          <w:rFonts w:cs="Times New Roman"/>
          <w:szCs w:val="24"/>
        </w:rPr>
        <w:t>The State Forest Department</w:t>
      </w:r>
    </w:p>
    <w:p w:rsidR="00427CD4" w:rsidRDefault="00427CD4">
      <w:pPr>
        <w:pStyle w:val="ListParagraph"/>
        <w:numPr>
          <w:ilvl w:val="0"/>
          <w:numId w:val="2"/>
        </w:numPr>
        <w:spacing w:line="360" w:lineRule="auto"/>
        <w:jc w:val="both"/>
        <w:rPr>
          <w:rFonts w:cs="Times New Roman"/>
          <w:szCs w:val="24"/>
        </w:rPr>
      </w:pPr>
      <w:r>
        <w:rPr>
          <w:rFonts w:cs="Times New Roman"/>
          <w:szCs w:val="24"/>
        </w:rPr>
        <w:t>The State Revenue Department</w:t>
      </w:r>
    </w:p>
    <w:p w:rsidR="00427CD4" w:rsidRDefault="00427CD4">
      <w:pPr>
        <w:pStyle w:val="ListParagraph"/>
        <w:numPr>
          <w:ilvl w:val="0"/>
          <w:numId w:val="2"/>
        </w:numPr>
        <w:spacing w:line="360" w:lineRule="auto"/>
        <w:jc w:val="both"/>
        <w:rPr>
          <w:rFonts w:cs="Times New Roman"/>
          <w:szCs w:val="24"/>
        </w:rPr>
      </w:pPr>
      <w:r>
        <w:rPr>
          <w:rFonts w:cs="Times New Roman"/>
          <w:szCs w:val="24"/>
        </w:rPr>
        <w:t>The State Tribal Welfare Department (Implementation of FRA comes under the Ministry of Tribal Welfare).</w:t>
      </w:r>
    </w:p>
    <w:p w:rsidR="00427CD4" w:rsidRDefault="00CB24A4">
      <w:pPr>
        <w:pStyle w:val="Heading3"/>
        <w:numPr>
          <w:ilvl w:val="0"/>
          <w:numId w:val="32"/>
        </w:numPr>
      </w:pPr>
      <w:bookmarkStart w:id="91" w:name="_Toc115701887"/>
      <w:r w:rsidRPr="00CB24A4">
        <w:t>A review of the working of implementing mechanisms in Tamil Nadu and Kerala</w:t>
      </w:r>
      <w:bookmarkEnd w:id="91"/>
    </w:p>
    <w:p w:rsidR="00402DBA" w:rsidRPr="00402DBA" w:rsidRDefault="00402DBA" w:rsidP="00811D50">
      <w:pPr>
        <w:jc w:val="both"/>
      </w:pPr>
    </w:p>
    <w:p w:rsidR="00CB24A4" w:rsidRDefault="00E21787" w:rsidP="00811D50">
      <w:pPr>
        <w:spacing w:line="360" w:lineRule="auto"/>
        <w:jc w:val="both"/>
        <w:rPr>
          <w:rFonts w:cs="Times New Roman"/>
          <w:szCs w:val="24"/>
        </w:rPr>
      </w:pPr>
      <w:r>
        <w:rPr>
          <w:rFonts w:cs="Times New Roman"/>
          <w:szCs w:val="24"/>
        </w:rPr>
        <w:t xml:space="preserve">Semi-structured interviews were held with members of both SDLC and DLC in the states of Tamil Nadu and Kerala. To simplify the understanding of barriers to the process of implementation, </w:t>
      </w:r>
      <w:r w:rsidR="00023C00">
        <w:rPr>
          <w:rFonts w:cs="Times New Roman"/>
          <w:szCs w:val="24"/>
        </w:rPr>
        <w:t xml:space="preserve">we will analyse </w:t>
      </w:r>
      <w:r w:rsidR="00010278">
        <w:rPr>
          <w:rFonts w:cs="Times New Roman"/>
          <w:szCs w:val="24"/>
        </w:rPr>
        <w:t xml:space="preserve">interviews </w:t>
      </w:r>
      <w:r w:rsidR="00023C00">
        <w:rPr>
          <w:rFonts w:cs="Times New Roman"/>
          <w:szCs w:val="24"/>
        </w:rPr>
        <w:t>department wise</w:t>
      </w:r>
      <w:r w:rsidR="00010278">
        <w:rPr>
          <w:rFonts w:cs="Times New Roman"/>
          <w:szCs w:val="24"/>
        </w:rPr>
        <w:t>, and within each department the working of the department in each state.</w:t>
      </w:r>
      <w:r w:rsidR="00023C00">
        <w:rPr>
          <w:rFonts w:cs="Times New Roman"/>
          <w:szCs w:val="24"/>
        </w:rPr>
        <w:t xml:space="preserve"> Later, the communities’ views and perceptions will be looked into. Finally departmental barriers and hurdles which stay unresolved by FRA will be discussed to understand how processes do not take into account the historical injustices faced by the community and its slow-paced implementation efforts. </w:t>
      </w:r>
    </w:p>
    <w:p w:rsidR="004D3BED" w:rsidRDefault="00010278">
      <w:pPr>
        <w:pStyle w:val="Heading4"/>
        <w:numPr>
          <w:ilvl w:val="0"/>
          <w:numId w:val="33"/>
        </w:numPr>
        <w:jc w:val="both"/>
      </w:pPr>
      <w:r>
        <w:t>Forest Department:</w:t>
      </w:r>
    </w:p>
    <w:p w:rsidR="00402DBA" w:rsidRPr="00402DBA" w:rsidRDefault="00402DBA" w:rsidP="00811D50">
      <w:pPr>
        <w:jc w:val="both"/>
      </w:pPr>
    </w:p>
    <w:p w:rsidR="009C030A" w:rsidRPr="00A24893" w:rsidRDefault="00010278" w:rsidP="00811D50">
      <w:pPr>
        <w:spacing w:line="360" w:lineRule="auto"/>
        <w:jc w:val="both"/>
        <w:rPr>
          <w:rFonts w:cs="Times New Roman"/>
          <w:szCs w:val="24"/>
        </w:rPr>
      </w:pPr>
      <w:r>
        <w:rPr>
          <w:rFonts w:cs="Times New Roman"/>
          <w:szCs w:val="24"/>
        </w:rPr>
        <w:lastRenderedPageBreak/>
        <w:t xml:space="preserve">In each of the two states, the biggest barrier to implementation was posed by the forest department. </w:t>
      </w:r>
      <w:r w:rsidR="004C5233">
        <w:rPr>
          <w:rFonts w:cs="Times New Roman"/>
          <w:szCs w:val="24"/>
        </w:rPr>
        <w:t xml:space="preserve">Literature on issues pertaining to the implementation of the Forest Rights Act, have pointed that the Forest Department through measures of authority has obstructed the implementation, often with the use of powers delegated to it under the FRA itself (J. Lee, S. Wolf 2018). </w:t>
      </w:r>
      <w:r w:rsidR="00064BD8">
        <w:rPr>
          <w:rFonts w:cs="Times New Roman"/>
          <w:szCs w:val="24"/>
        </w:rPr>
        <w:t>Moreover, even though the Act did not place any restrictions on the grant of rights in protected and reserved forest areas, the department in these areas continue to resist implementation on the grounds that these are protected and reserved areas</w:t>
      </w:r>
      <w:r w:rsidR="000707ED">
        <w:rPr>
          <w:rFonts w:cs="Times New Roman"/>
          <w:szCs w:val="24"/>
        </w:rPr>
        <w:t xml:space="preserve">, as in the case of implementation of CFR in </w:t>
      </w:r>
      <w:proofErr w:type="spellStart"/>
      <w:r w:rsidR="000707ED">
        <w:rPr>
          <w:rFonts w:cs="Times New Roman"/>
          <w:szCs w:val="24"/>
        </w:rPr>
        <w:t>Odisha</w:t>
      </w:r>
      <w:proofErr w:type="spellEnd"/>
      <w:r w:rsidR="005F5C46">
        <w:rPr>
          <w:rFonts w:cs="Times New Roman"/>
          <w:szCs w:val="24"/>
        </w:rPr>
        <w:t xml:space="preserve"> (</w:t>
      </w:r>
      <w:r w:rsidR="000707ED">
        <w:rPr>
          <w:rFonts w:cs="Times New Roman"/>
          <w:szCs w:val="24"/>
        </w:rPr>
        <w:t xml:space="preserve">K. </w:t>
      </w:r>
      <w:proofErr w:type="spellStart"/>
      <w:r w:rsidR="000707ED">
        <w:rPr>
          <w:rFonts w:cs="Times New Roman"/>
          <w:szCs w:val="24"/>
        </w:rPr>
        <w:t>Sarap</w:t>
      </w:r>
      <w:proofErr w:type="spellEnd"/>
      <w:r w:rsidR="000707ED">
        <w:rPr>
          <w:rFonts w:cs="Times New Roman"/>
          <w:szCs w:val="24"/>
        </w:rPr>
        <w:t xml:space="preserve">, T. </w:t>
      </w:r>
      <w:proofErr w:type="spellStart"/>
      <w:r w:rsidR="000707ED">
        <w:rPr>
          <w:rFonts w:cs="Times New Roman"/>
          <w:szCs w:val="24"/>
        </w:rPr>
        <w:t>Sarangi</w:t>
      </w:r>
      <w:proofErr w:type="spellEnd"/>
      <w:r w:rsidR="000707ED">
        <w:rPr>
          <w:rFonts w:cs="Times New Roman"/>
          <w:szCs w:val="24"/>
        </w:rPr>
        <w:t xml:space="preserve"> &amp; J. </w:t>
      </w:r>
      <w:proofErr w:type="spellStart"/>
      <w:r w:rsidR="000707ED">
        <w:rPr>
          <w:rFonts w:cs="Times New Roman"/>
          <w:szCs w:val="24"/>
        </w:rPr>
        <w:t>Naik</w:t>
      </w:r>
      <w:proofErr w:type="spellEnd"/>
      <w:r w:rsidR="000707ED">
        <w:rPr>
          <w:rFonts w:cs="Times New Roman"/>
          <w:szCs w:val="24"/>
        </w:rPr>
        <w:t>, 2013)</w:t>
      </w:r>
      <w:r w:rsidR="00064BD8">
        <w:rPr>
          <w:rFonts w:cs="Times New Roman"/>
          <w:szCs w:val="24"/>
        </w:rPr>
        <w:t xml:space="preserve">. </w:t>
      </w:r>
      <w:r w:rsidR="00EA5463">
        <w:rPr>
          <w:rFonts w:cs="Times New Roman"/>
          <w:szCs w:val="24"/>
        </w:rPr>
        <w:t>Some common themes were drawn</w:t>
      </w:r>
      <w:r w:rsidR="0092289D">
        <w:rPr>
          <w:rFonts w:cs="Times New Roman"/>
          <w:szCs w:val="24"/>
        </w:rPr>
        <w:t xml:space="preserve"> for each of the states (TN and Kerala)</w:t>
      </w:r>
      <w:proofErr w:type="gramStart"/>
      <w:r w:rsidR="0092289D">
        <w:rPr>
          <w:rFonts w:cs="Times New Roman"/>
          <w:szCs w:val="24"/>
        </w:rPr>
        <w:t xml:space="preserve">, </w:t>
      </w:r>
      <w:r w:rsidR="00EA5463">
        <w:rPr>
          <w:rFonts w:cs="Times New Roman"/>
          <w:szCs w:val="24"/>
        </w:rPr>
        <w:t xml:space="preserve"> to</w:t>
      </w:r>
      <w:proofErr w:type="gramEnd"/>
      <w:r w:rsidR="00EA5463">
        <w:rPr>
          <w:rFonts w:cs="Times New Roman"/>
          <w:szCs w:val="24"/>
        </w:rPr>
        <w:t xml:space="preserve"> understand the department’s view on Tribal rights, barriers they pose to the claim process and continuing treatment of indigenous persons. </w:t>
      </w:r>
    </w:p>
    <w:p w:rsidR="003F6CE2" w:rsidRDefault="003F6CE2" w:rsidP="00811D50">
      <w:pPr>
        <w:spacing w:line="360" w:lineRule="auto"/>
        <w:jc w:val="both"/>
        <w:rPr>
          <w:rFonts w:cs="Times New Roman"/>
          <w:b/>
          <w:bCs/>
          <w:szCs w:val="24"/>
        </w:rPr>
      </w:pPr>
      <w:r w:rsidRPr="003F6CE2">
        <w:rPr>
          <w:rFonts w:cs="Times New Roman"/>
          <w:szCs w:val="24"/>
          <w:u w:val="single"/>
        </w:rPr>
        <w:t>Tamil Nadu</w:t>
      </w:r>
      <w:r>
        <w:rPr>
          <w:rFonts w:cs="Times New Roman"/>
          <w:b/>
          <w:bCs/>
          <w:szCs w:val="24"/>
        </w:rPr>
        <w:t>:</w:t>
      </w:r>
    </w:p>
    <w:p w:rsidR="00EA5463" w:rsidRPr="00EA5463" w:rsidRDefault="0092289D" w:rsidP="00811D50">
      <w:pPr>
        <w:spacing w:line="360" w:lineRule="auto"/>
        <w:jc w:val="both"/>
        <w:rPr>
          <w:rFonts w:cs="Times New Roman"/>
          <w:szCs w:val="24"/>
        </w:rPr>
      </w:pPr>
      <w:proofErr w:type="gramStart"/>
      <w:r>
        <w:rPr>
          <w:rFonts w:cs="Times New Roman"/>
          <w:szCs w:val="24"/>
        </w:rPr>
        <w:t>From our study sites, two</w:t>
      </w:r>
      <w:r w:rsidR="00EA5463">
        <w:rPr>
          <w:rFonts w:cs="Times New Roman"/>
          <w:szCs w:val="24"/>
        </w:rPr>
        <w:t xml:space="preserve"> authorities from the department were interviewed, one belonging to the SDLC, </w:t>
      </w:r>
      <w:r w:rsidR="0035267B">
        <w:rPr>
          <w:rFonts w:cs="Times New Roman"/>
          <w:szCs w:val="24"/>
        </w:rPr>
        <w:t>and</w:t>
      </w:r>
      <w:r w:rsidR="00EA5463">
        <w:rPr>
          <w:rFonts w:cs="Times New Roman"/>
          <w:szCs w:val="24"/>
        </w:rPr>
        <w:t xml:space="preserve"> a higher</w:t>
      </w:r>
      <w:r w:rsidR="00DA0A1A">
        <w:rPr>
          <w:rFonts w:cs="Times New Roman"/>
          <w:szCs w:val="24"/>
        </w:rPr>
        <w:t>-</w:t>
      </w:r>
      <w:r w:rsidR="00EA5463">
        <w:rPr>
          <w:rFonts w:cs="Times New Roman"/>
          <w:szCs w:val="24"/>
        </w:rPr>
        <w:t>level authority</w:t>
      </w:r>
      <w:r w:rsidR="0035267B">
        <w:rPr>
          <w:rFonts w:cs="Times New Roman"/>
          <w:szCs w:val="24"/>
        </w:rPr>
        <w:t>.</w:t>
      </w:r>
      <w:proofErr w:type="gramEnd"/>
      <w:r w:rsidR="0035267B">
        <w:rPr>
          <w:rFonts w:cs="Times New Roman"/>
          <w:szCs w:val="24"/>
        </w:rPr>
        <w:t xml:space="preserve"> </w:t>
      </w:r>
      <w:r w:rsidR="0028393B">
        <w:rPr>
          <w:rFonts w:cs="Times New Roman"/>
          <w:szCs w:val="24"/>
        </w:rPr>
        <w:t xml:space="preserve">Neither of the members </w:t>
      </w:r>
      <w:proofErr w:type="gramStart"/>
      <w:r w:rsidR="0028393B">
        <w:rPr>
          <w:rFonts w:cs="Times New Roman"/>
          <w:szCs w:val="24"/>
        </w:rPr>
        <w:t>were</w:t>
      </w:r>
      <w:proofErr w:type="gramEnd"/>
      <w:r w:rsidR="0028393B">
        <w:rPr>
          <w:rFonts w:cs="Times New Roman"/>
          <w:szCs w:val="24"/>
        </w:rPr>
        <w:t xml:space="preserve"> aware of the committees namely, SDLC and DLC, nor were they aware of the kinds and extent of rights provided for under the FRA. Discussed below are some of the common themes </w:t>
      </w:r>
      <w:r w:rsidR="005B0DD0">
        <w:rPr>
          <w:rFonts w:cs="Times New Roman"/>
          <w:szCs w:val="24"/>
        </w:rPr>
        <w:t xml:space="preserve">drawn from the responses given to us </w:t>
      </w:r>
      <w:r w:rsidR="0028393B">
        <w:rPr>
          <w:rFonts w:cs="Times New Roman"/>
          <w:szCs w:val="24"/>
        </w:rPr>
        <w:t xml:space="preserve">and an analysis </w:t>
      </w:r>
      <w:r w:rsidR="005B7F4E">
        <w:rPr>
          <w:rFonts w:cs="Times New Roman"/>
          <w:szCs w:val="24"/>
        </w:rPr>
        <w:t xml:space="preserve">of the results </w:t>
      </w:r>
      <w:r w:rsidR="00720D46">
        <w:rPr>
          <w:rFonts w:cs="Times New Roman"/>
          <w:szCs w:val="24"/>
        </w:rPr>
        <w:t>is provided for by the end of the discussion.</w:t>
      </w:r>
    </w:p>
    <w:p w:rsidR="008A2E45" w:rsidRPr="00D63734" w:rsidRDefault="008A2E45" w:rsidP="00811D50">
      <w:pPr>
        <w:spacing w:line="360" w:lineRule="auto"/>
        <w:jc w:val="both"/>
        <w:rPr>
          <w:rFonts w:cs="Times New Roman"/>
          <w:i/>
          <w:iCs/>
          <w:szCs w:val="24"/>
        </w:rPr>
      </w:pPr>
      <w:r w:rsidRPr="00D63734">
        <w:rPr>
          <w:rFonts w:cs="Times New Roman"/>
          <w:szCs w:val="24"/>
          <w:u w:val="single"/>
        </w:rPr>
        <w:t>NTFP collection and livelihoods:</w:t>
      </w:r>
      <w:r w:rsidR="00BC11D9">
        <w:rPr>
          <w:rFonts w:cs="Times New Roman"/>
          <w:szCs w:val="24"/>
        </w:rPr>
        <w:t xml:space="preserve"> The </w:t>
      </w:r>
      <w:r w:rsidR="009A174B">
        <w:rPr>
          <w:rFonts w:cs="Times New Roman"/>
          <w:szCs w:val="24"/>
        </w:rPr>
        <w:t>lower authority</w:t>
      </w:r>
      <w:r w:rsidR="00BC11D9">
        <w:rPr>
          <w:rFonts w:cs="Times New Roman"/>
          <w:szCs w:val="24"/>
        </w:rPr>
        <w:t xml:space="preserve"> was of the opinion that NTFP </w:t>
      </w:r>
      <w:r w:rsidR="0066373B">
        <w:rPr>
          <w:rFonts w:cs="Times New Roman"/>
          <w:szCs w:val="24"/>
        </w:rPr>
        <w:t>collection cannot be allowed for commercial purposes and used only to ensure sustainability for indigenous persons. To quote “</w:t>
      </w:r>
      <w:r w:rsidR="0066373B" w:rsidRPr="003C2454">
        <w:rPr>
          <w:rFonts w:cs="Times New Roman"/>
          <w:i/>
          <w:iCs/>
          <w:szCs w:val="24"/>
        </w:rPr>
        <w:t xml:space="preserve">We are ok with NTFP collection so far it is not commercial. They can collect it for their own </w:t>
      </w:r>
      <w:proofErr w:type="gramStart"/>
      <w:r w:rsidR="0066373B" w:rsidRPr="003C2454">
        <w:rPr>
          <w:rFonts w:cs="Times New Roman"/>
          <w:i/>
          <w:iCs/>
          <w:szCs w:val="24"/>
        </w:rPr>
        <w:t>consumption,</w:t>
      </w:r>
      <w:proofErr w:type="gramEnd"/>
      <w:r w:rsidR="0066373B" w:rsidRPr="003C2454">
        <w:rPr>
          <w:rFonts w:cs="Times New Roman"/>
          <w:i/>
          <w:iCs/>
          <w:szCs w:val="24"/>
        </w:rPr>
        <w:t xml:space="preserve"> this is because if everything is collected nothing will be left for the wil</w:t>
      </w:r>
      <w:r w:rsidR="003C2454" w:rsidRPr="003C2454">
        <w:rPr>
          <w:rFonts w:cs="Times New Roman"/>
          <w:i/>
          <w:iCs/>
          <w:szCs w:val="24"/>
        </w:rPr>
        <w:t>dlife. Hence</w:t>
      </w:r>
      <w:r w:rsidR="003C2454">
        <w:rPr>
          <w:rFonts w:cs="Times New Roman"/>
          <w:i/>
          <w:iCs/>
          <w:szCs w:val="24"/>
        </w:rPr>
        <w:t>,</w:t>
      </w:r>
      <w:r w:rsidR="003C2454" w:rsidRPr="003C2454">
        <w:rPr>
          <w:rFonts w:cs="Times New Roman"/>
          <w:i/>
          <w:iCs/>
          <w:szCs w:val="24"/>
        </w:rPr>
        <w:t xml:space="preserve"> we can only allow for the purpose of Self-sustenance.”</w:t>
      </w:r>
      <w:r w:rsidR="005B7F4E">
        <w:rPr>
          <w:rFonts w:cs="Times New Roman"/>
          <w:szCs w:val="24"/>
        </w:rPr>
        <w:t xml:space="preserve"> In the case of the </w:t>
      </w:r>
      <w:r w:rsidR="009A174B">
        <w:rPr>
          <w:rFonts w:cs="Times New Roman"/>
          <w:szCs w:val="24"/>
        </w:rPr>
        <w:t>higher authority</w:t>
      </w:r>
      <w:r w:rsidR="005B7F4E">
        <w:rPr>
          <w:rFonts w:cs="Times New Roman"/>
          <w:szCs w:val="24"/>
        </w:rPr>
        <w:t xml:space="preserve">, the officer wanted to provide for alternate livelihood opportunities within their areas so that dependence on collection of forest resources </w:t>
      </w:r>
      <w:proofErr w:type="gramStart"/>
      <w:r w:rsidR="005B7F4E">
        <w:rPr>
          <w:rFonts w:cs="Times New Roman"/>
          <w:szCs w:val="24"/>
        </w:rPr>
        <w:t>reduce</w:t>
      </w:r>
      <w:proofErr w:type="gramEnd"/>
      <w:r w:rsidR="005B7F4E">
        <w:rPr>
          <w:rFonts w:cs="Times New Roman"/>
          <w:szCs w:val="24"/>
        </w:rPr>
        <w:t xml:space="preserve">. </w:t>
      </w:r>
      <w:r w:rsidR="005F540F">
        <w:rPr>
          <w:rFonts w:cs="Times New Roman"/>
          <w:szCs w:val="24"/>
        </w:rPr>
        <w:t>Upon further questioning if CFR should be granted, the response was “</w:t>
      </w:r>
      <w:r w:rsidR="005F540F" w:rsidRPr="00D63734">
        <w:rPr>
          <w:rFonts w:cs="Times New Roman"/>
          <w:i/>
          <w:iCs/>
          <w:szCs w:val="24"/>
        </w:rPr>
        <w:t xml:space="preserve">It is an unwritten law and nobody has stopped them from taking resources. They do not necessarily need it on paper as </w:t>
      </w:r>
      <w:r w:rsidR="00D63734" w:rsidRPr="00D63734">
        <w:rPr>
          <w:rFonts w:cs="Times New Roman"/>
          <w:i/>
          <w:iCs/>
          <w:szCs w:val="24"/>
        </w:rPr>
        <w:t>the definition of ST includes certain sets of rights.”</w:t>
      </w:r>
    </w:p>
    <w:p w:rsidR="008A2E45" w:rsidRDefault="008A2E45" w:rsidP="00811D50">
      <w:pPr>
        <w:spacing w:line="360" w:lineRule="auto"/>
        <w:jc w:val="both"/>
        <w:rPr>
          <w:rFonts w:cs="Times New Roman"/>
          <w:szCs w:val="24"/>
        </w:rPr>
      </w:pPr>
      <w:r w:rsidRPr="00D63734">
        <w:rPr>
          <w:rFonts w:cs="Times New Roman"/>
          <w:szCs w:val="24"/>
          <w:u w:val="single"/>
        </w:rPr>
        <w:t>Relocation</w:t>
      </w:r>
      <w:r w:rsidR="005B7F4E" w:rsidRPr="00D63734">
        <w:rPr>
          <w:rFonts w:cs="Times New Roman"/>
          <w:szCs w:val="24"/>
          <w:u w:val="single"/>
        </w:rPr>
        <w:t>, R</w:t>
      </w:r>
      <w:r w:rsidRPr="00D63734">
        <w:rPr>
          <w:rFonts w:cs="Times New Roman"/>
          <w:szCs w:val="24"/>
          <w:u w:val="single"/>
        </w:rPr>
        <w:t>ehabilitation</w:t>
      </w:r>
      <w:r w:rsidR="005B7F4E" w:rsidRPr="00D63734">
        <w:rPr>
          <w:rFonts w:cs="Times New Roman"/>
          <w:szCs w:val="24"/>
          <w:u w:val="single"/>
        </w:rPr>
        <w:t xml:space="preserve"> and right to development</w:t>
      </w:r>
      <w:r>
        <w:rPr>
          <w:rFonts w:cs="Times New Roman"/>
          <w:szCs w:val="24"/>
        </w:rPr>
        <w:t>:</w:t>
      </w:r>
      <w:r w:rsidR="003C2454">
        <w:rPr>
          <w:rFonts w:cs="Times New Roman"/>
          <w:szCs w:val="24"/>
        </w:rPr>
        <w:t xml:space="preserve"> The </w:t>
      </w:r>
      <w:r w:rsidR="009A174B">
        <w:rPr>
          <w:rFonts w:cs="Times New Roman"/>
          <w:szCs w:val="24"/>
        </w:rPr>
        <w:t>lower authority</w:t>
      </w:r>
      <w:r w:rsidR="003C2454">
        <w:rPr>
          <w:rFonts w:cs="Times New Roman"/>
          <w:szCs w:val="24"/>
        </w:rPr>
        <w:t xml:space="preserve"> favoured the relocation of indigenous persons, as the study area was a protected area, </w:t>
      </w:r>
      <w:r w:rsidR="0092289D">
        <w:rPr>
          <w:rFonts w:cs="Times New Roman"/>
          <w:szCs w:val="24"/>
        </w:rPr>
        <w:t xml:space="preserve">and </w:t>
      </w:r>
      <w:r w:rsidR="003C2454">
        <w:rPr>
          <w:rFonts w:cs="Times New Roman"/>
          <w:szCs w:val="24"/>
        </w:rPr>
        <w:t>he felt that alternate livelihood arrangements can be made through relocation. To quote “</w:t>
      </w:r>
      <w:r w:rsidR="003C2454" w:rsidRPr="003C2454">
        <w:rPr>
          <w:rFonts w:cs="Times New Roman"/>
          <w:i/>
          <w:iCs/>
          <w:szCs w:val="24"/>
        </w:rPr>
        <w:t xml:space="preserve">We can provide them with sewing machines, jeeps and trucks and these have been successful in states like </w:t>
      </w:r>
      <w:r w:rsidR="003C2454" w:rsidRPr="003C2454">
        <w:rPr>
          <w:rFonts w:cs="Times New Roman"/>
          <w:i/>
          <w:iCs/>
          <w:szCs w:val="24"/>
        </w:rPr>
        <w:lastRenderedPageBreak/>
        <w:t>Madhya Pradesh where tribes have been safely relocated from inside of the forests</w:t>
      </w:r>
      <w:r w:rsidR="003C2454">
        <w:rPr>
          <w:rFonts w:cs="Times New Roman"/>
          <w:szCs w:val="24"/>
        </w:rPr>
        <w:t>”. This in his opinion was</w:t>
      </w:r>
      <w:r w:rsidR="0092289D">
        <w:rPr>
          <w:rFonts w:cs="Times New Roman"/>
          <w:szCs w:val="24"/>
        </w:rPr>
        <w:t xml:space="preserve"> also</w:t>
      </w:r>
      <w:r w:rsidR="003C2454">
        <w:rPr>
          <w:rFonts w:cs="Times New Roman"/>
          <w:szCs w:val="24"/>
        </w:rPr>
        <w:t xml:space="preserve"> the measure to </w:t>
      </w:r>
      <w:proofErr w:type="gramStart"/>
      <w:r w:rsidR="0092289D">
        <w:rPr>
          <w:rFonts w:cs="Times New Roman"/>
          <w:szCs w:val="24"/>
        </w:rPr>
        <w:t xml:space="preserve">prevent </w:t>
      </w:r>
      <w:r w:rsidR="003C2454">
        <w:rPr>
          <w:rFonts w:cs="Times New Roman"/>
          <w:szCs w:val="24"/>
        </w:rPr>
        <w:t xml:space="preserve"> increasing</w:t>
      </w:r>
      <w:proofErr w:type="gramEnd"/>
      <w:r w:rsidR="003C2454">
        <w:rPr>
          <w:rFonts w:cs="Times New Roman"/>
          <w:szCs w:val="24"/>
        </w:rPr>
        <w:t xml:space="preserve"> human deaths owing to wildlife movement. </w:t>
      </w:r>
      <w:r w:rsidR="00D63734">
        <w:rPr>
          <w:rFonts w:cs="Times New Roman"/>
          <w:szCs w:val="24"/>
        </w:rPr>
        <w:t xml:space="preserve">The </w:t>
      </w:r>
      <w:r w:rsidR="007B0C3E">
        <w:rPr>
          <w:rFonts w:cs="Times New Roman"/>
          <w:szCs w:val="24"/>
        </w:rPr>
        <w:t>higher authority</w:t>
      </w:r>
      <w:r w:rsidR="00D63734">
        <w:rPr>
          <w:rFonts w:cs="Times New Roman"/>
          <w:szCs w:val="24"/>
        </w:rPr>
        <w:t xml:space="preserve"> did not have much to say on this but also stated that </w:t>
      </w:r>
      <w:r w:rsidR="00D63734" w:rsidRPr="00D63734">
        <w:rPr>
          <w:rFonts w:cs="Times New Roman"/>
          <w:i/>
          <w:iCs/>
          <w:szCs w:val="24"/>
        </w:rPr>
        <w:t>“Relocation can be done for their own safety as in the case of Tiger Reserves or Protected areas where wildlife movement is to be kept unhindered</w:t>
      </w:r>
      <w:r w:rsidR="00D63734">
        <w:rPr>
          <w:rFonts w:cs="Times New Roman"/>
          <w:szCs w:val="24"/>
        </w:rPr>
        <w:t>”.</w:t>
      </w:r>
    </w:p>
    <w:p w:rsidR="00FD1FA3" w:rsidRDefault="00EA5463" w:rsidP="00811D50">
      <w:pPr>
        <w:spacing w:line="360" w:lineRule="auto"/>
        <w:jc w:val="both"/>
        <w:rPr>
          <w:rFonts w:cs="Times New Roman"/>
          <w:szCs w:val="24"/>
        </w:rPr>
      </w:pPr>
      <w:r w:rsidRPr="00CB7FE3">
        <w:rPr>
          <w:rFonts w:cs="Times New Roman"/>
          <w:szCs w:val="24"/>
          <w:u w:val="single"/>
        </w:rPr>
        <w:t>Concept of</w:t>
      </w:r>
      <w:r w:rsidR="00942165" w:rsidRPr="00CB7FE3">
        <w:rPr>
          <w:rFonts w:cs="Times New Roman"/>
          <w:szCs w:val="24"/>
          <w:u w:val="single"/>
        </w:rPr>
        <w:t xml:space="preserve"> tribes:</w:t>
      </w:r>
      <w:r w:rsidR="00942165">
        <w:rPr>
          <w:rFonts w:cs="Times New Roman"/>
          <w:szCs w:val="24"/>
        </w:rPr>
        <w:t xml:space="preserve"> To quote the response</w:t>
      </w:r>
      <w:r w:rsidR="00D63734">
        <w:rPr>
          <w:rFonts w:cs="Times New Roman"/>
          <w:szCs w:val="24"/>
        </w:rPr>
        <w:t xml:space="preserve"> of the </w:t>
      </w:r>
      <w:r w:rsidR="001A3E4C">
        <w:rPr>
          <w:rFonts w:cs="Times New Roman"/>
          <w:szCs w:val="24"/>
        </w:rPr>
        <w:t>authorities</w:t>
      </w:r>
      <w:r w:rsidR="00D63734">
        <w:rPr>
          <w:rFonts w:cs="Times New Roman"/>
          <w:szCs w:val="24"/>
        </w:rPr>
        <w:t xml:space="preserve"> on this issue,</w:t>
      </w:r>
      <w:r w:rsidR="00942165">
        <w:rPr>
          <w:rFonts w:cs="Times New Roman"/>
          <w:szCs w:val="24"/>
        </w:rPr>
        <w:t xml:space="preserve"> “</w:t>
      </w:r>
      <w:r w:rsidR="00942165" w:rsidRPr="00FD1FA3">
        <w:rPr>
          <w:rFonts w:cs="Times New Roman"/>
          <w:i/>
          <w:iCs/>
          <w:szCs w:val="24"/>
        </w:rPr>
        <w:t xml:space="preserve">All tribes here are not original in the sense that now </w:t>
      </w:r>
      <w:proofErr w:type="gramStart"/>
      <w:r w:rsidR="00942165" w:rsidRPr="00FD1FA3">
        <w:rPr>
          <w:rFonts w:cs="Times New Roman"/>
          <w:i/>
          <w:iCs/>
          <w:szCs w:val="24"/>
        </w:rPr>
        <w:t xml:space="preserve">a </w:t>
      </w:r>
      <w:proofErr w:type="spellStart"/>
      <w:r w:rsidR="00942165" w:rsidRPr="00FD1FA3">
        <w:rPr>
          <w:rFonts w:cs="Times New Roman"/>
          <w:i/>
          <w:iCs/>
          <w:szCs w:val="24"/>
        </w:rPr>
        <w:t>days</w:t>
      </w:r>
      <w:proofErr w:type="spellEnd"/>
      <w:proofErr w:type="gramEnd"/>
      <w:r w:rsidR="00942165" w:rsidRPr="00FD1FA3">
        <w:rPr>
          <w:rFonts w:cs="Times New Roman"/>
          <w:i/>
          <w:iCs/>
          <w:szCs w:val="24"/>
        </w:rPr>
        <w:t xml:space="preserve"> tribes do not solely rely upon forests, they derive income from sources outside and have multiple ventures. </w:t>
      </w:r>
      <w:r w:rsidR="00FD1FA3" w:rsidRPr="00FD1FA3">
        <w:rPr>
          <w:rFonts w:cs="Times New Roman"/>
          <w:i/>
          <w:iCs/>
          <w:szCs w:val="24"/>
        </w:rPr>
        <w:t>T</w:t>
      </w:r>
      <w:r w:rsidR="00942165" w:rsidRPr="00FD1FA3">
        <w:rPr>
          <w:rFonts w:cs="Times New Roman"/>
          <w:i/>
          <w:iCs/>
          <w:szCs w:val="24"/>
        </w:rPr>
        <w:t xml:space="preserve">hose original inhabitants who solely </w:t>
      </w:r>
      <w:r w:rsidR="00FD1FA3" w:rsidRPr="00FD1FA3">
        <w:rPr>
          <w:rFonts w:cs="Times New Roman"/>
          <w:i/>
          <w:iCs/>
          <w:szCs w:val="24"/>
        </w:rPr>
        <w:t>depend on forests for livelihood cannot be obstructed from taking forest resources.”</w:t>
      </w:r>
      <w:r w:rsidR="00FD1FA3">
        <w:rPr>
          <w:rFonts w:cs="Times New Roman"/>
          <w:szCs w:val="24"/>
        </w:rPr>
        <w:t xml:space="preserve"> </w:t>
      </w:r>
      <w:r w:rsidR="00D63734">
        <w:rPr>
          <w:rFonts w:cs="Times New Roman"/>
          <w:szCs w:val="24"/>
        </w:rPr>
        <w:t xml:space="preserve">The </w:t>
      </w:r>
      <w:r w:rsidR="001A3E4C">
        <w:rPr>
          <w:rFonts w:cs="Times New Roman"/>
          <w:szCs w:val="24"/>
        </w:rPr>
        <w:t>higher authority</w:t>
      </w:r>
      <w:r w:rsidR="00D63734">
        <w:rPr>
          <w:rFonts w:cs="Times New Roman"/>
          <w:szCs w:val="24"/>
        </w:rPr>
        <w:t xml:space="preserve"> makes a statement trying to further</w:t>
      </w:r>
      <w:r w:rsidR="002D7398">
        <w:rPr>
          <w:rFonts w:cs="Times New Roman"/>
          <w:szCs w:val="24"/>
        </w:rPr>
        <w:t xml:space="preserve"> define who </w:t>
      </w:r>
      <w:r w:rsidR="001A3E4C">
        <w:rPr>
          <w:rFonts w:cs="Times New Roman"/>
          <w:szCs w:val="24"/>
        </w:rPr>
        <w:t>‘</w:t>
      </w:r>
      <w:r w:rsidR="002D7398">
        <w:rPr>
          <w:rFonts w:cs="Times New Roman"/>
          <w:szCs w:val="24"/>
        </w:rPr>
        <w:t>pure</w:t>
      </w:r>
      <w:r w:rsidR="001A3E4C">
        <w:rPr>
          <w:rFonts w:cs="Times New Roman"/>
          <w:szCs w:val="24"/>
        </w:rPr>
        <w:t>’</w:t>
      </w:r>
      <w:r w:rsidR="002D7398">
        <w:rPr>
          <w:rFonts w:cs="Times New Roman"/>
          <w:szCs w:val="24"/>
        </w:rPr>
        <w:t xml:space="preserve"> tribes are. To quote the response “</w:t>
      </w:r>
      <w:r w:rsidR="00CB7FE3" w:rsidRPr="00CB7FE3">
        <w:rPr>
          <w:rFonts w:cs="Times New Roman"/>
          <w:i/>
          <w:iCs/>
          <w:szCs w:val="24"/>
        </w:rPr>
        <w:t>Traditional practices have been lost over time and we see a sense of greediness creeping in. This is why they are not pure tribes anymore</w:t>
      </w:r>
      <w:r w:rsidR="00CB7FE3">
        <w:rPr>
          <w:rFonts w:cs="Times New Roman"/>
          <w:szCs w:val="24"/>
        </w:rPr>
        <w:t>”.</w:t>
      </w:r>
    </w:p>
    <w:p w:rsidR="00EA5463" w:rsidRDefault="00CB7FE3" w:rsidP="00811D50">
      <w:pPr>
        <w:spacing w:line="360" w:lineRule="auto"/>
        <w:jc w:val="both"/>
        <w:rPr>
          <w:rFonts w:cs="Times New Roman"/>
          <w:szCs w:val="24"/>
          <w:u w:val="single"/>
        </w:rPr>
      </w:pPr>
      <w:r w:rsidRPr="00CB7FE3">
        <w:rPr>
          <w:rFonts w:cs="Times New Roman"/>
          <w:szCs w:val="24"/>
          <w:u w:val="single"/>
        </w:rPr>
        <w:t>Kerala:</w:t>
      </w:r>
    </w:p>
    <w:p w:rsidR="00CB7FE3" w:rsidRDefault="0092289D" w:rsidP="00811D50">
      <w:pPr>
        <w:spacing w:line="360" w:lineRule="auto"/>
        <w:jc w:val="both"/>
        <w:rPr>
          <w:rFonts w:cs="Times New Roman"/>
          <w:szCs w:val="24"/>
        </w:rPr>
      </w:pPr>
      <w:r>
        <w:rPr>
          <w:rFonts w:cs="Times New Roman"/>
          <w:szCs w:val="24"/>
        </w:rPr>
        <w:t>When</w:t>
      </w:r>
      <w:r w:rsidR="0080460D">
        <w:rPr>
          <w:rFonts w:cs="Times New Roman"/>
          <w:szCs w:val="24"/>
        </w:rPr>
        <w:t xml:space="preserve"> </w:t>
      </w:r>
      <w:r w:rsidR="00CB7FE3">
        <w:rPr>
          <w:rFonts w:cs="Times New Roman"/>
          <w:szCs w:val="24"/>
        </w:rPr>
        <w:t>SDLC and</w:t>
      </w:r>
      <w:r w:rsidR="0080460D">
        <w:rPr>
          <w:rFonts w:cs="Times New Roman"/>
          <w:szCs w:val="24"/>
        </w:rPr>
        <w:t xml:space="preserve"> higher authorit</w:t>
      </w:r>
      <w:r>
        <w:rPr>
          <w:rFonts w:cs="Times New Roman"/>
          <w:szCs w:val="24"/>
        </w:rPr>
        <w:t>ies</w:t>
      </w:r>
      <w:r w:rsidR="00CB7FE3">
        <w:rPr>
          <w:rFonts w:cs="Times New Roman"/>
          <w:szCs w:val="24"/>
        </w:rPr>
        <w:t xml:space="preserve"> who </w:t>
      </w:r>
      <w:r>
        <w:rPr>
          <w:rFonts w:cs="Times New Roman"/>
          <w:szCs w:val="24"/>
        </w:rPr>
        <w:t>are</w:t>
      </w:r>
      <w:r w:rsidR="00CB7FE3">
        <w:rPr>
          <w:rFonts w:cs="Times New Roman"/>
          <w:szCs w:val="24"/>
        </w:rPr>
        <w:t xml:space="preserve"> part of the DLC w</w:t>
      </w:r>
      <w:r w:rsidR="005B0DD0">
        <w:rPr>
          <w:rFonts w:cs="Times New Roman"/>
          <w:szCs w:val="24"/>
        </w:rPr>
        <w:t>ere</w:t>
      </w:r>
      <w:r w:rsidR="00CB7FE3">
        <w:rPr>
          <w:rFonts w:cs="Times New Roman"/>
          <w:szCs w:val="24"/>
        </w:rPr>
        <w:t xml:space="preserve"> interviewed</w:t>
      </w:r>
      <w:r>
        <w:rPr>
          <w:rFonts w:cs="Times New Roman"/>
          <w:szCs w:val="24"/>
        </w:rPr>
        <w:t xml:space="preserve">, the responses to </w:t>
      </w:r>
      <w:proofErr w:type="gramStart"/>
      <w:r>
        <w:rPr>
          <w:rFonts w:cs="Times New Roman"/>
          <w:szCs w:val="24"/>
        </w:rPr>
        <w:t xml:space="preserve">the </w:t>
      </w:r>
      <w:r w:rsidR="005B0DD0">
        <w:rPr>
          <w:rFonts w:cs="Times New Roman"/>
          <w:szCs w:val="24"/>
        </w:rPr>
        <w:t xml:space="preserve"> </w:t>
      </w:r>
      <w:proofErr w:type="spellStart"/>
      <w:r w:rsidR="005B0DD0">
        <w:rPr>
          <w:rFonts w:cs="Times New Roman"/>
          <w:szCs w:val="24"/>
        </w:rPr>
        <w:t>the</w:t>
      </w:r>
      <w:proofErr w:type="spellEnd"/>
      <w:proofErr w:type="gramEnd"/>
      <w:r w:rsidR="005B0DD0">
        <w:rPr>
          <w:rFonts w:cs="Times New Roman"/>
          <w:szCs w:val="24"/>
        </w:rPr>
        <w:t xml:space="preserve"> above-mentioned common themes, </w:t>
      </w:r>
      <w:r>
        <w:rPr>
          <w:rFonts w:cs="Times New Roman"/>
          <w:szCs w:val="24"/>
        </w:rPr>
        <w:t>are</w:t>
      </w:r>
      <w:r w:rsidR="005B0DD0">
        <w:rPr>
          <w:rFonts w:cs="Times New Roman"/>
          <w:szCs w:val="24"/>
        </w:rPr>
        <w:t xml:space="preserve"> as follows:</w:t>
      </w:r>
    </w:p>
    <w:p w:rsidR="005B0DD0" w:rsidRPr="009C030A" w:rsidRDefault="009C030A" w:rsidP="00811D50">
      <w:pPr>
        <w:spacing w:line="360" w:lineRule="auto"/>
        <w:jc w:val="both"/>
        <w:rPr>
          <w:rFonts w:cs="Times New Roman"/>
          <w:szCs w:val="24"/>
        </w:rPr>
      </w:pPr>
      <w:r w:rsidRPr="00D63734">
        <w:rPr>
          <w:rFonts w:cs="Times New Roman"/>
          <w:szCs w:val="24"/>
          <w:u w:val="single"/>
        </w:rPr>
        <w:t>NTFP collection and livelihoods:</w:t>
      </w:r>
      <w:r>
        <w:rPr>
          <w:rFonts w:cs="Times New Roman"/>
          <w:szCs w:val="24"/>
          <w:u w:val="single"/>
        </w:rPr>
        <w:t xml:space="preserve"> </w:t>
      </w:r>
      <w:r>
        <w:rPr>
          <w:rFonts w:cs="Times New Roman"/>
          <w:szCs w:val="24"/>
        </w:rPr>
        <w:t xml:space="preserve">In this case both </w:t>
      </w:r>
      <w:proofErr w:type="gramStart"/>
      <w:r w:rsidR="009C4698">
        <w:rPr>
          <w:rFonts w:cs="Times New Roman"/>
          <w:szCs w:val="24"/>
        </w:rPr>
        <w:t>officials</w:t>
      </w:r>
      <w:r w:rsidR="0092289D">
        <w:rPr>
          <w:rFonts w:cs="Times New Roman"/>
          <w:szCs w:val="24"/>
        </w:rPr>
        <w:t xml:space="preserve"> </w:t>
      </w:r>
      <w:r>
        <w:rPr>
          <w:rFonts w:cs="Times New Roman"/>
          <w:szCs w:val="24"/>
        </w:rPr>
        <w:t xml:space="preserve"> were</w:t>
      </w:r>
      <w:proofErr w:type="gramEnd"/>
      <w:r>
        <w:rPr>
          <w:rFonts w:cs="Times New Roman"/>
          <w:szCs w:val="24"/>
        </w:rPr>
        <w:t xml:space="preserve"> of the view that there exist no barriers to collection of NTFPs. To quote “</w:t>
      </w:r>
      <w:r w:rsidRPr="009C030A">
        <w:rPr>
          <w:rFonts w:cs="Times New Roman"/>
          <w:i/>
          <w:iCs/>
          <w:szCs w:val="24"/>
        </w:rPr>
        <w:t>we have not imposed any barriers on the collection of NTFPs and we allow free movement inside of the forests as these communities reside inside of forests</w:t>
      </w:r>
      <w:r>
        <w:rPr>
          <w:rFonts w:cs="Times New Roman"/>
          <w:szCs w:val="24"/>
        </w:rPr>
        <w:t>”. The DFO further emphasised that “</w:t>
      </w:r>
      <w:r w:rsidRPr="009C030A">
        <w:rPr>
          <w:rFonts w:cs="Times New Roman"/>
          <w:i/>
          <w:iCs/>
          <w:szCs w:val="24"/>
        </w:rPr>
        <w:t xml:space="preserve">there exists no right to ownership of NTFP collected, what is granted for them under the Act is the mere usage right to collect NTFP for livelihood purposes. There </w:t>
      </w:r>
      <w:proofErr w:type="spellStart"/>
      <w:r w:rsidRPr="009C030A">
        <w:rPr>
          <w:rFonts w:cs="Times New Roman"/>
          <w:i/>
          <w:iCs/>
          <w:szCs w:val="24"/>
        </w:rPr>
        <w:t>maybe</w:t>
      </w:r>
      <w:proofErr w:type="spellEnd"/>
      <w:r w:rsidRPr="009C030A">
        <w:rPr>
          <w:rFonts w:cs="Times New Roman"/>
          <w:i/>
          <w:iCs/>
          <w:szCs w:val="24"/>
        </w:rPr>
        <w:t xml:space="preserve"> a right to manage NTFP collection. That is all</w:t>
      </w:r>
      <w:r>
        <w:rPr>
          <w:rFonts w:cs="Times New Roman"/>
          <w:szCs w:val="24"/>
        </w:rPr>
        <w:t>”.</w:t>
      </w:r>
    </w:p>
    <w:p w:rsidR="0092289D" w:rsidRDefault="009C030A" w:rsidP="00811D50">
      <w:pPr>
        <w:spacing w:line="360" w:lineRule="auto"/>
        <w:jc w:val="both"/>
        <w:rPr>
          <w:rFonts w:cs="Times New Roman"/>
          <w:i/>
          <w:iCs/>
          <w:szCs w:val="24"/>
        </w:rPr>
      </w:pPr>
      <w:r w:rsidRPr="00D63734">
        <w:rPr>
          <w:rFonts w:cs="Times New Roman"/>
          <w:szCs w:val="24"/>
          <w:u w:val="single"/>
        </w:rPr>
        <w:t>Relocation, Rehabilitation and right to development</w:t>
      </w:r>
      <w:r>
        <w:rPr>
          <w:rFonts w:cs="Times New Roman"/>
          <w:szCs w:val="24"/>
        </w:rPr>
        <w:t xml:space="preserve">: The </w:t>
      </w:r>
      <w:r w:rsidR="009F6B0E">
        <w:rPr>
          <w:rFonts w:cs="Times New Roman"/>
          <w:szCs w:val="24"/>
        </w:rPr>
        <w:t>lower authority</w:t>
      </w:r>
      <w:r>
        <w:rPr>
          <w:rFonts w:cs="Times New Roman"/>
          <w:szCs w:val="24"/>
        </w:rPr>
        <w:t xml:space="preserve"> was of the view that </w:t>
      </w:r>
      <w:proofErr w:type="spellStart"/>
      <w:r>
        <w:rPr>
          <w:rFonts w:cs="Times New Roman"/>
          <w:szCs w:val="24"/>
        </w:rPr>
        <w:t>tribals</w:t>
      </w:r>
      <w:proofErr w:type="spellEnd"/>
      <w:r>
        <w:rPr>
          <w:rFonts w:cs="Times New Roman"/>
          <w:szCs w:val="24"/>
        </w:rPr>
        <w:t xml:space="preserve"> have to be relocated and they do not find a place inside the forests. This is because they have grown to ask for more and more development rights such as “solar fencing, building colonies inside forests, electricity facilities etc”. To quote “</w:t>
      </w:r>
      <w:r w:rsidRPr="007E1C53">
        <w:rPr>
          <w:rFonts w:cs="Times New Roman"/>
          <w:i/>
          <w:iCs/>
          <w:szCs w:val="24"/>
        </w:rPr>
        <w:t xml:space="preserve">the </w:t>
      </w:r>
      <w:proofErr w:type="gramStart"/>
      <w:r w:rsidRPr="007E1C53">
        <w:rPr>
          <w:rFonts w:cs="Times New Roman"/>
          <w:i/>
          <w:iCs/>
          <w:szCs w:val="24"/>
        </w:rPr>
        <w:t>definition of forests only include</w:t>
      </w:r>
      <w:proofErr w:type="gramEnd"/>
      <w:r w:rsidRPr="007E1C53">
        <w:rPr>
          <w:rFonts w:cs="Times New Roman"/>
          <w:i/>
          <w:iCs/>
          <w:szCs w:val="24"/>
        </w:rPr>
        <w:t xml:space="preserve"> wildlife and there is no room for people inside it. If all forest resources were allowed to be collected and solar fences built and electrification done, then it will be a threat for the wildlife inside of these forests”.</w:t>
      </w:r>
      <w:r w:rsidR="007E1C53">
        <w:rPr>
          <w:rFonts w:cs="Times New Roman"/>
          <w:i/>
          <w:iCs/>
          <w:szCs w:val="24"/>
        </w:rPr>
        <w:t xml:space="preserve"> </w:t>
      </w:r>
    </w:p>
    <w:p w:rsidR="009C030A" w:rsidRPr="007E1C53" w:rsidRDefault="007E1C53" w:rsidP="00811D50">
      <w:pPr>
        <w:spacing w:line="360" w:lineRule="auto"/>
        <w:jc w:val="both"/>
        <w:rPr>
          <w:rFonts w:cs="Times New Roman"/>
          <w:szCs w:val="24"/>
        </w:rPr>
      </w:pPr>
      <w:r>
        <w:rPr>
          <w:rFonts w:cs="Times New Roman"/>
          <w:szCs w:val="24"/>
        </w:rPr>
        <w:t xml:space="preserve">The </w:t>
      </w:r>
      <w:r w:rsidR="009F6B0E">
        <w:rPr>
          <w:rFonts w:cs="Times New Roman"/>
          <w:szCs w:val="24"/>
        </w:rPr>
        <w:t xml:space="preserve">higher authority </w:t>
      </w:r>
      <w:r>
        <w:rPr>
          <w:rFonts w:cs="Times New Roman"/>
          <w:szCs w:val="24"/>
        </w:rPr>
        <w:t xml:space="preserve">was of the opinion that if better alternatives exist, then indigenous people should be relocated and development provided from outside of forests. </w:t>
      </w:r>
      <w:r w:rsidR="0092289D">
        <w:rPr>
          <w:rFonts w:cs="Times New Roman"/>
          <w:szCs w:val="24"/>
        </w:rPr>
        <w:t xml:space="preserve">These responses also perhaps had to do with how they perceived the “tribal communities”. </w:t>
      </w:r>
      <w:r w:rsidR="008A0C8E">
        <w:rPr>
          <w:rFonts w:cs="Times New Roman"/>
          <w:szCs w:val="24"/>
        </w:rPr>
        <w:t xml:space="preserve"> For </w:t>
      </w:r>
      <w:r w:rsidR="008A0C8E">
        <w:rPr>
          <w:rFonts w:cs="Times New Roman"/>
          <w:szCs w:val="24"/>
        </w:rPr>
        <w:lastRenderedPageBreak/>
        <w:t xml:space="preserve">example, both </w:t>
      </w:r>
      <w:r w:rsidR="009F6B0E">
        <w:rPr>
          <w:rFonts w:cs="Times New Roman"/>
          <w:szCs w:val="24"/>
        </w:rPr>
        <w:t>officials</w:t>
      </w:r>
      <w:r>
        <w:rPr>
          <w:rFonts w:cs="Times New Roman"/>
          <w:szCs w:val="24"/>
        </w:rPr>
        <w:t xml:space="preserve"> were of the view that true tribes don’t exist anymore. To quote the </w:t>
      </w:r>
      <w:r w:rsidR="009F6B0E">
        <w:rPr>
          <w:rFonts w:cs="Times New Roman"/>
          <w:szCs w:val="24"/>
        </w:rPr>
        <w:t>lower authority</w:t>
      </w:r>
      <w:r>
        <w:rPr>
          <w:rFonts w:cs="Times New Roman"/>
          <w:szCs w:val="24"/>
        </w:rPr>
        <w:t xml:space="preserve"> “</w:t>
      </w:r>
      <w:r w:rsidRPr="008A0C8E">
        <w:rPr>
          <w:rFonts w:cs="Times New Roman"/>
          <w:i/>
          <w:szCs w:val="24"/>
        </w:rPr>
        <w:t>Right now indigenous people want to own jeeps for transportation, ask for development infrastructure inside of forests. These are not what pure/true tribes wanted. Currently they are more money minded</w:t>
      </w:r>
      <w:r>
        <w:rPr>
          <w:rFonts w:cs="Times New Roman"/>
          <w:szCs w:val="24"/>
        </w:rPr>
        <w:t>”. Further he goes on to say</w:t>
      </w:r>
      <w:r w:rsidR="008A0C8E">
        <w:rPr>
          <w:rFonts w:cs="Times New Roman"/>
          <w:szCs w:val="24"/>
        </w:rPr>
        <w:t>,</w:t>
      </w:r>
      <w:r>
        <w:rPr>
          <w:rFonts w:cs="Times New Roman"/>
          <w:szCs w:val="24"/>
        </w:rPr>
        <w:t xml:space="preserve"> </w:t>
      </w:r>
      <w:r w:rsidR="008A0C8E">
        <w:rPr>
          <w:rFonts w:cs="Times New Roman"/>
          <w:szCs w:val="24"/>
        </w:rPr>
        <w:t>contradicting</w:t>
      </w:r>
      <w:r>
        <w:rPr>
          <w:rFonts w:cs="Times New Roman"/>
          <w:szCs w:val="24"/>
        </w:rPr>
        <w:t xml:space="preserve"> the earlier statement</w:t>
      </w:r>
      <w:proofErr w:type="gramStart"/>
      <w:r w:rsidR="008A0C8E">
        <w:rPr>
          <w:rFonts w:cs="Times New Roman"/>
          <w:szCs w:val="24"/>
        </w:rPr>
        <w:t xml:space="preserve">- </w:t>
      </w:r>
      <w:r>
        <w:rPr>
          <w:rFonts w:cs="Times New Roman"/>
          <w:szCs w:val="24"/>
        </w:rPr>
        <w:t xml:space="preserve"> </w:t>
      </w:r>
      <w:r w:rsidRPr="008A0C8E">
        <w:rPr>
          <w:rFonts w:cs="Times New Roman"/>
          <w:i/>
          <w:szCs w:val="24"/>
        </w:rPr>
        <w:t>“</w:t>
      </w:r>
      <w:proofErr w:type="gramEnd"/>
      <w:r w:rsidRPr="008A0C8E">
        <w:rPr>
          <w:rFonts w:cs="Times New Roman"/>
          <w:i/>
          <w:szCs w:val="24"/>
        </w:rPr>
        <w:t xml:space="preserve">It is also true that if these people were brought out to live in the mainstream </w:t>
      </w:r>
      <w:r w:rsidR="003E6875" w:rsidRPr="008A0C8E">
        <w:rPr>
          <w:rFonts w:cs="Times New Roman"/>
          <w:i/>
          <w:szCs w:val="24"/>
        </w:rPr>
        <w:t>it will be difficult for them to adapt as they do not like to sit in chairs and rooms like we do”</w:t>
      </w:r>
      <w:r w:rsidR="003E6875">
        <w:rPr>
          <w:rFonts w:cs="Times New Roman"/>
          <w:szCs w:val="24"/>
        </w:rPr>
        <w:t xml:space="preserve"> </w:t>
      </w:r>
      <w:r w:rsidR="008A0C8E">
        <w:rPr>
          <w:rFonts w:cs="Times New Roman"/>
          <w:szCs w:val="24"/>
        </w:rPr>
        <w:t xml:space="preserve">although </w:t>
      </w:r>
      <w:r w:rsidR="003E6875">
        <w:rPr>
          <w:rFonts w:cs="Times New Roman"/>
          <w:szCs w:val="24"/>
        </w:rPr>
        <w:t xml:space="preserve"> in the end stuck to </w:t>
      </w:r>
      <w:r w:rsidR="008A0C8E">
        <w:rPr>
          <w:rFonts w:cs="Times New Roman"/>
          <w:szCs w:val="24"/>
        </w:rPr>
        <w:t>his</w:t>
      </w:r>
      <w:r w:rsidR="003E6875">
        <w:rPr>
          <w:rFonts w:cs="Times New Roman"/>
          <w:szCs w:val="24"/>
        </w:rPr>
        <w:t xml:space="preserve"> opinion that true tribes don’t exist anymore as their asks and needs have become greater.</w:t>
      </w:r>
      <w:r w:rsidR="0085172E">
        <w:rPr>
          <w:rFonts w:cs="Times New Roman"/>
          <w:szCs w:val="24"/>
        </w:rPr>
        <w:t xml:space="preserve">. </w:t>
      </w:r>
    </w:p>
    <w:p w:rsidR="00DA2550" w:rsidRDefault="00D3047D" w:rsidP="00811D50">
      <w:pPr>
        <w:spacing w:line="360" w:lineRule="auto"/>
        <w:jc w:val="both"/>
        <w:rPr>
          <w:rFonts w:cs="Times New Roman"/>
          <w:szCs w:val="24"/>
        </w:rPr>
      </w:pPr>
      <w:r w:rsidRPr="00D3047D">
        <w:rPr>
          <w:rFonts w:cs="Times New Roman"/>
          <w:szCs w:val="24"/>
          <w:u w:val="single"/>
        </w:rPr>
        <w:t>Responsibility of implementation</w:t>
      </w:r>
      <w:r>
        <w:rPr>
          <w:rFonts w:cs="Times New Roman"/>
          <w:szCs w:val="24"/>
        </w:rPr>
        <w:t xml:space="preserve">: The forest administrators took the view that the responsibility to implement the Act </w:t>
      </w:r>
      <w:proofErr w:type="gramStart"/>
      <w:r>
        <w:rPr>
          <w:rFonts w:cs="Times New Roman"/>
          <w:szCs w:val="24"/>
        </w:rPr>
        <w:t>lay</w:t>
      </w:r>
      <w:proofErr w:type="gramEnd"/>
      <w:r>
        <w:rPr>
          <w:rFonts w:cs="Times New Roman"/>
          <w:szCs w:val="24"/>
        </w:rPr>
        <w:t xml:space="preserve"> only with the Tribal department, in Kerala the ITDP. The Forest administrators are present in bodies such as SDLC &amp; DLC to only “object” in case of wrong surveys being drawn </w:t>
      </w:r>
      <w:r w:rsidR="008A0C8E">
        <w:rPr>
          <w:rFonts w:cs="Times New Roman"/>
          <w:szCs w:val="24"/>
        </w:rPr>
        <w:t>or to challenge the forest area mapped for CFR and CFM recognition</w:t>
      </w:r>
      <w:r>
        <w:rPr>
          <w:rFonts w:cs="Times New Roman"/>
          <w:szCs w:val="24"/>
        </w:rPr>
        <w:t xml:space="preserve">. </w:t>
      </w:r>
      <w:r w:rsidR="008A0C8E">
        <w:rPr>
          <w:rFonts w:cs="Times New Roman"/>
          <w:szCs w:val="24"/>
        </w:rPr>
        <w:t>It was also</w:t>
      </w:r>
      <w:r>
        <w:rPr>
          <w:rFonts w:cs="Times New Roman"/>
          <w:szCs w:val="24"/>
        </w:rPr>
        <w:t xml:space="preserve"> claimed by the department that no surveys or maps for rights applications have been submitted </w:t>
      </w:r>
      <w:r w:rsidR="00553A43">
        <w:rPr>
          <w:rFonts w:cs="Times New Roman"/>
          <w:szCs w:val="24"/>
        </w:rPr>
        <w:t>to them.</w:t>
      </w:r>
      <w:r w:rsidR="00DA2550">
        <w:rPr>
          <w:rFonts w:cs="Times New Roman"/>
          <w:szCs w:val="24"/>
        </w:rPr>
        <w:t xml:space="preserve"> The Ranger further </w:t>
      </w:r>
      <w:r w:rsidR="008A0C8E">
        <w:rPr>
          <w:rFonts w:cs="Times New Roman"/>
          <w:szCs w:val="24"/>
        </w:rPr>
        <w:t xml:space="preserve">went </w:t>
      </w:r>
      <w:r w:rsidR="00DA2550">
        <w:rPr>
          <w:rFonts w:cs="Times New Roman"/>
          <w:szCs w:val="24"/>
        </w:rPr>
        <w:t>onto say that “</w:t>
      </w:r>
      <w:r w:rsidR="00DA2550" w:rsidRPr="00C10B0D">
        <w:rPr>
          <w:rFonts w:cs="Times New Roman"/>
          <w:i/>
          <w:iCs/>
          <w:szCs w:val="24"/>
        </w:rPr>
        <w:t xml:space="preserve">I have no interest in giving them </w:t>
      </w:r>
      <w:r w:rsidR="00C10B0D">
        <w:rPr>
          <w:rFonts w:cs="Times New Roman"/>
          <w:i/>
          <w:iCs/>
          <w:szCs w:val="24"/>
        </w:rPr>
        <w:t>‘</w:t>
      </w:r>
      <w:proofErr w:type="spellStart"/>
      <w:r w:rsidR="00C10B0D">
        <w:rPr>
          <w:rFonts w:cs="Times New Roman"/>
          <w:i/>
          <w:iCs/>
          <w:szCs w:val="24"/>
        </w:rPr>
        <w:t>P</w:t>
      </w:r>
      <w:r w:rsidR="00DA2550" w:rsidRPr="00C10B0D">
        <w:rPr>
          <w:rFonts w:cs="Times New Roman"/>
          <w:i/>
          <w:iCs/>
          <w:szCs w:val="24"/>
        </w:rPr>
        <w:t>atta</w:t>
      </w:r>
      <w:proofErr w:type="spellEnd"/>
      <w:r w:rsidR="00C10B0D">
        <w:rPr>
          <w:rFonts w:cs="Times New Roman"/>
          <w:i/>
          <w:iCs/>
          <w:szCs w:val="24"/>
        </w:rPr>
        <w:t>’</w:t>
      </w:r>
      <w:r w:rsidR="00DA2550" w:rsidRPr="00C10B0D">
        <w:rPr>
          <w:rFonts w:cs="Times New Roman"/>
          <w:i/>
          <w:iCs/>
          <w:szCs w:val="24"/>
        </w:rPr>
        <w:t>. It is the Forest’s land and I am being persisted to take part in proceedings such as SDLC by the state revenue and tribal departments although I have no interest in the same</w:t>
      </w:r>
      <w:r w:rsidR="00DA2550">
        <w:rPr>
          <w:rFonts w:cs="Times New Roman"/>
          <w:szCs w:val="24"/>
        </w:rPr>
        <w:t>.</w:t>
      </w:r>
      <w:r w:rsidR="00C10B0D">
        <w:rPr>
          <w:rFonts w:cs="Times New Roman"/>
          <w:szCs w:val="24"/>
        </w:rPr>
        <w:t>”</w:t>
      </w:r>
    </w:p>
    <w:p w:rsidR="00AA6674" w:rsidRDefault="00AA6674">
      <w:pPr>
        <w:pStyle w:val="Heading4"/>
        <w:numPr>
          <w:ilvl w:val="0"/>
          <w:numId w:val="34"/>
        </w:numPr>
        <w:jc w:val="both"/>
      </w:pPr>
      <w:r w:rsidRPr="00AA6674">
        <w:t>Tribal Welfare Department</w:t>
      </w:r>
    </w:p>
    <w:p w:rsidR="00402DBA" w:rsidRPr="00402DBA" w:rsidRDefault="00402DBA" w:rsidP="00811D50">
      <w:pPr>
        <w:jc w:val="both"/>
      </w:pPr>
    </w:p>
    <w:p w:rsidR="0035267B" w:rsidRDefault="00AA6674" w:rsidP="00811D50">
      <w:pPr>
        <w:spacing w:line="360" w:lineRule="auto"/>
        <w:jc w:val="both"/>
        <w:rPr>
          <w:rFonts w:cs="Times New Roman"/>
          <w:szCs w:val="24"/>
        </w:rPr>
      </w:pPr>
      <w:r>
        <w:rPr>
          <w:rFonts w:cs="Times New Roman"/>
          <w:szCs w:val="24"/>
        </w:rPr>
        <w:t xml:space="preserve">In </w:t>
      </w:r>
      <w:r w:rsidR="006F6924">
        <w:rPr>
          <w:rFonts w:cs="Times New Roman"/>
          <w:szCs w:val="24"/>
        </w:rPr>
        <w:t>the case of the Forest Rights Act, the nodal Ministry charged with implementation is the Ministry of Tribal Affairs</w:t>
      </w:r>
      <w:r w:rsidR="00395545">
        <w:rPr>
          <w:rFonts w:cs="Times New Roman"/>
          <w:szCs w:val="24"/>
        </w:rPr>
        <w:t xml:space="preserve"> (MOTA)</w:t>
      </w:r>
      <w:r w:rsidR="006F6924">
        <w:rPr>
          <w:rFonts w:cs="Times New Roman"/>
          <w:szCs w:val="24"/>
        </w:rPr>
        <w:t xml:space="preserve">. </w:t>
      </w:r>
      <w:r w:rsidR="00964CA3">
        <w:rPr>
          <w:rFonts w:cs="Times New Roman"/>
          <w:szCs w:val="24"/>
        </w:rPr>
        <w:t>While this is the case, bodies such as the SDLC &amp; DLC comprise two other departments such as the revenue and forest.</w:t>
      </w:r>
      <w:r w:rsidR="00395545">
        <w:rPr>
          <w:rFonts w:cs="Times New Roman"/>
          <w:szCs w:val="24"/>
        </w:rPr>
        <w:t xml:space="preserve"> Although vast literature exists on how the Forest Department has hindered implementation, it is complemented by the lack of capacity to implement the Act efficiently </w:t>
      </w:r>
      <w:r w:rsidR="006566B0">
        <w:rPr>
          <w:rFonts w:cs="Times New Roman"/>
          <w:szCs w:val="24"/>
        </w:rPr>
        <w:t>b</w:t>
      </w:r>
      <w:r w:rsidR="00395545">
        <w:rPr>
          <w:rFonts w:cs="Times New Roman"/>
          <w:szCs w:val="24"/>
        </w:rPr>
        <w:t xml:space="preserve">y </w:t>
      </w:r>
      <w:r w:rsidR="006566B0">
        <w:rPr>
          <w:rFonts w:cs="Times New Roman"/>
          <w:szCs w:val="24"/>
        </w:rPr>
        <w:t xml:space="preserve">the </w:t>
      </w:r>
      <w:r w:rsidR="00395545">
        <w:rPr>
          <w:rFonts w:cs="Times New Roman"/>
          <w:szCs w:val="24"/>
        </w:rPr>
        <w:t xml:space="preserve">MOTA (G. </w:t>
      </w:r>
      <w:proofErr w:type="spellStart"/>
      <w:r w:rsidR="00395545">
        <w:rPr>
          <w:rFonts w:cs="Times New Roman"/>
          <w:szCs w:val="24"/>
        </w:rPr>
        <w:t>Sahu</w:t>
      </w:r>
      <w:proofErr w:type="spellEnd"/>
      <w:r w:rsidR="00395545">
        <w:rPr>
          <w:rFonts w:cs="Times New Roman"/>
          <w:szCs w:val="24"/>
        </w:rPr>
        <w:t xml:space="preserve">, T. Dash &amp; S. </w:t>
      </w:r>
      <w:proofErr w:type="spellStart"/>
      <w:r w:rsidR="00395545">
        <w:rPr>
          <w:rFonts w:cs="Times New Roman"/>
          <w:szCs w:val="24"/>
        </w:rPr>
        <w:t>Dubey</w:t>
      </w:r>
      <w:proofErr w:type="spellEnd"/>
      <w:r w:rsidR="00395545">
        <w:rPr>
          <w:rFonts w:cs="Times New Roman"/>
          <w:szCs w:val="24"/>
        </w:rPr>
        <w:t xml:space="preserve"> 2017). It is also pointed out by the authors that no budgetary allocation is made and no training given at the state level for the tribal welfare department</w:t>
      </w:r>
      <w:r w:rsidR="00A228B1">
        <w:rPr>
          <w:rFonts w:cs="Times New Roman"/>
          <w:szCs w:val="24"/>
        </w:rPr>
        <w:t xml:space="preserve"> and this is of significance as this department only dealt with distribution of ‘welfare schemes’.</w:t>
      </w:r>
      <w:r w:rsidR="00093504">
        <w:rPr>
          <w:rFonts w:cs="Times New Roman"/>
          <w:szCs w:val="24"/>
        </w:rPr>
        <w:t xml:space="preserve"> This lack of capacity is reflected in our interviews of department officials, especially in Kerala who feel that they lack any authority to implement the Act. Some of the key themes for discussion that emerged out of the interviews </w:t>
      </w:r>
      <w:r w:rsidR="00991226">
        <w:rPr>
          <w:rFonts w:cs="Times New Roman"/>
          <w:szCs w:val="24"/>
        </w:rPr>
        <w:t>are as follows:</w:t>
      </w:r>
    </w:p>
    <w:p w:rsidR="00021F59" w:rsidRDefault="00021F59" w:rsidP="00811D50">
      <w:pPr>
        <w:spacing w:line="360" w:lineRule="auto"/>
        <w:jc w:val="both"/>
        <w:rPr>
          <w:rFonts w:cs="Times New Roman"/>
          <w:szCs w:val="24"/>
        </w:rPr>
      </w:pPr>
    </w:p>
    <w:p w:rsidR="00021F59" w:rsidRDefault="00021F59" w:rsidP="00811D50">
      <w:pPr>
        <w:spacing w:line="360" w:lineRule="auto"/>
        <w:jc w:val="both"/>
        <w:rPr>
          <w:rFonts w:cs="Times New Roman"/>
          <w:szCs w:val="24"/>
        </w:rPr>
      </w:pPr>
    </w:p>
    <w:p w:rsidR="00991226" w:rsidRDefault="00991226" w:rsidP="00811D50">
      <w:pPr>
        <w:spacing w:line="360" w:lineRule="auto"/>
        <w:jc w:val="both"/>
        <w:rPr>
          <w:rFonts w:cs="Times New Roman"/>
          <w:b/>
          <w:bCs/>
          <w:szCs w:val="24"/>
        </w:rPr>
      </w:pPr>
      <w:r w:rsidRPr="00991226">
        <w:rPr>
          <w:rFonts w:cs="Times New Roman"/>
          <w:b/>
          <w:bCs/>
          <w:szCs w:val="24"/>
        </w:rPr>
        <w:lastRenderedPageBreak/>
        <w:t>Tamil Nadu:</w:t>
      </w:r>
    </w:p>
    <w:p w:rsidR="00991226" w:rsidRDefault="00991226" w:rsidP="00811D50">
      <w:pPr>
        <w:spacing w:line="360" w:lineRule="auto"/>
        <w:jc w:val="both"/>
        <w:rPr>
          <w:rFonts w:cs="Times New Roman"/>
          <w:szCs w:val="24"/>
        </w:rPr>
      </w:pPr>
      <w:r>
        <w:rPr>
          <w:rFonts w:cs="Times New Roman"/>
          <w:szCs w:val="24"/>
        </w:rPr>
        <w:t>The Tribal Department in Tamil Nadu which is also known as the “</w:t>
      </w:r>
      <w:proofErr w:type="spellStart"/>
      <w:r>
        <w:rPr>
          <w:rFonts w:cs="Times New Roman"/>
          <w:szCs w:val="24"/>
        </w:rPr>
        <w:t>Adi</w:t>
      </w:r>
      <w:proofErr w:type="spellEnd"/>
      <w:r>
        <w:rPr>
          <w:rFonts w:cs="Times New Roman"/>
          <w:szCs w:val="24"/>
        </w:rPr>
        <w:t xml:space="preserve"> </w:t>
      </w:r>
      <w:proofErr w:type="spellStart"/>
      <w:r>
        <w:rPr>
          <w:rFonts w:cs="Times New Roman"/>
          <w:szCs w:val="24"/>
        </w:rPr>
        <w:t>Dravidar</w:t>
      </w:r>
      <w:proofErr w:type="spellEnd"/>
      <w:r>
        <w:rPr>
          <w:rFonts w:cs="Times New Roman"/>
          <w:szCs w:val="24"/>
        </w:rPr>
        <w:t xml:space="preserve"> welfare department portrays a picture where officials present in both SDLC and DLC are completely aware of FRA and that no objection exists in its implementation. While this is the case, in reality the people feel otherwise. Both the SDLC &amp; DLC members were interviewed from the Tribal welfare department.</w:t>
      </w:r>
    </w:p>
    <w:p w:rsidR="00991226" w:rsidRPr="00057EA8" w:rsidRDefault="00991226" w:rsidP="00811D50">
      <w:pPr>
        <w:spacing w:line="360" w:lineRule="auto"/>
        <w:jc w:val="both"/>
        <w:rPr>
          <w:rFonts w:cs="Times New Roman"/>
          <w:szCs w:val="24"/>
        </w:rPr>
      </w:pPr>
      <w:r w:rsidRPr="00991226">
        <w:rPr>
          <w:rFonts w:cs="Times New Roman"/>
          <w:szCs w:val="24"/>
          <w:u w:val="single"/>
        </w:rPr>
        <w:t>Awareness</w:t>
      </w:r>
      <w:r w:rsidR="0080726C">
        <w:rPr>
          <w:rFonts w:cs="Times New Roman"/>
          <w:szCs w:val="24"/>
          <w:u w:val="single"/>
        </w:rPr>
        <w:t>, Role</w:t>
      </w:r>
      <w:r w:rsidRPr="00991226">
        <w:rPr>
          <w:rFonts w:cs="Times New Roman"/>
          <w:szCs w:val="24"/>
          <w:u w:val="single"/>
        </w:rPr>
        <w:t xml:space="preserve"> and capacity efforts:</w:t>
      </w:r>
      <w:r>
        <w:rPr>
          <w:rFonts w:cs="Times New Roman"/>
          <w:szCs w:val="24"/>
          <w:u w:val="single"/>
        </w:rPr>
        <w:t xml:space="preserve"> </w:t>
      </w:r>
      <w:r w:rsidR="0080726C">
        <w:rPr>
          <w:rFonts w:cs="Times New Roman"/>
          <w:szCs w:val="24"/>
        </w:rPr>
        <w:t>Both members were of the view that adequate capacity building measures have been provided to the department and it is also imparted to the people. They view their role as follows “</w:t>
      </w:r>
      <w:r w:rsidR="0080726C" w:rsidRPr="00057EA8">
        <w:rPr>
          <w:rFonts w:cs="Times New Roman"/>
          <w:i/>
          <w:iCs/>
          <w:szCs w:val="24"/>
        </w:rPr>
        <w:t>It is our duty to ensure that title</w:t>
      </w:r>
      <w:r w:rsidR="006566B0">
        <w:rPr>
          <w:rFonts w:cs="Times New Roman"/>
          <w:i/>
          <w:iCs/>
          <w:szCs w:val="24"/>
        </w:rPr>
        <w:t xml:space="preserve"> </w:t>
      </w:r>
      <w:r w:rsidR="006566B0" w:rsidRPr="006566B0">
        <w:rPr>
          <w:rFonts w:cs="Times New Roman"/>
          <w:iCs/>
          <w:szCs w:val="24"/>
        </w:rPr>
        <w:t>(recognition of rights under FRA</w:t>
      </w:r>
      <w:r w:rsidR="006566B0">
        <w:rPr>
          <w:rFonts w:cs="Times New Roman"/>
          <w:i/>
          <w:iCs/>
          <w:szCs w:val="24"/>
        </w:rPr>
        <w:t>)</w:t>
      </w:r>
      <w:r w:rsidR="0080726C" w:rsidRPr="00057EA8">
        <w:rPr>
          <w:rFonts w:cs="Times New Roman"/>
          <w:i/>
          <w:iCs/>
          <w:szCs w:val="24"/>
        </w:rPr>
        <w:t xml:space="preserve"> reaches them</w:t>
      </w:r>
      <w:r w:rsidR="0080726C">
        <w:rPr>
          <w:rFonts w:cs="Times New Roman"/>
          <w:szCs w:val="24"/>
        </w:rPr>
        <w:t xml:space="preserve">”. It is also claimed that awareness on survey tools such as ‘satellite surveys’ have also been provided. </w:t>
      </w:r>
      <w:r w:rsidR="00057EA8">
        <w:rPr>
          <w:rFonts w:cs="Times New Roman"/>
          <w:szCs w:val="24"/>
        </w:rPr>
        <w:t xml:space="preserve">Upon further questioning as </w:t>
      </w:r>
      <w:r w:rsidR="006566B0">
        <w:rPr>
          <w:rFonts w:cs="Times New Roman"/>
          <w:szCs w:val="24"/>
        </w:rPr>
        <w:t xml:space="preserve">to </w:t>
      </w:r>
      <w:r w:rsidR="00057EA8">
        <w:rPr>
          <w:rFonts w:cs="Times New Roman"/>
          <w:szCs w:val="24"/>
        </w:rPr>
        <w:t>what the Ministry considered as CFR it was stated that “</w:t>
      </w:r>
      <w:r w:rsidR="00057EA8" w:rsidRPr="00057EA8">
        <w:rPr>
          <w:rFonts w:cs="Times New Roman"/>
          <w:i/>
          <w:iCs/>
          <w:szCs w:val="24"/>
        </w:rPr>
        <w:t>CFR means right to common places such as temples, wells, hospitals and community buildings. NTFP collection has not been given as a right as it has not been claimed.”</w:t>
      </w:r>
      <w:r w:rsidR="00057EA8">
        <w:rPr>
          <w:rFonts w:cs="Times New Roman"/>
          <w:szCs w:val="24"/>
        </w:rPr>
        <w:t xml:space="preserve"> They further stated that the role of the department was to “</w:t>
      </w:r>
      <w:r w:rsidR="00057EA8" w:rsidRPr="00057EA8">
        <w:rPr>
          <w:rFonts w:cs="Times New Roman"/>
          <w:i/>
          <w:iCs/>
          <w:szCs w:val="24"/>
        </w:rPr>
        <w:t>co-ordinate with other departments and provide the necessary information to the revenue department</w:t>
      </w:r>
      <w:r w:rsidR="00057EA8">
        <w:rPr>
          <w:rFonts w:cs="Times New Roman"/>
          <w:szCs w:val="24"/>
        </w:rPr>
        <w:t>”.</w:t>
      </w:r>
    </w:p>
    <w:p w:rsidR="00057EA8" w:rsidRDefault="00057EA8" w:rsidP="00811D50">
      <w:pPr>
        <w:spacing w:line="360" w:lineRule="auto"/>
        <w:jc w:val="both"/>
        <w:rPr>
          <w:rFonts w:cs="Times New Roman"/>
          <w:szCs w:val="24"/>
        </w:rPr>
      </w:pPr>
      <w:r w:rsidRPr="00057EA8">
        <w:rPr>
          <w:rFonts w:cs="Times New Roman"/>
          <w:szCs w:val="24"/>
          <w:u w:val="single"/>
        </w:rPr>
        <w:t>Hurdles faced during implementation:</w:t>
      </w:r>
      <w:r>
        <w:rPr>
          <w:rFonts w:cs="Times New Roman"/>
          <w:szCs w:val="24"/>
          <w:u w:val="single"/>
        </w:rPr>
        <w:t xml:space="preserve"> </w:t>
      </w:r>
      <w:r>
        <w:rPr>
          <w:rFonts w:cs="Times New Roman"/>
          <w:szCs w:val="24"/>
        </w:rPr>
        <w:t xml:space="preserve">They stated that the only hurdles they faced </w:t>
      </w:r>
      <w:proofErr w:type="gramStart"/>
      <w:r>
        <w:rPr>
          <w:rFonts w:cs="Times New Roman"/>
          <w:szCs w:val="24"/>
        </w:rPr>
        <w:t>was</w:t>
      </w:r>
      <w:proofErr w:type="gramEnd"/>
      <w:r>
        <w:rPr>
          <w:rFonts w:cs="Times New Roman"/>
          <w:szCs w:val="24"/>
        </w:rPr>
        <w:t xml:space="preserve"> “</w:t>
      </w:r>
      <w:r w:rsidRPr="001C061F">
        <w:rPr>
          <w:rFonts w:cs="Times New Roman"/>
          <w:i/>
          <w:iCs/>
          <w:szCs w:val="24"/>
        </w:rPr>
        <w:t>lack of capacity/awareness on the part of village leaders</w:t>
      </w:r>
      <w:r>
        <w:rPr>
          <w:rFonts w:cs="Times New Roman"/>
          <w:szCs w:val="24"/>
        </w:rPr>
        <w:t xml:space="preserve">”. </w:t>
      </w:r>
      <w:r w:rsidR="001C061F">
        <w:rPr>
          <w:rFonts w:cs="Times New Roman"/>
          <w:szCs w:val="24"/>
        </w:rPr>
        <w:t>While the DLC member stated that another hurdle they faces was “</w:t>
      </w:r>
      <w:r w:rsidR="001C061F" w:rsidRPr="00A455DC">
        <w:rPr>
          <w:rFonts w:cs="Times New Roman"/>
          <w:i/>
          <w:iCs/>
          <w:szCs w:val="24"/>
        </w:rPr>
        <w:t xml:space="preserve">from the side of RDO and DFO the survey maps and identification that </w:t>
      </w:r>
      <w:r w:rsidR="00A455DC" w:rsidRPr="00A455DC">
        <w:rPr>
          <w:rFonts w:cs="Times New Roman"/>
          <w:i/>
          <w:iCs/>
          <w:szCs w:val="24"/>
        </w:rPr>
        <w:t>needs to be given to us is not provided by these departments</w:t>
      </w:r>
      <w:r w:rsidR="00A455DC">
        <w:rPr>
          <w:rFonts w:cs="Times New Roman"/>
          <w:szCs w:val="24"/>
        </w:rPr>
        <w:t>”, the SDLC member was of the view that no such hurdles exist. It was cla</w:t>
      </w:r>
      <w:r w:rsidR="006566B0">
        <w:rPr>
          <w:rFonts w:cs="Times New Roman"/>
          <w:szCs w:val="24"/>
        </w:rPr>
        <w:t>i</w:t>
      </w:r>
      <w:r w:rsidR="00A455DC">
        <w:rPr>
          <w:rFonts w:cs="Times New Roman"/>
          <w:szCs w:val="24"/>
        </w:rPr>
        <w:t>med that “</w:t>
      </w:r>
      <w:r w:rsidR="00A455DC" w:rsidRPr="00A455DC">
        <w:rPr>
          <w:rFonts w:cs="Times New Roman"/>
          <w:i/>
          <w:iCs/>
          <w:szCs w:val="24"/>
        </w:rPr>
        <w:t>all forest officials co-operate with the claim process beginning from survey to mapping and no such hurdles were faced by them</w:t>
      </w:r>
      <w:r w:rsidR="00A455DC">
        <w:rPr>
          <w:rFonts w:cs="Times New Roman"/>
          <w:szCs w:val="24"/>
        </w:rPr>
        <w:t>”.</w:t>
      </w:r>
    </w:p>
    <w:p w:rsidR="003470DB" w:rsidRDefault="003470DB" w:rsidP="00811D50">
      <w:pPr>
        <w:spacing w:line="360" w:lineRule="auto"/>
        <w:jc w:val="both"/>
        <w:rPr>
          <w:rFonts w:cs="Times New Roman"/>
          <w:szCs w:val="24"/>
        </w:rPr>
      </w:pPr>
      <w:r>
        <w:rPr>
          <w:rFonts w:cs="Times New Roman"/>
          <w:szCs w:val="24"/>
        </w:rPr>
        <w:t xml:space="preserve">As a part of the household survey, we surveyed the community’s </w:t>
      </w:r>
      <w:r w:rsidR="00A262AF">
        <w:rPr>
          <w:rFonts w:cs="Times New Roman"/>
          <w:szCs w:val="24"/>
        </w:rPr>
        <w:t>views on whether they had received any aid from</w:t>
      </w:r>
      <w:r w:rsidR="00151B89">
        <w:rPr>
          <w:rFonts w:cs="Times New Roman"/>
          <w:szCs w:val="24"/>
        </w:rPr>
        <w:t xml:space="preserve"> tribal welfare department as an implementing </w:t>
      </w:r>
      <w:proofErr w:type="gramStart"/>
      <w:r w:rsidR="00151B89">
        <w:rPr>
          <w:rFonts w:cs="Times New Roman"/>
          <w:szCs w:val="24"/>
        </w:rPr>
        <w:t>authority</w:t>
      </w:r>
      <w:r w:rsidR="006566B0">
        <w:rPr>
          <w:rFonts w:cs="Times New Roman"/>
          <w:szCs w:val="24"/>
        </w:rPr>
        <w:t>,</w:t>
      </w:r>
      <w:proofErr w:type="gramEnd"/>
      <w:r w:rsidR="00151B89">
        <w:rPr>
          <w:rFonts w:cs="Times New Roman"/>
          <w:szCs w:val="24"/>
        </w:rPr>
        <w:t xml:space="preserve"> the following graph represents their response:</w:t>
      </w:r>
    </w:p>
    <w:p w:rsidR="00151B89" w:rsidRDefault="00977B81" w:rsidP="001C56A0">
      <w:pPr>
        <w:spacing w:line="360" w:lineRule="auto"/>
        <w:jc w:val="center"/>
        <w:rPr>
          <w:rFonts w:cs="Times New Roman"/>
          <w:szCs w:val="24"/>
        </w:rPr>
      </w:pPr>
      <w:r>
        <w:rPr>
          <w:noProof/>
          <w:lang w:val="en-US"/>
        </w:rPr>
        <w:lastRenderedPageBreak/>
        <w:drawing>
          <wp:inline distT="0" distB="0" distL="0" distR="0">
            <wp:extent cx="3863975" cy="2251075"/>
            <wp:effectExtent l="0" t="0" r="3175" b="15875"/>
            <wp:docPr id="40" name="Chart 4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9499315-A2C8-9EE3-11BC-58944AE81D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48179A">
        <w:rPr>
          <w:noProof/>
          <w:lang w:val="en-US"/>
        </w:rPr>
        <w:drawing>
          <wp:inline distT="0" distB="0" distL="0" distR="0">
            <wp:extent cx="1054100" cy="1096198"/>
            <wp:effectExtent l="0" t="0" r="0" b="0"/>
            <wp:docPr id="53" nam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9" cstate="print"/>
                    <a:stretch>
                      <a:fillRect/>
                    </a:stretch>
                  </pic:blipFill>
                  <pic:spPr>
                    <a:xfrm>
                      <a:off x="0" y="0"/>
                      <a:ext cx="1066445" cy="1109036"/>
                    </a:xfrm>
                    <a:prstGeom prst="rect">
                      <a:avLst/>
                    </a:prstGeom>
                  </pic:spPr>
                </pic:pic>
              </a:graphicData>
            </a:graphic>
          </wp:inline>
        </w:drawing>
      </w:r>
    </w:p>
    <w:p w:rsidR="006566B0" w:rsidRPr="001C56A0" w:rsidRDefault="00977B81" w:rsidP="00811D50">
      <w:pPr>
        <w:spacing w:line="360" w:lineRule="auto"/>
        <w:jc w:val="both"/>
        <w:rPr>
          <w:rFonts w:cs="Times New Roman"/>
          <w:szCs w:val="24"/>
        </w:rPr>
      </w:pPr>
      <w:r>
        <w:rPr>
          <w:rFonts w:cs="Times New Roman"/>
          <w:szCs w:val="24"/>
        </w:rPr>
        <w:t>Figure 3.0 shows responses on whether people</w:t>
      </w:r>
      <w:r w:rsidR="00A87D7D" w:rsidRPr="001C56A0">
        <w:rPr>
          <w:rFonts w:cs="Times New Roman"/>
          <w:szCs w:val="24"/>
        </w:rPr>
        <w:t xml:space="preserve"> </w:t>
      </w:r>
      <w:r>
        <w:rPr>
          <w:rFonts w:cs="Times New Roman"/>
          <w:szCs w:val="24"/>
        </w:rPr>
        <w:t xml:space="preserve">believed that they did not </w:t>
      </w:r>
      <w:r w:rsidR="00A87D7D" w:rsidRPr="001C56A0">
        <w:rPr>
          <w:rFonts w:cs="Times New Roman"/>
          <w:szCs w:val="24"/>
        </w:rPr>
        <w:t>receive</w:t>
      </w:r>
      <w:r>
        <w:rPr>
          <w:rFonts w:cs="Times New Roman"/>
          <w:szCs w:val="24"/>
        </w:rPr>
        <w:t xml:space="preserve"> any </w:t>
      </w:r>
      <w:r w:rsidR="00A87D7D" w:rsidRPr="001C56A0">
        <w:rPr>
          <w:rFonts w:cs="Times New Roman"/>
          <w:szCs w:val="24"/>
        </w:rPr>
        <w:t>aid from the ST Welfare Department, in TN</w:t>
      </w:r>
      <w:r>
        <w:rPr>
          <w:rFonts w:cs="Times New Roman"/>
          <w:szCs w:val="24"/>
        </w:rPr>
        <w:t xml:space="preserve"> for implementation of FRA</w:t>
      </w:r>
    </w:p>
    <w:p w:rsidR="006828C5" w:rsidRPr="00A87D7D" w:rsidRDefault="00A87D7D" w:rsidP="00811D50">
      <w:pPr>
        <w:spacing w:line="360" w:lineRule="auto"/>
        <w:jc w:val="both"/>
        <w:rPr>
          <w:rFonts w:cs="Times New Roman"/>
          <w:szCs w:val="24"/>
        </w:rPr>
      </w:pPr>
      <w:r>
        <w:rPr>
          <w:rFonts w:cs="Times New Roman"/>
          <w:szCs w:val="24"/>
        </w:rPr>
        <w:t>Our analysis showed that b</w:t>
      </w:r>
      <w:r w:rsidR="006828C5" w:rsidRPr="00A87D7D">
        <w:rPr>
          <w:rFonts w:cs="Times New Roman"/>
          <w:szCs w:val="24"/>
        </w:rPr>
        <w:t>oth</w:t>
      </w:r>
      <w:r>
        <w:rPr>
          <w:rFonts w:cs="Times New Roman"/>
          <w:szCs w:val="24"/>
        </w:rPr>
        <w:t xml:space="preserve"> the</w:t>
      </w:r>
      <w:r w:rsidR="006828C5" w:rsidRPr="00A87D7D">
        <w:rPr>
          <w:rFonts w:cs="Times New Roman"/>
          <w:szCs w:val="24"/>
        </w:rPr>
        <w:t xml:space="preserve"> villages had agreed that they did not receive any aid from the department with respect to forest rights. Aid was explained in the form of conducting awareness campaigns, monetary aid for expenses incurred in the claim and follow up process. </w:t>
      </w:r>
      <w:proofErr w:type="spellStart"/>
      <w:r>
        <w:rPr>
          <w:rFonts w:cs="Times New Roman"/>
          <w:szCs w:val="24"/>
        </w:rPr>
        <w:t>Also</w:t>
      </w:r>
      <w:proofErr w:type="gramStart"/>
      <w:r>
        <w:rPr>
          <w:rFonts w:cs="Times New Roman"/>
          <w:szCs w:val="24"/>
        </w:rPr>
        <w:t>,m</w:t>
      </w:r>
      <w:r w:rsidR="006828C5" w:rsidRPr="00A87D7D">
        <w:rPr>
          <w:rFonts w:cs="Times New Roman"/>
          <w:szCs w:val="24"/>
        </w:rPr>
        <w:t>ost</w:t>
      </w:r>
      <w:proofErr w:type="spellEnd"/>
      <w:proofErr w:type="gramEnd"/>
      <w:r w:rsidR="006828C5" w:rsidRPr="00A87D7D">
        <w:rPr>
          <w:rFonts w:cs="Times New Roman"/>
          <w:szCs w:val="24"/>
        </w:rPr>
        <w:t xml:space="preserve"> of the population was not aware that it is the ST welfare department </w:t>
      </w:r>
      <w:r>
        <w:rPr>
          <w:rFonts w:cs="Times New Roman"/>
          <w:szCs w:val="24"/>
        </w:rPr>
        <w:t xml:space="preserve">that is </w:t>
      </w:r>
      <w:r w:rsidR="006828C5" w:rsidRPr="00A87D7D">
        <w:rPr>
          <w:rFonts w:cs="Times New Roman"/>
          <w:szCs w:val="24"/>
        </w:rPr>
        <w:t xml:space="preserve">charged with </w:t>
      </w:r>
      <w:r>
        <w:rPr>
          <w:rFonts w:cs="Times New Roman"/>
          <w:szCs w:val="24"/>
        </w:rPr>
        <w:t xml:space="preserve">the </w:t>
      </w:r>
      <w:r w:rsidR="006828C5" w:rsidRPr="00A87D7D">
        <w:rPr>
          <w:rFonts w:cs="Times New Roman"/>
          <w:szCs w:val="24"/>
        </w:rPr>
        <w:t>implementation</w:t>
      </w:r>
      <w:r>
        <w:rPr>
          <w:rFonts w:cs="Times New Roman"/>
          <w:szCs w:val="24"/>
        </w:rPr>
        <w:t xml:space="preserve"> of FRA.</w:t>
      </w:r>
    </w:p>
    <w:p w:rsidR="00A455DC" w:rsidRDefault="00C92E70" w:rsidP="00811D50">
      <w:pPr>
        <w:spacing w:line="360" w:lineRule="auto"/>
        <w:jc w:val="both"/>
        <w:rPr>
          <w:rFonts w:cs="Times New Roman"/>
          <w:b/>
          <w:bCs/>
          <w:szCs w:val="24"/>
        </w:rPr>
      </w:pPr>
      <w:r>
        <w:rPr>
          <w:rFonts w:cs="Times New Roman"/>
          <w:b/>
          <w:bCs/>
          <w:szCs w:val="24"/>
        </w:rPr>
        <w:t>Kerala</w:t>
      </w:r>
    </w:p>
    <w:p w:rsidR="00C92E70" w:rsidRDefault="00C92E70" w:rsidP="00811D50">
      <w:pPr>
        <w:spacing w:line="360" w:lineRule="auto"/>
        <w:jc w:val="both"/>
        <w:rPr>
          <w:rFonts w:cs="Times New Roman"/>
          <w:szCs w:val="24"/>
        </w:rPr>
      </w:pPr>
      <w:r>
        <w:rPr>
          <w:rFonts w:cs="Times New Roman"/>
          <w:szCs w:val="24"/>
        </w:rPr>
        <w:t xml:space="preserve">In Kerala, the Assistant Programme </w:t>
      </w:r>
      <w:proofErr w:type="gramStart"/>
      <w:r w:rsidR="00245B20">
        <w:rPr>
          <w:rFonts w:cs="Times New Roman"/>
          <w:szCs w:val="24"/>
        </w:rPr>
        <w:t>Officer(</w:t>
      </w:r>
      <w:proofErr w:type="gramEnd"/>
      <w:r w:rsidR="00245B20">
        <w:rPr>
          <w:rFonts w:cs="Times New Roman"/>
          <w:szCs w:val="24"/>
        </w:rPr>
        <w:t>PO)</w:t>
      </w:r>
      <w:r>
        <w:rPr>
          <w:rFonts w:cs="Times New Roman"/>
          <w:szCs w:val="24"/>
        </w:rPr>
        <w:t xml:space="preserve"> and the Tribal Education Officer (TEO) belonging to the DLC and SDLC respectively were interviewed. The common themes derived from the interviews mirrored a complete lack of awareness and lack of authority in implementation. The discussion is as follows: </w:t>
      </w:r>
    </w:p>
    <w:p w:rsidR="00C92E70" w:rsidRDefault="0077106F" w:rsidP="00811D50">
      <w:pPr>
        <w:spacing w:line="360" w:lineRule="auto"/>
        <w:jc w:val="both"/>
        <w:rPr>
          <w:rFonts w:cs="Times New Roman"/>
          <w:szCs w:val="24"/>
        </w:rPr>
      </w:pPr>
      <w:r w:rsidRPr="004B7AF9">
        <w:rPr>
          <w:rFonts w:cs="Times New Roman"/>
          <w:szCs w:val="24"/>
          <w:u w:val="single"/>
        </w:rPr>
        <w:t>Awareness, role and capacity</w:t>
      </w:r>
      <w:r>
        <w:rPr>
          <w:rFonts w:cs="Times New Roman"/>
          <w:szCs w:val="24"/>
        </w:rPr>
        <w:t xml:space="preserve">: </w:t>
      </w:r>
      <w:r w:rsidR="00245B20">
        <w:rPr>
          <w:rFonts w:cs="Times New Roman"/>
          <w:szCs w:val="24"/>
        </w:rPr>
        <w:t>The PO has stated that “</w:t>
      </w:r>
      <w:r w:rsidR="00245B20" w:rsidRPr="00245B20">
        <w:rPr>
          <w:rFonts w:cs="Times New Roman"/>
          <w:i/>
          <w:iCs/>
          <w:szCs w:val="24"/>
        </w:rPr>
        <w:t>the administrative set up is in such a way that any officer who gain awareness, by the term a complete awareness is gained, such officers are transferred thereby, thwarting implementation efforts</w:t>
      </w:r>
      <w:r w:rsidR="00245B20">
        <w:rPr>
          <w:rFonts w:cs="Times New Roman"/>
          <w:szCs w:val="24"/>
        </w:rPr>
        <w:t>”. It was further stated that “</w:t>
      </w:r>
      <w:r w:rsidR="00245B20" w:rsidRPr="00452A89">
        <w:rPr>
          <w:rFonts w:cs="Times New Roman"/>
          <w:i/>
          <w:iCs/>
          <w:szCs w:val="24"/>
        </w:rPr>
        <w:t>No staff has awareness of the law especially the newer members</w:t>
      </w:r>
      <w:r w:rsidR="00452A89">
        <w:rPr>
          <w:rFonts w:cs="Times New Roman"/>
          <w:szCs w:val="24"/>
        </w:rPr>
        <w:t>”. The PO also claims that “</w:t>
      </w:r>
      <w:r w:rsidR="00452A89" w:rsidRPr="00452A89">
        <w:rPr>
          <w:rFonts w:cs="Times New Roman"/>
          <w:i/>
          <w:iCs/>
          <w:szCs w:val="24"/>
        </w:rPr>
        <w:t>its role in implementation is diminished owing to the lack of capacity from side of the community</w:t>
      </w:r>
      <w:r w:rsidR="00452A89">
        <w:rPr>
          <w:rFonts w:cs="Times New Roman"/>
          <w:szCs w:val="24"/>
        </w:rPr>
        <w:t xml:space="preserve">”. There is also a shortage of staff to implement as even if a separate budget is allocated, requisite staffing to implement the Act is not present. </w:t>
      </w:r>
      <w:r w:rsidR="00824593">
        <w:rPr>
          <w:rFonts w:cs="Times New Roman"/>
          <w:szCs w:val="24"/>
        </w:rPr>
        <w:t>The SDLC member was not at all aware of his roles or functions.</w:t>
      </w:r>
    </w:p>
    <w:p w:rsidR="00452A89" w:rsidRDefault="00824593" w:rsidP="00811D50">
      <w:pPr>
        <w:spacing w:line="360" w:lineRule="auto"/>
        <w:jc w:val="both"/>
        <w:rPr>
          <w:rFonts w:cs="Times New Roman"/>
          <w:szCs w:val="24"/>
        </w:rPr>
      </w:pPr>
      <w:r w:rsidRPr="004B7AF9">
        <w:rPr>
          <w:rFonts w:cs="Times New Roman"/>
          <w:szCs w:val="24"/>
          <w:u w:val="single"/>
        </w:rPr>
        <w:t>Hurdles faced by implementation</w:t>
      </w:r>
      <w:r>
        <w:rPr>
          <w:rFonts w:cs="Times New Roman"/>
          <w:szCs w:val="24"/>
        </w:rPr>
        <w:t xml:space="preserve">: </w:t>
      </w:r>
      <w:r w:rsidR="004B7AF9">
        <w:rPr>
          <w:rFonts w:cs="Times New Roman"/>
          <w:szCs w:val="24"/>
        </w:rPr>
        <w:t>The states that the main hurdle in implementation is ‘</w:t>
      </w:r>
      <w:r w:rsidR="004B7AF9" w:rsidRPr="004B7AF9">
        <w:rPr>
          <w:rFonts w:cs="Times New Roman"/>
          <w:i/>
          <w:iCs/>
          <w:szCs w:val="24"/>
        </w:rPr>
        <w:t>lack of co-ordination amongst the line departments’</w:t>
      </w:r>
      <w:r w:rsidR="004B7AF9">
        <w:rPr>
          <w:rFonts w:cs="Times New Roman"/>
          <w:szCs w:val="24"/>
        </w:rPr>
        <w:t>. Further it was stated that “</w:t>
      </w:r>
      <w:r w:rsidR="004B7AF9" w:rsidRPr="004B7AF9">
        <w:rPr>
          <w:rFonts w:cs="Times New Roman"/>
          <w:i/>
          <w:iCs/>
          <w:szCs w:val="24"/>
        </w:rPr>
        <w:t xml:space="preserve">Although the </w:t>
      </w:r>
      <w:r w:rsidR="004B7AF9" w:rsidRPr="004B7AF9">
        <w:rPr>
          <w:rFonts w:cs="Times New Roman"/>
          <w:i/>
          <w:iCs/>
          <w:szCs w:val="24"/>
        </w:rPr>
        <w:lastRenderedPageBreak/>
        <w:t>Forest Department claims that duty to implement rests with the ITDP, when the ITDP makes an initiative, the forest department does not give the required sanction and pose permission hurdles to access village areas</w:t>
      </w:r>
      <w:r w:rsidR="004B7AF9">
        <w:rPr>
          <w:rFonts w:cs="Times New Roman"/>
          <w:szCs w:val="24"/>
        </w:rPr>
        <w:t>”. Another major hurdle was stated to be “</w:t>
      </w:r>
      <w:r w:rsidR="004B7AF9" w:rsidRPr="00A53E5C">
        <w:rPr>
          <w:rFonts w:cs="Times New Roman"/>
          <w:i/>
          <w:iCs/>
          <w:szCs w:val="24"/>
        </w:rPr>
        <w:t xml:space="preserve">although </w:t>
      </w:r>
      <w:r w:rsidR="00A53E5C" w:rsidRPr="00A53E5C">
        <w:rPr>
          <w:rFonts w:cs="Times New Roman"/>
          <w:i/>
          <w:iCs/>
          <w:szCs w:val="24"/>
        </w:rPr>
        <w:t>DLC meetings take place, community members’ participation is minimal as they have no voice in the committee. They lack the necessary awareness on the legislation</w:t>
      </w:r>
      <w:r w:rsidR="00A53E5C">
        <w:rPr>
          <w:rFonts w:cs="Times New Roman"/>
          <w:szCs w:val="24"/>
        </w:rPr>
        <w:t>”.</w:t>
      </w:r>
    </w:p>
    <w:p w:rsidR="007B7B5F" w:rsidRDefault="007B7B5F" w:rsidP="00811D50">
      <w:pPr>
        <w:spacing w:line="360" w:lineRule="auto"/>
        <w:jc w:val="both"/>
        <w:rPr>
          <w:rFonts w:cs="Times New Roman"/>
          <w:szCs w:val="24"/>
        </w:rPr>
      </w:pPr>
      <w:r>
        <w:rPr>
          <w:rFonts w:cs="Times New Roman"/>
          <w:szCs w:val="24"/>
        </w:rPr>
        <w:t>Community’s view on support from ST welfare department:</w:t>
      </w:r>
    </w:p>
    <w:p w:rsidR="00A87D7D" w:rsidRDefault="007222E0" w:rsidP="00633CCE">
      <w:pPr>
        <w:spacing w:line="360" w:lineRule="auto"/>
        <w:ind w:left="1440"/>
        <w:jc w:val="both"/>
        <w:rPr>
          <w:rFonts w:cs="Times New Roman"/>
          <w:i/>
          <w:iCs/>
          <w:sz w:val="20"/>
          <w:szCs w:val="20"/>
        </w:rPr>
      </w:pPr>
      <w:r w:rsidRPr="007222E0">
        <w:rPr>
          <w:noProof/>
        </w:rPr>
        <w:t xml:space="preserve"> </w:t>
      </w:r>
      <w:r>
        <w:rPr>
          <w:noProof/>
          <w:lang w:val="en-US"/>
        </w:rPr>
        <w:drawing>
          <wp:inline distT="0" distB="0" distL="0" distR="0">
            <wp:extent cx="3654425" cy="2492375"/>
            <wp:effectExtent l="0" t="0" r="3175" b="3175"/>
            <wp:docPr id="41" name="Chart 4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0AC7494-8948-3537-1813-95C1356AB3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48179A">
        <w:rPr>
          <w:noProof/>
          <w:lang w:val="en-US"/>
        </w:rPr>
        <w:drawing>
          <wp:inline distT="0" distB="0" distL="0" distR="0">
            <wp:extent cx="819150" cy="851864"/>
            <wp:effectExtent l="0" t="0" r="0" b="0"/>
            <wp:docPr id="54" nam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9" cstate="print"/>
                    <a:stretch>
                      <a:fillRect/>
                    </a:stretch>
                  </pic:blipFill>
                  <pic:spPr>
                    <a:xfrm>
                      <a:off x="0" y="0"/>
                      <a:ext cx="833231" cy="866508"/>
                    </a:xfrm>
                    <a:prstGeom prst="rect">
                      <a:avLst/>
                    </a:prstGeom>
                  </pic:spPr>
                </pic:pic>
              </a:graphicData>
            </a:graphic>
          </wp:inline>
        </w:drawing>
      </w:r>
    </w:p>
    <w:p w:rsidR="00A87D7D" w:rsidRDefault="00A87D7D" w:rsidP="00811D50">
      <w:pPr>
        <w:spacing w:line="360" w:lineRule="auto"/>
        <w:jc w:val="both"/>
        <w:rPr>
          <w:rFonts w:cs="Times New Roman"/>
          <w:i/>
          <w:iCs/>
          <w:sz w:val="20"/>
          <w:szCs w:val="20"/>
        </w:rPr>
      </w:pPr>
      <w:r w:rsidRPr="001C56A0">
        <w:rPr>
          <w:rFonts w:cs="Times New Roman"/>
          <w:szCs w:val="24"/>
        </w:rPr>
        <w:t xml:space="preserve">Figure </w:t>
      </w:r>
      <w:r w:rsidR="007222E0">
        <w:rPr>
          <w:rFonts w:cs="Times New Roman"/>
          <w:szCs w:val="24"/>
        </w:rPr>
        <w:t>3.1 represents the average opinion of people on non-receipt of aid</w:t>
      </w:r>
      <w:r w:rsidRPr="001C56A0">
        <w:rPr>
          <w:rFonts w:cs="Times New Roman"/>
          <w:szCs w:val="24"/>
        </w:rPr>
        <w:t xml:space="preserve"> from the ST Welfare Department</w:t>
      </w:r>
      <w:r w:rsidR="007222E0">
        <w:rPr>
          <w:rFonts w:cs="Times New Roman"/>
          <w:szCs w:val="24"/>
        </w:rPr>
        <w:t xml:space="preserve"> for implementation of FRA</w:t>
      </w:r>
    </w:p>
    <w:p w:rsidR="007B7B5F" w:rsidRPr="007B7B5F" w:rsidRDefault="00A87D7D" w:rsidP="00811D50">
      <w:pPr>
        <w:spacing w:line="360" w:lineRule="auto"/>
        <w:jc w:val="both"/>
        <w:rPr>
          <w:rFonts w:cs="Times New Roman"/>
          <w:i/>
          <w:iCs/>
          <w:sz w:val="20"/>
          <w:szCs w:val="20"/>
        </w:rPr>
      </w:pPr>
      <w:r w:rsidRPr="00A87D7D">
        <w:rPr>
          <w:rFonts w:cs="Times New Roman"/>
          <w:szCs w:val="24"/>
        </w:rPr>
        <w:t>Our analysis indicated that m</w:t>
      </w:r>
      <w:r w:rsidR="007B7B5F" w:rsidRPr="00A87D7D">
        <w:rPr>
          <w:rFonts w:cs="Times New Roman"/>
          <w:szCs w:val="24"/>
        </w:rPr>
        <w:t xml:space="preserve">embers in </w:t>
      </w:r>
      <w:proofErr w:type="spellStart"/>
      <w:r w:rsidR="007222E0">
        <w:rPr>
          <w:rFonts w:cs="Times New Roman"/>
          <w:szCs w:val="24"/>
        </w:rPr>
        <w:t>Pulimunda</w:t>
      </w:r>
      <w:proofErr w:type="spellEnd"/>
      <w:r w:rsidR="007B7B5F" w:rsidRPr="00A87D7D">
        <w:rPr>
          <w:rFonts w:cs="Times New Roman"/>
          <w:szCs w:val="24"/>
        </w:rPr>
        <w:t xml:space="preserve"> had </w:t>
      </w:r>
      <w:r>
        <w:rPr>
          <w:rFonts w:cs="Times New Roman"/>
          <w:szCs w:val="24"/>
        </w:rPr>
        <w:t>some</w:t>
      </w:r>
      <w:r w:rsidR="007222E0">
        <w:rPr>
          <w:rFonts w:cs="Times New Roman"/>
          <w:szCs w:val="24"/>
        </w:rPr>
        <w:t xml:space="preserve"> </w:t>
      </w:r>
      <w:r w:rsidR="007B7B5F" w:rsidRPr="00A87D7D">
        <w:rPr>
          <w:rFonts w:cs="Times New Roman"/>
          <w:szCs w:val="24"/>
        </w:rPr>
        <w:t xml:space="preserve">idea about the responsibilities of ST department and hence some agreed that no aid was received whereas members in </w:t>
      </w:r>
      <w:proofErr w:type="spellStart"/>
      <w:r w:rsidR="00172113">
        <w:rPr>
          <w:rFonts w:cs="Times New Roman"/>
          <w:szCs w:val="24"/>
        </w:rPr>
        <w:t>Appankappu</w:t>
      </w:r>
      <w:proofErr w:type="spellEnd"/>
      <w:r w:rsidR="00172113">
        <w:rPr>
          <w:rFonts w:cs="Times New Roman"/>
          <w:szCs w:val="24"/>
        </w:rPr>
        <w:t xml:space="preserve"> </w:t>
      </w:r>
      <w:r w:rsidR="007B7B5F" w:rsidRPr="00A87D7D">
        <w:rPr>
          <w:rFonts w:cs="Times New Roman"/>
          <w:szCs w:val="24"/>
        </w:rPr>
        <w:t>had no awareness on whether they had received any aid at all and if the ST department was responsible for implementation.</w:t>
      </w:r>
    </w:p>
    <w:p w:rsidR="00A53E5C" w:rsidRDefault="00D60E20">
      <w:pPr>
        <w:pStyle w:val="Heading4"/>
        <w:numPr>
          <w:ilvl w:val="0"/>
          <w:numId w:val="35"/>
        </w:numPr>
        <w:jc w:val="both"/>
      </w:pPr>
      <w:r>
        <w:t>Revenue Department:</w:t>
      </w:r>
    </w:p>
    <w:p w:rsidR="00402DBA" w:rsidRPr="00402DBA" w:rsidRDefault="00402DBA" w:rsidP="00811D50">
      <w:pPr>
        <w:jc w:val="both"/>
      </w:pPr>
    </w:p>
    <w:p w:rsidR="00D60E20" w:rsidRDefault="00D60E20" w:rsidP="00811D50">
      <w:pPr>
        <w:spacing w:line="360" w:lineRule="auto"/>
        <w:jc w:val="both"/>
        <w:rPr>
          <w:rFonts w:cs="Times New Roman"/>
          <w:szCs w:val="24"/>
        </w:rPr>
      </w:pPr>
      <w:r>
        <w:rPr>
          <w:rFonts w:cs="Times New Roman"/>
          <w:szCs w:val="24"/>
        </w:rPr>
        <w:t xml:space="preserve">As per the Act, the revenue department bears a large responsibility to implement the Act. In fact, each of the committees, namely SDLC and DLC </w:t>
      </w:r>
      <w:r w:rsidR="00A12DED">
        <w:rPr>
          <w:rFonts w:cs="Times New Roman"/>
          <w:szCs w:val="24"/>
        </w:rPr>
        <w:t>is chaired by</w:t>
      </w:r>
      <w:r>
        <w:rPr>
          <w:rFonts w:cs="Times New Roman"/>
          <w:szCs w:val="24"/>
        </w:rPr>
        <w:t xml:space="preserve"> the revenue department. </w:t>
      </w:r>
      <w:r w:rsidR="00443735">
        <w:rPr>
          <w:rFonts w:cs="Times New Roman"/>
          <w:szCs w:val="24"/>
        </w:rPr>
        <w:t xml:space="preserve">The department is present right from the beginning of the survey till </w:t>
      </w:r>
      <w:r w:rsidR="003509F9">
        <w:rPr>
          <w:rFonts w:cs="Times New Roman"/>
          <w:szCs w:val="24"/>
        </w:rPr>
        <w:t>the end of the process. In the state of Kerala, we did not get the opportunity to meet the sub-collector and the collector and hence the Village Officer who is in charge of the survey process was interviewed. In Tamil Nadu, the RDO who is a member of the SDLC was interviewed and we had the opportunity to take part in the DLC proceedings chaired by the collector. The following are the common themes that arose in both states</w:t>
      </w:r>
      <w:r w:rsidR="002A15DC">
        <w:rPr>
          <w:rFonts w:cs="Times New Roman"/>
          <w:szCs w:val="24"/>
        </w:rPr>
        <w:t xml:space="preserve">. </w:t>
      </w:r>
      <w:r w:rsidR="003509F9">
        <w:rPr>
          <w:rFonts w:cs="Times New Roman"/>
          <w:szCs w:val="24"/>
        </w:rPr>
        <w:t>.</w:t>
      </w:r>
    </w:p>
    <w:p w:rsidR="003509F9" w:rsidRDefault="00C66471" w:rsidP="00811D50">
      <w:pPr>
        <w:spacing w:line="360" w:lineRule="auto"/>
        <w:jc w:val="both"/>
        <w:rPr>
          <w:rFonts w:cs="Times New Roman"/>
          <w:szCs w:val="24"/>
        </w:rPr>
      </w:pPr>
      <w:r w:rsidRPr="00820D4E">
        <w:rPr>
          <w:rFonts w:cs="Times New Roman"/>
          <w:szCs w:val="24"/>
          <w:u w:val="single"/>
        </w:rPr>
        <w:lastRenderedPageBreak/>
        <w:t>Awareness</w:t>
      </w:r>
      <w:r>
        <w:rPr>
          <w:rFonts w:cs="Times New Roman"/>
          <w:szCs w:val="24"/>
        </w:rPr>
        <w:t>: In both states, the Revenue department was unaware of the procedures to be followed under FRA. In the state of Tamil Nadu, the RDO being a new appointee state</w:t>
      </w:r>
      <w:r w:rsidR="002A15DC">
        <w:rPr>
          <w:rFonts w:cs="Times New Roman"/>
          <w:szCs w:val="24"/>
        </w:rPr>
        <w:t>d</w:t>
      </w:r>
      <w:r>
        <w:rPr>
          <w:rFonts w:cs="Times New Roman"/>
          <w:szCs w:val="24"/>
        </w:rPr>
        <w:t xml:space="preserve"> that “</w:t>
      </w:r>
      <w:r w:rsidRPr="00C66471">
        <w:rPr>
          <w:rFonts w:cs="Times New Roman"/>
          <w:i/>
          <w:iCs/>
          <w:szCs w:val="24"/>
        </w:rPr>
        <w:t>he is unaware of the provisions and the progress of implementation so far</w:t>
      </w:r>
      <w:r>
        <w:rPr>
          <w:rFonts w:cs="Times New Roman"/>
          <w:szCs w:val="24"/>
        </w:rPr>
        <w:t>”. The officials in the office stated that the office was the repository of maps and that they have taken every step necessary to grant rights and that “</w:t>
      </w:r>
      <w:r w:rsidRPr="00C66471">
        <w:rPr>
          <w:rFonts w:cs="Times New Roman"/>
          <w:i/>
          <w:iCs/>
          <w:szCs w:val="24"/>
        </w:rPr>
        <w:t>no one is opposed to granting these rights for indigenous persons</w:t>
      </w:r>
      <w:r>
        <w:rPr>
          <w:rFonts w:cs="Times New Roman"/>
          <w:szCs w:val="24"/>
        </w:rPr>
        <w:t>”. Yet, no specific knowledge existed on what rights are guaranteed under the Act and the procedural aspects to claim such rights.</w:t>
      </w:r>
      <w:r w:rsidR="00820D4E">
        <w:rPr>
          <w:rFonts w:cs="Times New Roman"/>
          <w:szCs w:val="24"/>
        </w:rPr>
        <w:t xml:space="preserve"> Both officers in Kerala and Tamil Nadu have stated that no training is imparted regarding the implementation of FRA</w:t>
      </w:r>
      <w:r w:rsidR="002A15DC">
        <w:rPr>
          <w:rFonts w:cs="Times New Roman"/>
          <w:szCs w:val="24"/>
        </w:rPr>
        <w:t>.</w:t>
      </w:r>
    </w:p>
    <w:p w:rsidR="00223755" w:rsidRDefault="00C66471" w:rsidP="00811D50">
      <w:pPr>
        <w:spacing w:line="360" w:lineRule="auto"/>
        <w:jc w:val="both"/>
        <w:rPr>
          <w:rFonts w:cs="Times New Roman"/>
          <w:szCs w:val="24"/>
        </w:rPr>
      </w:pPr>
      <w:r w:rsidRPr="00820D4E">
        <w:rPr>
          <w:rFonts w:cs="Times New Roman"/>
          <w:szCs w:val="24"/>
          <w:u w:val="single"/>
        </w:rPr>
        <w:t>Lack of title to land and impact on claiming welfare schemes and development rights:</w:t>
      </w:r>
      <w:r>
        <w:rPr>
          <w:rFonts w:cs="Times New Roman"/>
          <w:szCs w:val="24"/>
        </w:rPr>
        <w:t xml:space="preserve"> In the state of Kerala the Village Officer was questioned upon the lack of title to land and impact on indigenous people to claim welfare rights such as flood relief etc. The officer stated that </w:t>
      </w:r>
      <w:r w:rsidRPr="002A15DC">
        <w:rPr>
          <w:rFonts w:cs="Times New Roman"/>
          <w:i/>
          <w:szCs w:val="24"/>
        </w:rPr>
        <w:t>“</w:t>
      </w:r>
      <w:proofErr w:type="spellStart"/>
      <w:r w:rsidRPr="002A15DC">
        <w:rPr>
          <w:rFonts w:cs="Times New Roman"/>
          <w:i/>
          <w:szCs w:val="24"/>
        </w:rPr>
        <w:t>Tribals</w:t>
      </w:r>
      <w:proofErr w:type="spellEnd"/>
      <w:r w:rsidRPr="002A15DC">
        <w:rPr>
          <w:rFonts w:cs="Times New Roman"/>
          <w:i/>
          <w:szCs w:val="24"/>
        </w:rPr>
        <w:t xml:space="preserve"> merely have the right to settle in forest land but they do not possess any ownership title to land”.</w:t>
      </w:r>
      <w:r>
        <w:rPr>
          <w:rFonts w:cs="Times New Roman"/>
          <w:szCs w:val="24"/>
        </w:rPr>
        <w:t xml:space="preserve"> It was further stated that “</w:t>
      </w:r>
      <w:r w:rsidRPr="00820D4E">
        <w:rPr>
          <w:rFonts w:cs="Times New Roman"/>
          <w:i/>
          <w:iCs/>
          <w:szCs w:val="24"/>
        </w:rPr>
        <w:t xml:space="preserve">unlike other communities who have to provide </w:t>
      </w:r>
      <w:proofErr w:type="spellStart"/>
      <w:r w:rsidRPr="00820D4E">
        <w:rPr>
          <w:rFonts w:cs="Times New Roman"/>
          <w:i/>
          <w:iCs/>
          <w:szCs w:val="24"/>
        </w:rPr>
        <w:t>Patta</w:t>
      </w:r>
      <w:proofErr w:type="spellEnd"/>
      <w:r w:rsidRPr="00820D4E">
        <w:rPr>
          <w:rFonts w:cs="Times New Roman"/>
          <w:i/>
          <w:iCs/>
          <w:szCs w:val="24"/>
        </w:rPr>
        <w:t xml:space="preserve"> to claim relief such as building houses, the same is not required for </w:t>
      </w:r>
      <w:proofErr w:type="spellStart"/>
      <w:r w:rsidRPr="00820D4E">
        <w:rPr>
          <w:rFonts w:cs="Times New Roman"/>
          <w:i/>
          <w:iCs/>
          <w:szCs w:val="24"/>
        </w:rPr>
        <w:t>tribals</w:t>
      </w:r>
      <w:proofErr w:type="spellEnd"/>
      <w:r w:rsidRPr="00820D4E">
        <w:rPr>
          <w:rFonts w:cs="Times New Roman"/>
          <w:i/>
          <w:iCs/>
          <w:szCs w:val="24"/>
        </w:rPr>
        <w:t xml:space="preserve">. A fixed amount is given to them which </w:t>
      </w:r>
      <w:proofErr w:type="spellStart"/>
      <w:r w:rsidRPr="00820D4E">
        <w:rPr>
          <w:rFonts w:cs="Times New Roman"/>
          <w:i/>
          <w:iCs/>
          <w:szCs w:val="24"/>
        </w:rPr>
        <w:t>tribals</w:t>
      </w:r>
      <w:proofErr w:type="spellEnd"/>
      <w:r w:rsidRPr="00820D4E">
        <w:rPr>
          <w:rFonts w:cs="Times New Roman"/>
          <w:i/>
          <w:iCs/>
          <w:szCs w:val="24"/>
        </w:rPr>
        <w:t xml:space="preserve"> have chosen to spend on housing and other expenditure</w:t>
      </w:r>
      <w:r w:rsidR="00820D4E">
        <w:rPr>
          <w:rFonts w:cs="Times New Roman"/>
          <w:szCs w:val="24"/>
        </w:rPr>
        <w:t xml:space="preserve">.” </w:t>
      </w:r>
    </w:p>
    <w:p w:rsidR="00223755" w:rsidRPr="00223755" w:rsidRDefault="00C66471" w:rsidP="00223755">
      <w:pPr>
        <w:pStyle w:val="ListParagraph"/>
        <w:spacing w:line="360" w:lineRule="auto"/>
        <w:jc w:val="both"/>
        <w:rPr>
          <w:rFonts w:cs="Times New Roman"/>
          <w:szCs w:val="24"/>
        </w:rPr>
      </w:pPr>
      <w:r w:rsidRPr="00223755">
        <w:rPr>
          <w:rFonts w:cs="Times New Roman"/>
          <w:i/>
          <w:iCs/>
          <w:szCs w:val="24"/>
        </w:rPr>
        <w:t xml:space="preserve">DLC </w:t>
      </w:r>
      <w:r w:rsidR="00F9591E" w:rsidRPr="00223755">
        <w:rPr>
          <w:rFonts w:cs="Times New Roman"/>
          <w:i/>
          <w:iCs/>
          <w:szCs w:val="24"/>
        </w:rPr>
        <w:t>proceedings</w:t>
      </w:r>
      <w:r w:rsidR="003342E4">
        <w:rPr>
          <w:rFonts w:cs="Times New Roman"/>
          <w:i/>
          <w:iCs/>
          <w:szCs w:val="24"/>
        </w:rPr>
        <w:t>- Our observations and insights</w:t>
      </w:r>
    </w:p>
    <w:p w:rsidR="00C66471" w:rsidRPr="00223755" w:rsidRDefault="00223755" w:rsidP="00223755">
      <w:pPr>
        <w:pStyle w:val="ListParagraph"/>
        <w:spacing w:line="360" w:lineRule="auto"/>
        <w:jc w:val="both"/>
        <w:rPr>
          <w:rFonts w:cs="Times New Roman"/>
          <w:szCs w:val="24"/>
        </w:rPr>
      </w:pPr>
      <w:r>
        <w:rPr>
          <w:rFonts w:cs="Times New Roman"/>
          <w:szCs w:val="24"/>
        </w:rPr>
        <w:t xml:space="preserve">Rather than interviewing key officials heading the DLC, we got the opportunity to be present and observe the proceedings of the DLC, in TN. </w:t>
      </w:r>
      <w:r w:rsidR="00F9591E" w:rsidRPr="00223755">
        <w:rPr>
          <w:rFonts w:cs="Times New Roman"/>
          <w:szCs w:val="24"/>
        </w:rPr>
        <w:t>The following observations made</w:t>
      </w:r>
      <w:r>
        <w:rPr>
          <w:rFonts w:cs="Times New Roman"/>
          <w:szCs w:val="24"/>
        </w:rPr>
        <w:t xml:space="preserve"> suggests the dysfunctional nature of DLC proceedings, lack of will among the officials to </w:t>
      </w:r>
      <w:r w:rsidR="003342E4">
        <w:rPr>
          <w:rFonts w:cs="Times New Roman"/>
          <w:szCs w:val="24"/>
        </w:rPr>
        <w:t xml:space="preserve">be present for the meeting, or </w:t>
      </w:r>
      <w:r>
        <w:rPr>
          <w:rFonts w:cs="Times New Roman"/>
          <w:szCs w:val="24"/>
        </w:rPr>
        <w:t>grant the recognition</w:t>
      </w:r>
      <w:r w:rsidR="003342E4">
        <w:rPr>
          <w:rFonts w:cs="Times New Roman"/>
          <w:szCs w:val="24"/>
        </w:rPr>
        <w:t>,</w:t>
      </w:r>
      <w:r>
        <w:rPr>
          <w:rFonts w:cs="Times New Roman"/>
          <w:szCs w:val="24"/>
        </w:rPr>
        <w:t xml:space="preserve"> or expedite the process, and representation of community leaders in the committee more a tokenism than </w:t>
      </w:r>
      <w:r w:rsidR="003342E4">
        <w:rPr>
          <w:rFonts w:cs="Times New Roman"/>
          <w:szCs w:val="24"/>
        </w:rPr>
        <w:t>a free, unbiased, representative voice of the people. As</w:t>
      </w:r>
      <w:r>
        <w:rPr>
          <w:rFonts w:cs="Times New Roman"/>
          <w:szCs w:val="24"/>
        </w:rPr>
        <w:t xml:space="preserve"> a result, multiple instances of set back and delays </w:t>
      </w:r>
      <w:r w:rsidR="003342E4">
        <w:rPr>
          <w:rFonts w:cs="Times New Roman"/>
          <w:szCs w:val="24"/>
        </w:rPr>
        <w:t xml:space="preserve">are </w:t>
      </w:r>
      <w:r>
        <w:rPr>
          <w:rFonts w:cs="Times New Roman"/>
          <w:szCs w:val="24"/>
        </w:rPr>
        <w:t xml:space="preserve">experienced by the </w:t>
      </w:r>
      <w:proofErr w:type="spellStart"/>
      <w:r>
        <w:rPr>
          <w:rFonts w:cs="Times New Roman"/>
          <w:szCs w:val="24"/>
        </w:rPr>
        <w:t>triabl</w:t>
      </w:r>
      <w:proofErr w:type="spellEnd"/>
      <w:r>
        <w:rPr>
          <w:rFonts w:cs="Times New Roman"/>
          <w:szCs w:val="24"/>
        </w:rPr>
        <w:t xml:space="preserve"> communities seeking the right</w:t>
      </w:r>
      <w:r w:rsidR="003342E4">
        <w:rPr>
          <w:rFonts w:cs="Times New Roman"/>
          <w:szCs w:val="24"/>
        </w:rPr>
        <w:t>, leaving them feeling discouraged, instilling a lack of faith in the system.</w:t>
      </w:r>
    </w:p>
    <w:p w:rsidR="00F9591E" w:rsidRDefault="00F9591E">
      <w:pPr>
        <w:pStyle w:val="ListParagraph"/>
        <w:numPr>
          <w:ilvl w:val="0"/>
          <w:numId w:val="2"/>
        </w:numPr>
        <w:spacing w:line="360" w:lineRule="auto"/>
        <w:jc w:val="both"/>
        <w:rPr>
          <w:rFonts w:cs="Times New Roman"/>
          <w:szCs w:val="24"/>
        </w:rPr>
      </w:pPr>
      <w:r>
        <w:rPr>
          <w:rFonts w:cs="Times New Roman"/>
          <w:szCs w:val="24"/>
        </w:rPr>
        <w:t>With respect to Community Forest Rights, the sub-collector had claimed that “</w:t>
      </w:r>
      <w:r w:rsidRPr="00F9591E">
        <w:rPr>
          <w:rFonts w:cs="Times New Roman"/>
          <w:i/>
          <w:iCs/>
          <w:szCs w:val="24"/>
        </w:rPr>
        <w:t>the Forest Department has demanded that only satellite mapping be provided as evidence and survey maps and no means of traditional mapping can be accepted as a part of the claims</w:t>
      </w:r>
      <w:r>
        <w:rPr>
          <w:rFonts w:cs="Times New Roman"/>
          <w:szCs w:val="24"/>
        </w:rPr>
        <w:t xml:space="preserve">”. This </w:t>
      </w:r>
      <w:r w:rsidR="00223755">
        <w:rPr>
          <w:rFonts w:cs="Times New Roman"/>
          <w:szCs w:val="24"/>
        </w:rPr>
        <w:t>is expected to cause</w:t>
      </w:r>
      <w:r>
        <w:rPr>
          <w:rFonts w:cs="Times New Roman"/>
          <w:szCs w:val="24"/>
        </w:rPr>
        <w:t xml:space="preserve"> considerable delay in processing of claims, where it was pointed out that </w:t>
      </w:r>
      <w:r w:rsidR="00651FD0">
        <w:rPr>
          <w:rFonts w:cs="Times New Roman"/>
          <w:szCs w:val="24"/>
        </w:rPr>
        <w:t xml:space="preserve">the community had considerably low expertise in using and understanding “satellite mapping”. </w:t>
      </w:r>
      <w:r w:rsidR="003342E4">
        <w:rPr>
          <w:rFonts w:cs="Times New Roman"/>
          <w:szCs w:val="24"/>
        </w:rPr>
        <w:t>Although t</w:t>
      </w:r>
      <w:r w:rsidR="00651FD0">
        <w:rPr>
          <w:rFonts w:cs="Times New Roman"/>
          <w:szCs w:val="24"/>
        </w:rPr>
        <w:t xml:space="preserve">he community </w:t>
      </w:r>
      <w:r w:rsidR="003342E4">
        <w:rPr>
          <w:rFonts w:cs="Times New Roman"/>
          <w:szCs w:val="24"/>
        </w:rPr>
        <w:t>representatives in</w:t>
      </w:r>
      <w:r w:rsidR="00651FD0">
        <w:rPr>
          <w:rFonts w:cs="Times New Roman"/>
          <w:szCs w:val="24"/>
        </w:rPr>
        <w:t xml:space="preserve"> the committee have pointed out that other forms of mapping exist and </w:t>
      </w:r>
      <w:r w:rsidR="00223755">
        <w:rPr>
          <w:rFonts w:cs="Times New Roman"/>
          <w:szCs w:val="24"/>
        </w:rPr>
        <w:t xml:space="preserve">the </w:t>
      </w:r>
      <w:proofErr w:type="spellStart"/>
      <w:r w:rsidR="00651FD0">
        <w:rPr>
          <w:rFonts w:cs="Times New Roman"/>
          <w:szCs w:val="24"/>
        </w:rPr>
        <w:t>the</w:t>
      </w:r>
      <w:proofErr w:type="spellEnd"/>
      <w:r w:rsidR="00651FD0">
        <w:rPr>
          <w:rFonts w:cs="Times New Roman"/>
          <w:szCs w:val="24"/>
        </w:rPr>
        <w:t xml:space="preserve"> authority cannot demand for one form of mapping alone. In fact it is the duty of the </w:t>
      </w:r>
      <w:r w:rsidR="00651FD0">
        <w:rPr>
          <w:rFonts w:cs="Times New Roman"/>
          <w:szCs w:val="24"/>
        </w:rPr>
        <w:lastRenderedPageBreak/>
        <w:t>Forest department to provide maps and help with the process.</w:t>
      </w:r>
      <w:r w:rsidR="003342E4">
        <w:rPr>
          <w:rFonts w:cs="Times New Roman"/>
          <w:szCs w:val="24"/>
        </w:rPr>
        <w:t xml:space="preserve"> Despite this, </w:t>
      </w:r>
      <w:r w:rsidR="003342E4" w:rsidRPr="003342E4">
        <w:rPr>
          <w:rFonts w:cs="Times New Roman"/>
          <w:szCs w:val="24"/>
        </w:rPr>
        <w:t xml:space="preserve"> </w:t>
      </w:r>
      <w:r w:rsidR="003342E4">
        <w:rPr>
          <w:rFonts w:cs="Times New Roman"/>
          <w:szCs w:val="24"/>
        </w:rPr>
        <w:t>a decision to revert the need for digital maps was not taken</w:t>
      </w:r>
    </w:p>
    <w:p w:rsidR="00651FD0" w:rsidRDefault="00651FD0">
      <w:pPr>
        <w:pStyle w:val="ListParagraph"/>
        <w:numPr>
          <w:ilvl w:val="0"/>
          <w:numId w:val="2"/>
        </w:numPr>
        <w:spacing w:line="360" w:lineRule="auto"/>
        <w:jc w:val="both"/>
        <w:rPr>
          <w:rFonts w:cs="Times New Roman"/>
          <w:szCs w:val="24"/>
        </w:rPr>
      </w:pPr>
      <w:r>
        <w:rPr>
          <w:rFonts w:cs="Times New Roman"/>
          <w:szCs w:val="24"/>
        </w:rPr>
        <w:t xml:space="preserve">The DFO was not present and the Collector demanded an explanation for his absence as no official from the Forest department was present. </w:t>
      </w:r>
      <w:r w:rsidR="003342E4">
        <w:rPr>
          <w:rFonts w:cs="Times New Roman"/>
          <w:szCs w:val="24"/>
        </w:rPr>
        <w:t xml:space="preserve">On checking with </w:t>
      </w:r>
      <w:r w:rsidR="00251761">
        <w:rPr>
          <w:rFonts w:cs="Times New Roman"/>
          <w:szCs w:val="24"/>
        </w:rPr>
        <w:t>some community representatives who are part of the DLC, the response was that t</w:t>
      </w:r>
      <w:r>
        <w:rPr>
          <w:rFonts w:cs="Times New Roman"/>
          <w:szCs w:val="24"/>
        </w:rPr>
        <w:t xml:space="preserve">his has become a regular practice </w:t>
      </w:r>
      <w:r w:rsidR="00251761">
        <w:rPr>
          <w:rFonts w:cs="Times New Roman"/>
          <w:szCs w:val="24"/>
        </w:rPr>
        <w:t>in</w:t>
      </w:r>
      <w:r w:rsidR="003342E4">
        <w:rPr>
          <w:rFonts w:cs="Times New Roman"/>
          <w:szCs w:val="24"/>
        </w:rPr>
        <w:t xml:space="preserve"> </w:t>
      </w:r>
      <w:r>
        <w:rPr>
          <w:rFonts w:cs="Times New Roman"/>
          <w:szCs w:val="24"/>
        </w:rPr>
        <w:t xml:space="preserve">most meetings, </w:t>
      </w:r>
      <w:r w:rsidR="003342E4">
        <w:rPr>
          <w:rFonts w:cs="Times New Roman"/>
          <w:szCs w:val="24"/>
        </w:rPr>
        <w:t xml:space="preserve">where </w:t>
      </w:r>
      <w:r>
        <w:rPr>
          <w:rFonts w:cs="Times New Roman"/>
          <w:szCs w:val="24"/>
        </w:rPr>
        <w:t xml:space="preserve">the DFO is not present and often, a </w:t>
      </w:r>
      <w:r w:rsidR="001859DC">
        <w:rPr>
          <w:rFonts w:cs="Times New Roman"/>
          <w:szCs w:val="24"/>
        </w:rPr>
        <w:t>lower-level</w:t>
      </w:r>
      <w:r>
        <w:rPr>
          <w:rFonts w:cs="Times New Roman"/>
          <w:szCs w:val="24"/>
        </w:rPr>
        <w:t xml:space="preserve"> official is sent to make a representation.</w:t>
      </w:r>
    </w:p>
    <w:p w:rsidR="00651FD0" w:rsidRDefault="00651FD0">
      <w:pPr>
        <w:pStyle w:val="ListParagraph"/>
        <w:numPr>
          <w:ilvl w:val="0"/>
          <w:numId w:val="2"/>
        </w:numPr>
        <w:spacing w:line="360" w:lineRule="auto"/>
        <w:jc w:val="both"/>
        <w:rPr>
          <w:rFonts w:cs="Times New Roman"/>
          <w:szCs w:val="24"/>
        </w:rPr>
      </w:pPr>
      <w:r>
        <w:rPr>
          <w:rFonts w:cs="Times New Roman"/>
          <w:szCs w:val="24"/>
        </w:rPr>
        <w:t>The Collector who is the chairperson of the committee was aware of certain provision with respect to Individual Forest Rights but not with respect to C</w:t>
      </w:r>
      <w:r w:rsidR="001859DC">
        <w:rPr>
          <w:rFonts w:cs="Times New Roman"/>
          <w:szCs w:val="24"/>
        </w:rPr>
        <w:t>FR</w:t>
      </w:r>
      <w:r>
        <w:rPr>
          <w:rFonts w:cs="Times New Roman"/>
          <w:szCs w:val="24"/>
        </w:rPr>
        <w:t xml:space="preserve">. </w:t>
      </w:r>
      <w:r w:rsidR="001859DC">
        <w:rPr>
          <w:rFonts w:cs="Times New Roman"/>
          <w:szCs w:val="24"/>
        </w:rPr>
        <w:t>Community members in the current scenario were well versed with the provisions of the law and aided the meeting by making the necessary opposition and</w:t>
      </w:r>
      <w:r w:rsidR="00D166B9">
        <w:rPr>
          <w:rFonts w:cs="Times New Roman"/>
          <w:szCs w:val="24"/>
        </w:rPr>
        <w:t xml:space="preserve"> representation from the community. </w:t>
      </w:r>
      <w:r w:rsidR="00251761">
        <w:rPr>
          <w:rFonts w:cs="Times New Roman"/>
          <w:szCs w:val="24"/>
        </w:rPr>
        <w:t>However, to what extent this had a significant influence or outcome is not clear.</w:t>
      </w:r>
    </w:p>
    <w:p w:rsidR="00C66471" w:rsidRDefault="00D166B9">
      <w:pPr>
        <w:pStyle w:val="Heading4"/>
        <w:numPr>
          <w:ilvl w:val="0"/>
          <w:numId w:val="36"/>
        </w:numPr>
        <w:jc w:val="both"/>
      </w:pPr>
      <w:r>
        <w:t>Community representation in implementing bodies – a community</w:t>
      </w:r>
      <w:r w:rsidR="0098184F">
        <w:t>’s</w:t>
      </w:r>
      <w:r>
        <w:t xml:space="preserve"> perspective:</w:t>
      </w:r>
    </w:p>
    <w:p w:rsidR="00402DBA" w:rsidRPr="00402DBA" w:rsidRDefault="00402DBA" w:rsidP="00811D50">
      <w:pPr>
        <w:jc w:val="both"/>
      </w:pPr>
    </w:p>
    <w:p w:rsidR="00FB5DBF" w:rsidRPr="0083207C" w:rsidRDefault="0098184F" w:rsidP="00811D50">
      <w:pPr>
        <w:spacing w:line="360" w:lineRule="auto"/>
        <w:jc w:val="both"/>
        <w:rPr>
          <w:rFonts w:cs="Times New Roman"/>
          <w:szCs w:val="24"/>
        </w:rPr>
      </w:pPr>
      <w:r>
        <w:rPr>
          <w:rFonts w:cs="Times New Roman"/>
          <w:szCs w:val="24"/>
        </w:rPr>
        <w:t>In both the states of Tamil Nadu and Kerala, community members who were a part of SDLC &amp;DLC were interviewed. This was relatively easier in the state of Tamil Nadu as community members were aware of their membership in the committees whereas, in Kerala, several members were unaware of their membership. Given below</w:t>
      </w:r>
      <w:r w:rsidR="00653320">
        <w:rPr>
          <w:rFonts w:cs="Times New Roman"/>
          <w:szCs w:val="24"/>
        </w:rPr>
        <w:t xml:space="preserve"> are excerpts from interviews in each state;</w:t>
      </w:r>
    </w:p>
    <w:p w:rsidR="00653320" w:rsidRDefault="00653320" w:rsidP="00811D50">
      <w:pPr>
        <w:spacing w:line="360" w:lineRule="auto"/>
        <w:jc w:val="both"/>
        <w:rPr>
          <w:rFonts w:cs="Times New Roman"/>
          <w:szCs w:val="24"/>
          <w:u w:val="single"/>
        </w:rPr>
      </w:pPr>
      <w:r w:rsidRPr="00653320">
        <w:rPr>
          <w:rFonts w:cs="Times New Roman"/>
          <w:szCs w:val="24"/>
          <w:u w:val="single"/>
        </w:rPr>
        <w:t>Tamil Nadu:</w:t>
      </w:r>
    </w:p>
    <w:p w:rsidR="00653320" w:rsidRDefault="00653320" w:rsidP="00811D50">
      <w:pPr>
        <w:spacing w:line="360" w:lineRule="auto"/>
        <w:jc w:val="both"/>
        <w:rPr>
          <w:rFonts w:cs="Times New Roman"/>
          <w:szCs w:val="24"/>
        </w:rPr>
      </w:pPr>
      <w:r>
        <w:rPr>
          <w:rFonts w:cs="Times New Roman"/>
          <w:szCs w:val="24"/>
        </w:rPr>
        <w:t xml:space="preserve">The case of Tamil Nadu is different from many states such that, although the Act provides for an elected member from the </w:t>
      </w:r>
      <w:proofErr w:type="spellStart"/>
      <w:r>
        <w:rPr>
          <w:rFonts w:cs="Times New Roman"/>
          <w:szCs w:val="24"/>
        </w:rPr>
        <w:t>panchayat</w:t>
      </w:r>
      <w:proofErr w:type="spellEnd"/>
      <w:r>
        <w:rPr>
          <w:rFonts w:cs="Times New Roman"/>
          <w:szCs w:val="24"/>
        </w:rPr>
        <w:t xml:space="preserve"> to be a part of the SDLC &amp; DLC, an executive order of the Government has overruled this provision. As per the order, representatives from the community such as community leaders are chosen by the State to represent the community in each of these bodies. Hence, they are not elected, but nominated by the state from the community itself. </w:t>
      </w:r>
      <w:r w:rsidR="00DE52DE">
        <w:rPr>
          <w:rFonts w:cs="Times New Roman"/>
          <w:szCs w:val="24"/>
        </w:rPr>
        <w:t>The following excerpts from interviews suggest that these members</w:t>
      </w:r>
      <w:r w:rsidR="00251761">
        <w:rPr>
          <w:rFonts w:cs="Times New Roman"/>
          <w:szCs w:val="24"/>
        </w:rPr>
        <w:t xml:space="preserve"> </w:t>
      </w:r>
      <w:r w:rsidR="00DE52DE">
        <w:rPr>
          <w:rFonts w:cs="Times New Roman"/>
          <w:szCs w:val="24"/>
        </w:rPr>
        <w:t>have a better understanding of the processes than members in Kerala.</w:t>
      </w:r>
    </w:p>
    <w:p w:rsidR="001364AE" w:rsidRDefault="00DE52DE" w:rsidP="00811D50">
      <w:pPr>
        <w:spacing w:line="360" w:lineRule="auto"/>
        <w:jc w:val="both"/>
        <w:rPr>
          <w:rFonts w:cs="Times New Roman"/>
          <w:szCs w:val="24"/>
        </w:rPr>
      </w:pPr>
      <w:r w:rsidRPr="00BF0707">
        <w:rPr>
          <w:rFonts w:cs="Times New Roman"/>
          <w:szCs w:val="24"/>
          <w:u w:val="single"/>
        </w:rPr>
        <w:t>Community representatives from SDLC</w:t>
      </w:r>
      <w:r>
        <w:rPr>
          <w:rFonts w:cs="Times New Roman"/>
          <w:szCs w:val="24"/>
        </w:rPr>
        <w:t xml:space="preserve">: </w:t>
      </w:r>
      <w:r w:rsidR="00E2222D">
        <w:rPr>
          <w:rFonts w:cs="Times New Roman"/>
          <w:szCs w:val="24"/>
        </w:rPr>
        <w:t>A member from the SDLC was interviewed and these are his perceptions of the working of SDLC. He has been a part of the SDLC for the last 12 years and is a representative of the “</w:t>
      </w:r>
      <w:proofErr w:type="spellStart"/>
      <w:r w:rsidR="00E2222D">
        <w:rPr>
          <w:rFonts w:cs="Times New Roman"/>
          <w:szCs w:val="24"/>
        </w:rPr>
        <w:t>Irula</w:t>
      </w:r>
      <w:proofErr w:type="spellEnd"/>
      <w:r w:rsidR="00E2222D">
        <w:rPr>
          <w:rFonts w:cs="Times New Roman"/>
          <w:szCs w:val="24"/>
        </w:rPr>
        <w:t xml:space="preserve">” community. He claims that all CFR applications that have been submitted by the village </w:t>
      </w:r>
      <w:proofErr w:type="gramStart"/>
      <w:r w:rsidR="00E2222D">
        <w:rPr>
          <w:rFonts w:cs="Times New Roman"/>
          <w:szCs w:val="24"/>
        </w:rPr>
        <w:t>has</w:t>
      </w:r>
      <w:proofErr w:type="gramEnd"/>
      <w:r w:rsidR="00E2222D">
        <w:rPr>
          <w:rFonts w:cs="Times New Roman"/>
          <w:szCs w:val="24"/>
        </w:rPr>
        <w:t xml:space="preserve"> not reached the SDLC and no </w:t>
      </w:r>
      <w:r w:rsidR="00E2222D">
        <w:rPr>
          <w:rFonts w:cs="Times New Roman"/>
          <w:szCs w:val="24"/>
        </w:rPr>
        <w:lastRenderedPageBreak/>
        <w:t xml:space="preserve">meetings have been kept in the last two years. But no pending IFR applications remain as we have made sure to provide them. </w:t>
      </w:r>
      <w:r w:rsidR="00923F83">
        <w:rPr>
          <w:rFonts w:cs="Times New Roman"/>
          <w:szCs w:val="24"/>
        </w:rPr>
        <w:t xml:space="preserve">SDLC meetings only occur if claims are made and there is no mandate regarding number of times that they should meet or a minimum </w:t>
      </w:r>
      <w:r w:rsidR="001364AE">
        <w:rPr>
          <w:rFonts w:cs="Times New Roman"/>
          <w:szCs w:val="24"/>
        </w:rPr>
        <w:t>quorum</w:t>
      </w:r>
      <w:r w:rsidR="00923F83">
        <w:rPr>
          <w:rFonts w:cs="Times New Roman"/>
          <w:szCs w:val="24"/>
        </w:rPr>
        <w:t xml:space="preserve"> prescribed.</w:t>
      </w:r>
      <w:r w:rsidR="001364AE">
        <w:rPr>
          <w:rFonts w:cs="Times New Roman"/>
          <w:szCs w:val="24"/>
        </w:rPr>
        <w:t xml:space="preserve"> He further states that</w:t>
      </w:r>
      <w:r w:rsidR="00251761">
        <w:rPr>
          <w:rFonts w:cs="Times New Roman"/>
          <w:szCs w:val="24"/>
        </w:rPr>
        <w:t xml:space="preserve"> in the case of IFR claims-</w:t>
      </w:r>
      <w:r w:rsidR="001364AE">
        <w:rPr>
          <w:rFonts w:cs="Times New Roman"/>
          <w:szCs w:val="24"/>
        </w:rPr>
        <w:t xml:space="preserve"> </w:t>
      </w:r>
      <w:r w:rsidR="001364AE" w:rsidRPr="00251761">
        <w:rPr>
          <w:rFonts w:cs="Times New Roman"/>
          <w:i/>
          <w:szCs w:val="24"/>
        </w:rPr>
        <w:t xml:space="preserve">“initially a wrong survey was carried out where measurement of land was done only for the house and even the compound wall was left out. This ensured that title was given for a very less portion of the land. Upon further struggle and </w:t>
      </w:r>
      <w:r w:rsidR="00BF0707" w:rsidRPr="00251761">
        <w:rPr>
          <w:rFonts w:cs="Times New Roman"/>
          <w:i/>
          <w:szCs w:val="24"/>
        </w:rPr>
        <w:t>opposition,</w:t>
      </w:r>
      <w:r w:rsidR="001364AE" w:rsidRPr="00251761">
        <w:rPr>
          <w:rFonts w:cs="Times New Roman"/>
          <w:i/>
          <w:szCs w:val="24"/>
        </w:rPr>
        <w:t xml:space="preserve"> a re</w:t>
      </w:r>
      <w:r w:rsidR="00BF0707" w:rsidRPr="00251761">
        <w:rPr>
          <w:rFonts w:cs="Times New Roman"/>
          <w:i/>
          <w:szCs w:val="24"/>
        </w:rPr>
        <w:t>-</w:t>
      </w:r>
      <w:r w:rsidR="001364AE" w:rsidRPr="00251761">
        <w:rPr>
          <w:rFonts w:cs="Times New Roman"/>
          <w:i/>
          <w:szCs w:val="24"/>
        </w:rPr>
        <w:t>survey was ordered</w:t>
      </w:r>
      <w:r w:rsidR="00251761">
        <w:rPr>
          <w:rFonts w:cs="Times New Roman"/>
          <w:i/>
          <w:szCs w:val="24"/>
        </w:rPr>
        <w:t>”</w:t>
      </w:r>
      <w:r w:rsidR="001364AE">
        <w:rPr>
          <w:rFonts w:cs="Times New Roman"/>
          <w:szCs w:val="24"/>
        </w:rPr>
        <w:t>.</w:t>
      </w:r>
      <w:r w:rsidR="00BF0707">
        <w:rPr>
          <w:rFonts w:cs="Times New Roman"/>
          <w:szCs w:val="24"/>
        </w:rPr>
        <w:t xml:space="preserve"> The community member did not have a response to objectors in the process and felt that the SDLC had been responsible in disposing off claims.</w:t>
      </w:r>
    </w:p>
    <w:p w:rsidR="00BF0707" w:rsidRDefault="00BF0707" w:rsidP="00811D50">
      <w:pPr>
        <w:spacing w:line="360" w:lineRule="auto"/>
        <w:jc w:val="both"/>
        <w:rPr>
          <w:rFonts w:cs="Times New Roman"/>
          <w:szCs w:val="24"/>
        </w:rPr>
      </w:pPr>
      <w:r w:rsidRPr="00BF0707">
        <w:rPr>
          <w:rFonts w:cs="Times New Roman"/>
          <w:szCs w:val="24"/>
          <w:u w:val="single"/>
        </w:rPr>
        <w:t xml:space="preserve">Community representatives from DLC: </w:t>
      </w:r>
      <w:r>
        <w:rPr>
          <w:rFonts w:cs="Times New Roman"/>
          <w:szCs w:val="24"/>
        </w:rPr>
        <w:t xml:space="preserve">Two community representatives from the DLC were interviewed. Their concerns were similar in nature with respect to these meetings. They stated that these meetings do not take place with the frequency </w:t>
      </w:r>
      <w:proofErr w:type="gramStart"/>
      <w:r>
        <w:rPr>
          <w:rFonts w:cs="Times New Roman"/>
          <w:szCs w:val="24"/>
        </w:rPr>
        <w:t>that  is</w:t>
      </w:r>
      <w:proofErr w:type="gramEnd"/>
      <w:r>
        <w:rPr>
          <w:rFonts w:cs="Times New Roman"/>
          <w:szCs w:val="24"/>
        </w:rPr>
        <w:t xml:space="preserve"> required to take place if a speedier disposal of claims is to be done. With respect to CFR both members pointed out that “</w:t>
      </w:r>
      <w:r w:rsidRPr="002E41A0">
        <w:rPr>
          <w:rFonts w:cs="Times New Roman"/>
          <w:i/>
          <w:iCs/>
          <w:szCs w:val="24"/>
        </w:rPr>
        <w:t>department officials especially forest officials had opposed these claims and delayed the grant process”.</w:t>
      </w:r>
      <w:r>
        <w:rPr>
          <w:rFonts w:cs="Times New Roman"/>
          <w:szCs w:val="24"/>
        </w:rPr>
        <w:t xml:space="preserve"> </w:t>
      </w:r>
    </w:p>
    <w:p w:rsidR="00BF0707" w:rsidRDefault="00BF0707" w:rsidP="00811D50">
      <w:pPr>
        <w:spacing w:line="360" w:lineRule="auto"/>
        <w:jc w:val="both"/>
        <w:rPr>
          <w:rFonts w:cs="Times New Roman"/>
          <w:szCs w:val="24"/>
        </w:rPr>
      </w:pPr>
      <w:r>
        <w:rPr>
          <w:rFonts w:cs="Times New Roman"/>
          <w:szCs w:val="24"/>
        </w:rPr>
        <w:t xml:space="preserve">A more important statement is with respect to the period of notice given before the commencement of meetings. Members </w:t>
      </w:r>
      <w:r w:rsidR="00251761">
        <w:rPr>
          <w:rFonts w:cs="Times New Roman"/>
          <w:szCs w:val="24"/>
        </w:rPr>
        <w:t>reported</w:t>
      </w:r>
      <w:r>
        <w:rPr>
          <w:rFonts w:cs="Times New Roman"/>
          <w:szCs w:val="24"/>
        </w:rPr>
        <w:t xml:space="preserve"> that, they were given a very short notice, for instance a day’s notice or a few hours before the meeting is to be held. This caused considerable problems as these members had to travel from remote areas</w:t>
      </w:r>
      <w:r w:rsidR="002E41A0">
        <w:rPr>
          <w:rFonts w:cs="Times New Roman"/>
          <w:szCs w:val="24"/>
        </w:rPr>
        <w:t xml:space="preserve"> with no adequate means of transportation. There were instances where they were informed about the meeting, but upon reaching the venue declared that the meeting had been cancelled. </w:t>
      </w:r>
    </w:p>
    <w:p w:rsidR="002E41A0" w:rsidRDefault="002E41A0" w:rsidP="00811D50">
      <w:pPr>
        <w:spacing w:line="360" w:lineRule="auto"/>
        <w:jc w:val="both"/>
        <w:rPr>
          <w:rFonts w:cs="Times New Roman"/>
          <w:szCs w:val="24"/>
        </w:rPr>
      </w:pPr>
      <w:r>
        <w:rPr>
          <w:rFonts w:cs="Times New Roman"/>
          <w:szCs w:val="24"/>
        </w:rPr>
        <w:t xml:space="preserve">Community members pointed out </w:t>
      </w:r>
      <w:proofErr w:type="gramStart"/>
      <w:r>
        <w:rPr>
          <w:rFonts w:cs="Times New Roman"/>
          <w:szCs w:val="24"/>
        </w:rPr>
        <w:t>that department officials</w:t>
      </w:r>
      <w:proofErr w:type="gramEnd"/>
      <w:r>
        <w:rPr>
          <w:rFonts w:cs="Times New Roman"/>
          <w:szCs w:val="24"/>
        </w:rPr>
        <w:t xml:space="preserve"> had an upper hand in deciding claims while community members did not enjoy an equal say. One of the community members stated that “</w:t>
      </w:r>
      <w:r w:rsidRPr="002E41A0">
        <w:rPr>
          <w:rFonts w:cs="Times New Roman"/>
          <w:i/>
          <w:iCs/>
          <w:szCs w:val="24"/>
        </w:rPr>
        <w:t>I am currently disinterested in attending these meetings as no good emerges for my village from these meetings</w:t>
      </w:r>
      <w:r>
        <w:rPr>
          <w:rFonts w:cs="Times New Roman"/>
          <w:szCs w:val="24"/>
        </w:rPr>
        <w:t xml:space="preserve">”. </w:t>
      </w:r>
      <w:r w:rsidR="00BA5895">
        <w:rPr>
          <w:rFonts w:cs="Times New Roman"/>
          <w:szCs w:val="24"/>
        </w:rPr>
        <w:t xml:space="preserve">Claims taken forward by the community are disregarded by the Tribal welfare department as well. They pointed out that, low awareness, disregard for submitted claims by the revenue department as often maps are claimed to be lost, </w:t>
      </w:r>
      <w:r w:rsidR="00843A4B">
        <w:rPr>
          <w:rFonts w:cs="Times New Roman"/>
          <w:szCs w:val="24"/>
        </w:rPr>
        <w:t xml:space="preserve">lack of issuance of official acknowledge or receipt of claims application received, </w:t>
      </w:r>
      <w:r w:rsidR="00BA5895">
        <w:rPr>
          <w:rFonts w:cs="Times New Roman"/>
          <w:szCs w:val="24"/>
        </w:rPr>
        <w:t>disinter</w:t>
      </w:r>
      <w:r w:rsidR="00843A4B">
        <w:rPr>
          <w:rFonts w:cs="Times New Roman"/>
          <w:szCs w:val="24"/>
        </w:rPr>
        <w:t>est</w:t>
      </w:r>
      <w:r w:rsidR="00BA5895">
        <w:rPr>
          <w:rFonts w:cs="Times New Roman"/>
          <w:szCs w:val="24"/>
        </w:rPr>
        <w:t xml:space="preserve"> on the part of forest officials</w:t>
      </w:r>
      <w:r w:rsidR="00843A4B">
        <w:rPr>
          <w:rFonts w:cs="Times New Roman"/>
          <w:szCs w:val="24"/>
        </w:rPr>
        <w:t>, all</w:t>
      </w:r>
      <w:r w:rsidR="00BA5895">
        <w:rPr>
          <w:rFonts w:cs="Times New Roman"/>
          <w:szCs w:val="24"/>
        </w:rPr>
        <w:t xml:space="preserve"> has been  major factor</w:t>
      </w:r>
      <w:r w:rsidR="00843A4B">
        <w:rPr>
          <w:rFonts w:cs="Times New Roman"/>
          <w:szCs w:val="24"/>
        </w:rPr>
        <w:t>s</w:t>
      </w:r>
      <w:r w:rsidR="00BA5895">
        <w:rPr>
          <w:rFonts w:cs="Times New Roman"/>
          <w:szCs w:val="24"/>
        </w:rPr>
        <w:t xml:space="preserve"> stalling the rights claim process. </w:t>
      </w:r>
    </w:p>
    <w:p w:rsidR="006339A4" w:rsidRDefault="006339A4" w:rsidP="00811D50">
      <w:pPr>
        <w:spacing w:line="360" w:lineRule="auto"/>
        <w:jc w:val="both"/>
        <w:rPr>
          <w:rFonts w:cs="Times New Roman"/>
          <w:szCs w:val="24"/>
          <w:u w:val="single"/>
        </w:rPr>
      </w:pPr>
    </w:p>
    <w:p w:rsidR="006339A4" w:rsidRDefault="006339A4" w:rsidP="00811D50">
      <w:pPr>
        <w:spacing w:line="360" w:lineRule="auto"/>
        <w:jc w:val="both"/>
        <w:rPr>
          <w:rFonts w:cs="Times New Roman"/>
          <w:szCs w:val="24"/>
          <w:u w:val="single"/>
        </w:rPr>
      </w:pPr>
    </w:p>
    <w:p w:rsidR="00C94520" w:rsidRDefault="00F54EDD" w:rsidP="00811D50">
      <w:pPr>
        <w:spacing w:line="360" w:lineRule="auto"/>
        <w:jc w:val="both"/>
        <w:rPr>
          <w:rFonts w:cs="Times New Roman"/>
          <w:szCs w:val="24"/>
        </w:rPr>
      </w:pPr>
      <w:proofErr w:type="spellStart"/>
      <w:proofErr w:type="gramStart"/>
      <w:r w:rsidRPr="00F54EDD">
        <w:rPr>
          <w:rFonts w:cs="Times New Roman"/>
          <w:szCs w:val="24"/>
          <w:u w:val="single"/>
        </w:rPr>
        <w:lastRenderedPageBreak/>
        <w:t>erala</w:t>
      </w:r>
      <w:proofErr w:type="spellEnd"/>
      <w:proofErr w:type="gramEnd"/>
      <w:r>
        <w:rPr>
          <w:rFonts w:cs="Times New Roman"/>
          <w:szCs w:val="24"/>
        </w:rPr>
        <w:t>:</w:t>
      </w:r>
    </w:p>
    <w:p w:rsidR="00AA2724" w:rsidRDefault="00F54EDD" w:rsidP="00811D50">
      <w:pPr>
        <w:spacing w:line="360" w:lineRule="auto"/>
        <w:jc w:val="both"/>
        <w:rPr>
          <w:rFonts w:cs="Times New Roman"/>
          <w:szCs w:val="24"/>
        </w:rPr>
      </w:pPr>
      <w:r>
        <w:rPr>
          <w:rFonts w:cs="Times New Roman"/>
          <w:szCs w:val="24"/>
        </w:rPr>
        <w:t>In Kerala no such order exits</w:t>
      </w:r>
      <w:r w:rsidR="00D607C1">
        <w:rPr>
          <w:rFonts w:cs="Times New Roman"/>
          <w:szCs w:val="24"/>
        </w:rPr>
        <w:t>, hence most often elected representatives are unaware of their membership in each of these committees. Two SDLC members were interviewed and no DLC member could be interviewed as they were unaware of their membership, and claimed that they hadn’t attended any meetings.</w:t>
      </w:r>
      <w:r w:rsidR="00AA2724">
        <w:rPr>
          <w:rFonts w:cs="Times New Roman"/>
          <w:szCs w:val="24"/>
        </w:rPr>
        <w:t xml:space="preserve"> One of the members interviewed is a new member and hence claimed to have minimal knowledge regarding the Act. He further stated that “</w:t>
      </w:r>
      <w:r w:rsidR="00AA2724" w:rsidRPr="004E38C2">
        <w:rPr>
          <w:rFonts w:cs="Times New Roman"/>
          <w:i/>
          <w:iCs/>
          <w:szCs w:val="24"/>
        </w:rPr>
        <w:t>when the sub-collector enquired if I have any knowledge, I said no as I have not received any training on the law</w:t>
      </w:r>
      <w:r w:rsidR="00AA2724">
        <w:rPr>
          <w:rFonts w:cs="Times New Roman"/>
          <w:szCs w:val="24"/>
        </w:rPr>
        <w:t xml:space="preserve">”. Both members interviewed were </w:t>
      </w:r>
      <w:proofErr w:type="gramStart"/>
      <w:r w:rsidR="00AA2724">
        <w:rPr>
          <w:rFonts w:cs="Times New Roman"/>
          <w:szCs w:val="24"/>
        </w:rPr>
        <w:t>not  part</w:t>
      </w:r>
      <w:proofErr w:type="gramEnd"/>
      <w:r w:rsidR="00AA2724">
        <w:rPr>
          <w:rFonts w:cs="Times New Roman"/>
          <w:szCs w:val="24"/>
        </w:rPr>
        <w:t xml:space="preserve"> of forest dwelling communit</w:t>
      </w:r>
      <w:r w:rsidR="00843A4B">
        <w:rPr>
          <w:rFonts w:cs="Times New Roman"/>
          <w:szCs w:val="24"/>
        </w:rPr>
        <w:t>ies</w:t>
      </w:r>
      <w:r w:rsidR="00AA2724">
        <w:rPr>
          <w:rFonts w:cs="Times New Roman"/>
          <w:szCs w:val="24"/>
        </w:rPr>
        <w:t xml:space="preserve">. </w:t>
      </w:r>
      <w:r w:rsidR="004E38C2">
        <w:rPr>
          <w:rFonts w:cs="Times New Roman"/>
          <w:szCs w:val="24"/>
        </w:rPr>
        <w:t>Both members commonly acknowledged that “</w:t>
      </w:r>
      <w:r w:rsidR="004E38C2" w:rsidRPr="00CF2B39">
        <w:rPr>
          <w:rFonts w:cs="Times New Roman"/>
          <w:i/>
          <w:iCs/>
          <w:szCs w:val="24"/>
        </w:rPr>
        <w:t xml:space="preserve">a major responsibility to implement the Act lay with the </w:t>
      </w:r>
      <w:r w:rsidR="00CF2B39" w:rsidRPr="00CF2B39">
        <w:rPr>
          <w:rFonts w:cs="Times New Roman"/>
          <w:i/>
          <w:iCs/>
          <w:szCs w:val="24"/>
        </w:rPr>
        <w:t>Forest Department and only if the Department supported the initiative to grant rights then this process can be realised</w:t>
      </w:r>
      <w:r w:rsidR="00CF2B39">
        <w:rPr>
          <w:rFonts w:cs="Times New Roman"/>
          <w:szCs w:val="24"/>
        </w:rPr>
        <w:t xml:space="preserve">”. </w:t>
      </w:r>
      <w:proofErr w:type="gramStart"/>
      <w:r w:rsidR="00CF2B39">
        <w:rPr>
          <w:rFonts w:cs="Times New Roman"/>
          <w:szCs w:val="24"/>
        </w:rPr>
        <w:t>Neither member was aware of CFR and</w:t>
      </w:r>
      <w:proofErr w:type="gramEnd"/>
      <w:r w:rsidR="00CF2B39">
        <w:rPr>
          <w:rFonts w:cs="Times New Roman"/>
          <w:szCs w:val="24"/>
        </w:rPr>
        <w:t xml:space="preserve"> the kinds of rights granted under it.</w:t>
      </w:r>
    </w:p>
    <w:p w:rsidR="00CA23A2" w:rsidRDefault="00CA23A2" w:rsidP="00811D50">
      <w:pPr>
        <w:spacing w:line="360" w:lineRule="auto"/>
        <w:jc w:val="both"/>
        <w:rPr>
          <w:rFonts w:cs="Times New Roman"/>
          <w:szCs w:val="24"/>
        </w:rPr>
      </w:pPr>
      <w:r>
        <w:rPr>
          <w:rFonts w:cs="Times New Roman"/>
          <w:szCs w:val="24"/>
        </w:rPr>
        <w:t>Community’s response on awareness of existence of SDLC/DLC, knowledge of members in these committees was measured in the HH survey and the following is the response for Tamil Nadu and Kerala:</w:t>
      </w:r>
    </w:p>
    <w:p w:rsidR="006339A4" w:rsidRDefault="006339A4" w:rsidP="001C56A0">
      <w:pPr>
        <w:spacing w:line="360" w:lineRule="auto"/>
        <w:ind w:left="1440"/>
        <w:jc w:val="both"/>
        <w:rPr>
          <w:rFonts w:cs="Times New Roman"/>
          <w:szCs w:val="24"/>
        </w:rPr>
      </w:pPr>
      <w:r>
        <w:rPr>
          <w:noProof/>
          <w:lang w:val="en-US"/>
        </w:rPr>
        <w:drawing>
          <wp:inline distT="0" distB="0" distL="0" distR="0">
            <wp:extent cx="3060700" cy="2101850"/>
            <wp:effectExtent l="0" t="0" r="0" b="0"/>
            <wp:docPr id="42" name="Chart 4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E66547A-2C91-1472-2C4E-7142D4C110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48179A">
        <w:rPr>
          <w:noProof/>
          <w:lang w:val="en-US"/>
        </w:rPr>
        <w:drawing>
          <wp:inline distT="0" distB="0" distL="0" distR="0">
            <wp:extent cx="1225502" cy="1274445"/>
            <wp:effectExtent l="0" t="0" r="0" b="0"/>
            <wp:docPr id="55" nam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9" cstate="print"/>
                    <a:stretch>
                      <a:fillRect/>
                    </a:stretch>
                  </pic:blipFill>
                  <pic:spPr>
                    <a:xfrm>
                      <a:off x="0" y="0"/>
                      <a:ext cx="1242586" cy="1292211"/>
                    </a:xfrm>
                    <a:prstGeom prst="rect">
                      <a:avLst/>
                    </a:prstGeom>
                  </pic:spPr>
                </pic:pic>
              </a:graphicData>
            </a:graphic>
          </wp:inline>
        </w:drawing>
      </w:r>
    </w:p>
    <w:p w:rsidR="00CA23A2" w:rsidRDefault="00603062" w:rsidP="001C56A0">
      <w:pPr>
        <w:spacing w:line="360" w:lineRule="auto"/>
        <w:ind w:left="1440"/>
        <w:jc w:val="both"/>
        <w:rPr>
          <w:noProof/>
        </w:rPr>
      </w:pPr>
      <w:r w:rsidRPr="00603062">
        <w:rPr>
          <w:noProof/>
        </w:rPr>
        <w:t xml:space="preserve"> </w:t>
      </w:r>
      <w:r w:rsidR="008241AB" w:rsidRPr="008241AB">
        <w:rPr>
          <w:noProof/>
        </w:rPr>
        <w:t xml:space="preserve"> </w:t>
      </w:r>
      <w:r w:rsidR="008241AB">
        <w:rPr>
          <w:noProof/>
          <w:lang w:val="en-US"/>
        </w:rPr>
        <w:drawing>
          <wp:inline distT="0" distB="0" distL="0" distR="0">
            <wp:extent cx="2978150" cy="2136140"/>
            <wp:effectExtent l="0" t="0" r="0" b="0"/>
            <wp:docPr id="43" name="Chart 4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90476EA-30AA-B1BB-EE35-73AC9E7771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76D06" w:rsidRPr="001C56A0" w:rsidRDefault="00976D06" w:rsidP="00976D06">
      <w:pPr>
        <w:spacing w:line="360" w:lineRule="auto"/>
        <w:jc w:val="both"/>
        <w:rPr>
          <w:rFonts w:cs="Times New Roman"/>
          <w:sz w:val="20"/>
          <w:szCs w:val="20"/>
        </w:rPr>
      </w:pPr>
    </w:p>
    <w:p w:rsidR="00976D06" w:rsidRPr="001C56A0" w:rsidRDefault="00976D06" w:rsidP="00976D06">
      <w:pPr>
        <w:spacing w:line="360" w:lineRule="auto"/>
        <w:jc w:val="both"/>
        <w:rPr>
          <w:rFonts w:cs="Times New Roman"/>
          <w:szCs w:val="24"/>
        </w:rPr>
      </w:pPr>
      <w:r w:rsidRPr="001C56A0">
        <w:rPr>
          <w:rFonts w:cs="Times New Roman"/>
          <w:szCs w:val="24"/>
        </w:rPr>
        <w:t xml:space="preserve">Figure </w:t>
      </w:r>
      <w:r w:rsidR="008241AB">
        <w:rPr>
          <w:rFonts w:cs="Times New Roman"/>
          <w:szCs w:val="24"/>
        </w:rPr>
        <w:t>3.2 represents</w:t>
      </w:r>
      <w:r w:rsidRPr="001C56A0">
        <w:rPr>
          <w:rFonts w:cs="Times New Roman"/>
          <w:szCs w:val="24"/>
        </w:rPr>
        <w:t xml:space="preserve"> </w:t>
      </w:r>
      <w:r w:rsidR="008241AB">
        <w:rPr>
          <w:rFonts w:cs="Times New Roman"/>
          <w:szCs w:val="24"/>
        </w:rPr>
        <w:t>m</w:t>
      </w:r>
      <w:r w:rsidRPr="001C56A0">
        <w:rPr>
          <w:rFonts w:cs="Times New Roman"/>
          <w:szCs w:val="24"/>
        </w:rPr>
        <w:t>ean score</w:t>
      </w:r>
      <w:r w:rsidR="008241AB">
        <w:rPr>
          <w:rFonts w:cs="Times New Roman"/>
          <w:szCs w:val="24"/>
        </w:rPr>
        <w:t>s</w:t>
      </w:r>
      <w:r w:rsidRPr="001C56A0">
        <w:rPr>
          <w:rFonts w:cs="Times New Roman"/>
          <w:szCs w:val="24"/>
        </w:rPr>
        <w:t xml:space="preserve"> regarding awareness about key </w:t>
      </w:r>
      <w:r w:rsidR="008241AB">
        <w:rPr>
          <w:rFonts w:cs="Times New Roman"/>
          <w:szCs w:val="24"/>
        </w:rPr>
        <w:t>implementing authorities</w:t>
      </w:r>
      <w:r w:rsidRPr="001C56A0">
        <w:rPr>
          <w:rFonts w:cs="Times New Roman"/>
          <w:szCs w:val="24"/>
        </w:rPr>
        <w:t xml:space="preserve"> by community members in TN. Figure </w:t>
      </w:r>
      <w:r w:rsidR="008241AB">
        <w:rPr>
          <w:rFonts w:cs="Times New Roman"/>
          <w:szCs w:val="24"/>
        </w:rPr>
        <w:t>3.3 represents</w:t>
      </w:r>
      <w:r w:rsidRPr="001C56A0">
        <w:rPr>
          <w:rFonts w:cs="Times New Roman"/>
          <w:szCs w:val="24"/>
        </w:rPr>
        <w:t xml:space="preserve"> </w:t>
      </w:r>
      <w:r w:rsidR="008241AB">
        <w:rPr>
          <w:rFonts w:cs="Times New Roman"/>
          <w:szCs w:val="24"/>
        </w:rPr>
        <w:t>m</w:t>
      </w:r>
      <w:r w:rsidRPr="001C56A0">
        <w:rPr>
          <w:rFonts w:cs="Times New Roman"/>
          <w:szCs w:val="24"/>
        </w:rPr>
        <w:t>ean score regarding awareness about the key committees by community members in Kerala</w:t>
      </w:r>
    </w:p>
    <w:p w:rsidR="008241AB" w:rsidRDefault="00976D06" w:rsidP="00811D50">
      <w:pPr>
        <w:spacing w:line="360" w:lineRule="auto"/>
        <w:jc w:val="both"/>
        <w:rPr>
          <w:iCs/>
          <w:noProof/>
          <w:szCs w:val="24"/>
        </w:rPr>
      </w:pPr>
      <w:bookmarkStart w:id="92" w:name="_Hlk115109326"/>
      <w:r w:rsidRPr="001C56A0">
        <w:rPr>
          <w:iCs/>
          <w:noProof/>
          <w:szCs w:val="24"/>
        </w:rPr>
        <w:t xml:space="preserve">Our analysis indicate that </w:t>
      </w:r>
      <w:bookmarkEnd w:id="92"/>
      <w:r w:rsidRPr="001C56A0">
        <w:rPr>
          <w:iCs/>
          <w:noProof/>
          <w:szCs w:val="24"/>
        </w:rPr>
        <w:t>i</w:t>
      </w:r>
      <w:r w:rsidR="00603062" w:rsidRPr="001C56A0">
        <w:rPr>
          <w:iCs/>
          <w:noProof/>
          <w:szCs w:val="24"/>
        </w:rPr>
        <w:t>n T</w:t>
      </w:r>
      <w:r w:rsidRPr="001C56A0">
        <w:rPr>
          <w:iCs/>
          <w:noProof/>
          <w:szCs w:val="24"/>
        </w:rPr>
        <w:t>N</w:t>
      </w:r>
      <w:r w:rsidR="008241AB" w:rsidRPr="001C56A0">
        <w:rPr>
          <w:iCs/>
          <w:noProof/>
          <w:szCs w:val="24"/>
        </w:rPr>
        <w:t xml:space="preserve"> </w:t>
      </w:r>
      <w:r w:rsidR="00603062" w:rsidRPr="001C56A0">
        <w:rPr>
          <w:iCs/>
          <w:noProof/>
          <w:szCs w:val="24"/>
        </w:rPr>
        <w:t xml:space="preserve">the members agreed that they were unaware of these bodies and their composition. The majority were unaware of the existence of such bodies and had not heard of them before. In Kerala the response is similar, although in </w:t>
      </w:r>
      <w:r w:rsidR="008241AB">
        <w:rPr>
          <w:iCs/>
          <w:noProof/>
          <w:szCs w:val="24"/>
        </w:rPr>
        <w:t>Appankappu</w:t>
      </w:r>
      <w:r w:rsidR="00603062" w:rsidRPr="001C56A0">
        <w:rPr>
          <w:iCs/>
          <w:noProof/>
          <w:szCs w:val="24"/>
        </w:rPr>
        <w:t xml:space="preserve"> some have disagreed that they were unaware of </w:t>
      </w:r>
      <w:r w:rsidR="00DA0E1E" w:rsidRPr="001C56A0">
        <w:rPr>
          <w:iCs/>
          <w:noProof/>
          <w:szCs w:val="24"/>
        </w:rPr>
        <w:t>the existence of such committees and its composition</w:t>
      </w:r>
      <w:r w:rsidR="008241AB">
        <w:rPr>
          <w:iCs/>
          <w:noProof/>
          <w:szCs w:val="24"/>
        </w:rPr>
        <w:t xml:space="preserve"> (see figure 3.3)</w:t>
      </w:r>
      <w:r w:rsidR="00DA0E1E" w:rsidRPr="001C56A0">
        <w:rPr>
          <w:iCs/>
          <w:noProof/>
          <w:szCs w:val="24"/>
        </w:rPr>
        <w:t>.</w:t>
      </w:r>
      <w:r w:rsidRPr="001C56A0">
        <w:rPr>
          <w:iCs/>
          <w:noProof/>
          <w:szCs w:val="24"/>
        </w:rPr>
        <w:t xml:space="preserve"> </w:t>
      </w:r>
    </w:p>
    <w:p w:rsidR="00603062" w:rsidRPr="00976D06" w:rsidRDefault="00976D06" w:rsidP="00811D50">
      <w:pPr>
        <w:spacing w:line="360" w:lineRule="auto"/>
        <w:jc w:val="both"/>
        <w:rPr>
          <w:rFonts w:cs="Times New Roman"/>
          <w:iCs/>
          <w:sz w:val="20"/>
          <w:szCs w:val="20"/>
        </w:rPr>
      </w:pPr>
      <w:r w:rsidRPr="001C56A0">
        <w:rPr>
          <w:iCs/>
          <w:noProof/>
          <w:szCs w:val="24"/>
        </w:rPr>
        <w:t>Some key insights drawn from our interactions and analysis of collected data are as follows</w:t>
      </w:r>
      <w:r>
        <w:rPr>
          <w:iCs/>
          <w:noProof/>
          <w:sz w:val="20"/>
          <w:szCs w:val="20"/>
        </w:rPr>
        <w:t>:</w:t>
      </w:r>
    </w:p>
    <w:p w:rsidR="005566D5" w:rsidRPr="00976D06" w:rsidRDefault="005566D5" w:rsidP="00976D06">
      <w:pPr>
        <w:pStyle w:val="Heading3"/>
        <w:ind w:left="720"/>
        <w:rPr>
          <w:rFonts w:cs="Times New Roman"/>
        </w:rPr>
      </w:pPr>
    </w:p>
    <w:p w:rsidR="00D962A4" w:rsidRDefault="0050705E">
      <w:pPr>
        <w:pStyle w:val="Heading4"/>
        <w:numPr>
          <w:ilvl w:val="0"/>
          <w:numId w:val="37"/>
        </w:numPr>
        <w:jc w:val="both"/>
      </w:pPr>
      <w:r>
        <w:t>Changing concept of tribes and exploitation by officials resulting from excessive delegation of powers:</w:t>
      </w:r>
    </w:p>
    <w:p w:rsidR="008168E5" w:rsidRPr="008168E5" w:rsidRDefault="008168E5" w:rsidP="00811D50">
      <w:pPr>
        <w:jc w:val="both"/>
      </w:pPr>
    </w:p>
    <w:p w:rsidR="00B7584B" w:rsidRDefault="00B7584B" w:rsidP="00811D50">
      <w:pPr>
        <w:spacing w:line="360" w:lineRule="auto"/>
        <w:jc w:val="both"/>
        <w:rPr>
          <w:rFonts w:cs="Times New Roman"/>
          <w:szCs w:val="24"/>
        </w:rPr>
      </w:pPr>
      <w:r>
        <w:rPr>
          <w:rFonts w:cs="Times New Roman"/>
          <w:szCs w:val="24"/>
        </w:rPr>
        <w:t>It is argued by sociologists and anthropologists that t</w:t>
      </w:r>
      <w:r w:rsidR="00584491">
        <w:rPr>
          <w:rFonts w:cs="Times New Roman"/>
          <w:szCs w:val="24"/>
        </w:rPr>
        <w:t>he term ‘tribe’ in India is often misconstrued to denote a degree of social backwardness, primitiveness, illiteracy and simplicity which is not present in mainstream societies</w:t>
      </w:r>
      <w:r>
        <w:rPr>
          <w:rFonts w:cs="Times New Roman"/>
          <w:szCs w:val="24"/>
        </w:rPr>
        <w:t xml:space="preserve"> (V. </w:t>
      </w:r>
      <w:proofErr w:type="spellStart"/>
      <w:r>
        <w:rPr>
          <w:rFonts w:cs="Times New Roman"/>
          <w:szCs w:val="24"/>
        </w:rPr>
        <w:t>Xaxa</w:t>
      </w:r>
      <w:proofErr w:type="spellEnd"/>
      <w:r>
        <w:rPr>
          <w:rFonts w:cs="Times New Roman"/>
          <w:szCs w:val="24"/>
        </w:rPr>
        <w:t xml:space="preserve">, 1999). </w:t>
      </w:r>
      <w:r w:rsidR="00584491">
        <w:rPr>
          <w:rFonts w:cs="Times New Roman"/>
          <w:szCs w:val="24"/>
        </w:rPr>
        <w:t>Th</w:t>
      </w:r>
      <w:r w:rsidR="00175E98">
        <w:rPr>
          <w:rFonts w:cs="Times New Roman"/>
          <w:szCs w:val="24"/>
        </w:rPr>
        <w:t xml:space="preserve">is being the case, the author </w:t>
      </w:r>
      <w:r w:rsidR="00584491">
        <w:rPr>
          <w:rFonts w:cs="Times New Roman"/>
          <w:szCs w:val="24"/>
        </w:rPr>
        <w:t xml:space="preserve">argues that this </w:t>
      </w:r>
      <w:r w:rsidR="00175E98">
        <w:rPr>
          <w:rFonts w:cs="Times New Roman"/>
          <w:szCs w:val="24"/>
        </w:rPr>
        <w:t>connotation mentioned above given to the term ‘tribe’</w:t>
      </w:r>
      <w:r w:rsidR="00584491">
        <w:rPr>
          <w:rFonts w:cs="Times New Roman"/>
          <w:szCs w:val="24"/>
        </w:rPr>
        <w:t xml:space="preserve"> does not allow for tribes to identify as rights in themselves, representing a particular community governed by certain cultural aspects. The repeated usage of the term “pure tribes” by forest authorities and their claim that such tribes do not exist anymore is again nothing but a reiteration of such misconstrued notion. By calling them “greedy” and not “original” as literacy has crept in</w:t>
      </w:r>
      <w:r w:rsidR="00976D06">
        <w:rPr>
          <w:rFonts w:cs="Times New Roman"/>
          <w:szCs w:val="24"/>
        </w:rPr>
        <w:t>,</w:t>
      </w:r>
      <w:r w:rsidR="00584491">
        <w:rPr>
          <w:rFonts w:cs="Times New Roman"/>
          <w:szCs w:val="24"/>
        </w:rPr>
        <w:t xml:space="preserve"> and a </w:t>
      </w:r>
      <w:r w:rsidR="00E5132C">
        <w:rPr>
          <w:rFonts w:cs="Times New Roman"/>
          <w:szCs w:val="24"/>
        </w:rPr>
        <w:t xml:space="preserve">desire </w:t>
      </w:r>
      <w:r w:rsidR="00584491">
        <w:rPr>
          <w:rFonts w:cs="Times New Roman"/>
          <w:szCs w:val="24"/>
        </w:rPr>
        <w:t xml:space="preserve"> to find better livelihood opportunities</w:t>
      </w:r>
      <w:r w:rsidR="00E5132C">
        <w:rPr>
          <w:rFonts w:cs="Times New Roman"/>
          <w:szCs w:val="24"/>
        </w:rPr>
        <w:t>,</w:t>
      </w:r>
      <w:r w:rsidR="00584491">
        <w:rPr>
          <w:rFonts w:cs="Times New Roman"/>
          <w:szCs w:val="24"/>
        </w:rPr>
        <w:t xml:space="preserve"> this does not disown </w:t>
      </w:r>
      <w:proofErr w:type="spellStart"/>
      <w:r w:rsidR="00584491">
        <w:rPr>
          <w:rFonts w:cs="Times New Roman"/>
          <w:szCs w:val="24"/>
        </w:rPr>
        <w:t>tribals</w:t>
      </w:r>
      <w:proofErr w:type="spellEnd"/>
      <w:r w:rsidR="00584491">
        <w:rPr>
          <w:rFonts w:cs="Times New Roman"/>
          <w:szCs w:val="24"/>
        </w:rPr>
        <w:t xml:space="preserve"> of their identity as an “</w:t>
      </w:r>
      <w:proofErr w:type="spellStart"/>
      <w:r w:rsidR="00584491">
        <w:rPr>
          <w:rFonts w:cs="Times New Roman"/>
          <w:szCs w:val="24"/>
        </w:rPr>
        <w:t>Irula</w:t>
      </w:r>
      <w:proofErr w:type="spellEnd"/>
      <w:r w:rsidR="00584491">
        <w:rPr>
          <w:rFonts w:cs="Times New Roman"/>
          <w:szCs w:val="24"/>
        </w:rPr>
        <w:t>” or “</w:t>
      </w:r>
      <w:proofErr w:type="spellStart"/>
      <w:r w:rsidR="00584491">
        <w:rPr>
          <w:rFonts w:cs="Times New Roman"/>
          <w:szCs w:val="24"/>
        </w:rPr>
        <w:t>Kattunaiyakan</w:t>
      </w:r>
      <w:proofErr w:type="spellEnd"/>
      <w:r w:rsidR="00584491">
        <w:rPr>
          <w:rFonts w:cs="Times New Roman"/>
          <w:szCs w:val="24"/>
        </w:rPr>
        <w:t xml:space="preserve">” </w:t>
      </w:r>
      <w:r w:rsidR="00E5132C">
        <w:rPr>
          <w:rFonts w:cs="Times New Roman"/>
          <w:szCs w:val="24"/>
        </w:rPr>
        <w:t xml:space="preserve">irrespective of their choice </w:t>
      </w:r>
      <w:r w:rsidR="00584491">
        <w:rPr>
          <w:rFonts w:cs="Times New Roman"/>
          <w:szCs w:val="24"/>
        </w:rPr>
        <w:t xml:space="preserve"> to continue living in their original habitat</w:t>
      </w:r>
      <w:r w:rsidR="00E5132C">
        <w:rPr>
          <w:rFonts w:cs="Times New Roman"/>
          <w:szCs w:val="24"/>
        </w:rPr>
        <w:t xml:space="preserve"> or not</w:t>
      </w:r>
      <w:r w:rsidR="00584491">
        <w:rPr>
          <w:rFonts w:cs="Times New Roman"/>
          <w:szCs w:val="24"/>
        </w:rPr>
        <w:t>.</w:t>
      </w:r>
      <w:r w:rsidR="00175E98">
        <w:rPr>
          <w:rFonts w:cs="Times New Roman"/>
          <w:szCs w:val="24"/>
        </w:rPr>
        <w:t xml:space="preserve"> It is about continuation of their socio-cultural practices and norms passed down from generations.</w:t>
      </w:r>
      <w:r w:rsidR="001167C1">
        <w:rPr>
          <w:rFonts w:cs="Times New Roman"/>
          <w:szCs w:val="24"/>
        </w:rPr>
        <w:t xml:space="preserve"> What </w:t>
      </w:r>
      <w:r w:rsidR="00175E98">
        <w:rPr>
          <w:rFonts w:cs="Times New Roman"/>
          <w:szCs w:val="24"/>
        </w:rPr>
        <w:t>must</w:t>
      </w:r>
      <w:r w:rsidR="001167C1">
        <w:rPr>
          <w:rFonts w:cs="Times New Roman"/>
          <w:szCs w:val="24"/>
        </w:rPr>
        <w:t xml:space="preserve"> be kept in mind in granting of rights is the fact that the majority still view CFR as integral to them, representing a symbiotic relationship with the physical environment that they reside in (A. </w:t>
      </w:r>
      <w:proofErr w:type="spellStart"/>
      <w:r w:rsidR="001167C1">
        <w:rPr>
          <w:rFonts w:cs="Times New Roman"/>
          <w:szCs w:val="24"/>
        </w:rPr>
        <w:t>Jaiswal</w:t>
      </w:r>
      <w:proofErr w:type="spellEnd"/>
      <w:r w:rsidR="001167C1">
        <w:rPr>
          <w:rFonts w:cs="Times New Roman"/>
          <w:szCs w:val="24"/>
        </w:rPr>
        <w:t xml:space="preserve"> 2020). </w:t>
      </w:r>
    </w:p>
    <w:p w:rsidR="008168E5" w:rsidRDefault="001167C1" w:rsidP="00811D50">
      <w:pPr>
        <w:spacing w:line="360" w:lineRule="auto"/>
        <w:jc w:val="both"/>
        <w:rPr>
          <w:rFonts w:cs="Times New Roman"/>
          <w:szCs w:val="24"/>
        </w:rPr>
      </w:pPr>
      <w:r>
        <w:rPr>
          <w:rFonts w:cs="Times New Roman"/>
          <w:szCs w:val="24"/>
        </w:rPr>
        <w:t>By using this as an excuse to deny indigenous persons rights under the FRA</w:t>
      </w:r>
      <w:r w:rsidR="00E5132C">
        <w:rPr>
          <w:rFonts w:cs="Times New Roman"/>
          <w:szCs w:val="24"/>
        </w:rPr>
        <w:t>,</w:t>
      </w:r>
      <w:r>
        <w:rPr>
          <w:rFonts w:cs="Times New Roman"/>
          <w:szCs w:val="24"/>
        </w:rPr>
        <w:t xml:space="preserve"> is an abuse of authority and delegated powers. The FRA delegates powers of implementation to departments of the state. A problem with such a delegation is that, </w:t>
      </w:r>
      <w:r w:rsidR="006F4E7A">
        <w:rPr>
          <w:rFonts w:cs="Times New Roman"/>
          <w:szCs w:val="24"/>
        </w:rPr>
        <w:t xml:space="preserve">without proper checks and balances, it can be used as an instrument of control by administrative units who are only </w:t>
      </w:r>
      <w:r w:rsidR="006F4E7A">
        <w:rPr>
          <w:rFonts w:cs="Times New Roman"/>
          <w:szCs w:val="24"/>
        </w:rPr>
        <w:lastRenderedPageBreak/>
        <w:t>answerable to the top and not to the people (</w:t>
      </w:r>
      <w:proofErr w:type="spellStart"/>
      <w:r w:rsidR="006F4E7A">
        <w:rPr>
          <w:rFonts w:cs="Times New Roman"/>
          <w:szCs w:val="24"/>
        </w:rPr>
        <w:t>H.Aranson</w:t>
      </w:r>
      <w:proofErr w:type="spellEnd"/>
      <w:r w:rsidR="006F4E7A">
        <w:rPr>
          <w:rFonts w:cs="Times New Roman"/>
          <w:szCs w:val="24"/>
        </w:rPr>
        <w:t xml:space="preserve">, E. </w:t>
      </w:r>
      <w:proofErr w:type="spellStart"/>
      <w:r w:rsidR="006F4E7A">
        <w:rPr>
          <w:rFonts w:cs="Times New Roman"/>
          <w:szCs w:val="24"/>
        </w:rPr>
        <w:t>Gellhorn</w:t>
      </w:r>
      <w:proofErr w:type="spellEnd"/>
      <w:r w:rsidR="006F4E7A">
        <w:rPr>
          <w:rFonts w:cs="Times New Roman"/>
          <w:szCs w:val="24"/>
        </w:rPr>
        <w:t>, R. Robinson 1982).</w:t>
      </w:r>
      <w:r w:rsidR="001A52C4">
        <w:rPr>
          <w:rFonts w:cs="Times New Roman"/>
          <w:szCs w:val="24"/>
        </w:rPr>
        <w:t xml:space="preserve"> The department using its own interpretation to deny rights is an instance of this. No checks exist as the </w:t>
      </w:r>
      <w:r w:rsidR="00C83C77">
        <w:rPr>
          <w:rFonts w:cs="Times New Roman"/>
          <w:szCs w:val="24"/>
        </w:rPr>
        <w:t>FRA does not place any safeguard for downward accountability of bodies such as SDLC/DLC.</w:t>
      </w:r>
    </w:p>
    <w:p w:rsidR="000845C8" w:rsidRDefault="000845C8">
      <w:pPr>
        <w:pStyle w:val="Heading4"/>
        <w:numPr>
          <w:ilvl w:val="0"/>
          <w:numId w:val="38"/>
        </w:numPr>
        <w:jc w:val="both"/>
      </w:pPr>
      <w:r>
        <w:t>Community participation in decision making bodies:</w:t>
      </w:r>
    </w:p>
    <w:p w:rsidR="008168E5" w:rsidRPr="008168E5" w:rsidRDefault="008168E5" w:rsidP="00811D50">
      <w:pPr>
        <w:jc w:val="both"/>
      </w:pPr>
    </w:p>
    <w:p w:rsidR="0062758D" w:rsidRPr="000762A2" w:rsidRDefault="000762A2" w:rsidP="00811D50">
      <w:pPr>
        <w:spacing w:line="360" w:lineRule="auto"/>
        <w:jc w:val="both"/>
        <w:rPr>
          <w:rFonts w:cs="Times New Roman"/>
          <w:szCs w:val="24"/>
        </w:rPr>
      </w:pPr>
      <w:r>
        <w:rPr>
          <w:rFonts w:cs="Times New Roman"/>
          <w:szCs w:val="24"/>
        </w:rPr>
        <w:t>The Act is said to be unclear regarding power sharing equations between the community members, NGOs</w:t>
      </w:r>
      <w:r w:rsidR="00E5132C">
        <w:rPr>
          <w:rFonts w:cs="Times New Roman"/>
          <w:szCs w:val="24"/>
        </w:rPr>
        <w:t>,</w:t>
      </w:r>
      <w:r>
        <w:rPr>
          <w:rFonts w:cs="Times New Roman"/>
          <w:szCs w:val="24"/>
        </w:rPr>
        <w:t xml:space="preserve"> and the governmental authorities who form a part of the SDLC/DLC</w:t>
      </w:r>
      <w:r w:rsidR="00C62C83">
        <w:rPr>
          <w:rFonts w:cs="Times New Roman"/>
          <w:szCs w:val="24"/>
        </w:rPr>
        <w:t xml:space="preserve"> (S. Kumar 2020)</w:t>
      </w:r>
      <w:r w:rsidR="00C9585F">
        <w:rPr>
          <w:rFonts w:cs="Times New Roman"/>
          <w:szCs w:val="24"/>
        </w:rPr>
        <w:t xml:space="preserve">. The author studied three districts in Himachal Pradesh which housed </w:t>
      </w:r>
      <w:r w:rsidR="004C4B36">
        <w:rPr>
          <w:rFonts w:cs="Times New Roman"/>
          <w:szCs w:val="24"/>
        </w:rPr>
        <w:t>many</w:t>
      </w:r>
      <w:r w:rsidR="00C9585F">
        <w:rPr>
          <w:rFonts w:cs="Times New Roman"/>
          <w:szCs w:val="24"/>
        </w:rPr>
        <w:t xml:space="preserve"> communities dependent on forests for their livelihood. </w:t>
      </w:r>
      <w:r w:rsidR="00740123">
        <w:rPr>
          <w:rFonts w:cs="Times New Roman"/>
          <w:szCs w:val="24"/>
        </w:rPr>
        <w:t xml:space="preserve">It was observed that there existed no transparency in the proceedings of SDLC &amp; DLC and even community members forming a part of the committee were not informed of its proceedings. </w:t>
      </w:r>
      <w:r w:rsidR="0062758D">
        <w:rPr>
          <w:rFonts w:cs="Times New Roman"/>
          <w:szCs w:val="24"/>
        </w:rPr>
        <w:t xml:space="preserve">When community members in these committees expressed dissent, these were not recorded or paid heed to. It is similar to the situation in Tamil Nadu and Kerala where in Tamil Nadu the tribal department claims that no objections are raised by the community. According to community members, they say that they enjoy very nominal powers </w:t>
      </w:r>
      <w:r w:rsidR="00E5132C">
        <w:rPr>
          <w:rFonts w:cs="Times New Roman"/>
          <w:szCs w:val="24"/>
        </w:rPr>
        <w:t xml:space="preserve">and </w:t>
      </w:r>
      <w:r w:rsidR="0062758D">
        <w:rPr>
          <w:rFonts w:cs="Times New Roman"/>
          <w:szCs w:val="24"/>
        </w:rPr>
        <w:t>their dissent is not recorded</w:t>
      </w:r>
      <w:r w:rsidR="00E5132C">
        <w:rPr>
          <w:rFonts w:cs="Times New Roman"/>
          <w:szCs w:val="24"/>
        </w:rPr>
        <w:t>,</w:t>
      </w:r>
      <w:r w:rsidR="0062758D">
        <w:rPr>
          <w:rFonts w:cs="Times New Roman"/>
          <w:szCs w:val="24"/>
        </w:rPr>
        <w:t xml:space="preserve"> they are mere rubber stamps as resolutions are passed </w:t>
      </w:r>
      <w:r w:rsidR="00E5132C">
        <w:rPr>
          <w:rFonts w:cs="Times New Roman"/>
          <w:szCs w:val="24"/>
        </w:rPr>
        <w:t xml:space="preserve">and signed off by all, </w:t>
      </w:r>
      <w:r w:rsidR="0062758D">
        <w:rPr>
          <w:rFonts w:cs="Times New Roman"/>
          <w:szCs w:val="24"/>
        </w:rPr>
        <w:t>without their</w:t>
      </w:r>
      <w:r w:rsidR="00E5132C">
        <w:rPr>
          <w:rFonts w:cs="Times New Roman"/>
          <w:szCs w:val="24"/>
        </w:rPr>
        <w:t xml:space="preserve"> real</w:t>
      </w:r>
      <w:r w:rsidR="0062758D">
        <w:rPr>
          <w:rFonts w:cs="Times New Roman"/>
          <w:szCs w:val="24"/>
        </w:rPr>
        <w:t xml:space="preserve"> </w:t>
      </w:r>
      <w:r w:rsidR="00032C5F">
        <w:rPr>
          <w:rFonts w:cs="Times New Roman"/>
          <w:szCs w:val="24"/>
        </w:rPr>
        <w:t>participation.</w:t>
      </w:r>
      <w:r w:rsidR="0062758D">
        <w:rPr>
          <w:rFonts w:cs="Times New Roman"/>
          <w:szCs w:val="24"/>
        </w:rPr>
        <w:t xml:space="preserve"> In Kerala, the situation is even worse as members are not aware of their membership in these committees and a majority do not belong to forest dwelling communities. </w:t>
      </w:r>
    </w:p>
    <w:p w:rsidR="00416DAC" w:rsidRDefault="00416DAC">
      <w:pPr>
        <w:pStyle w:val="Heading4"/>
        <w:numPr>
          <w:ilvl w:val="0"/>
          <w:numId w:val="39"/>
        </w:numPr>
        <w:jc w:val="both"/>
      </w:pPr>
      <w:r>
        <w:t>Region specific Socio-pol</w:t>
      </w:r>
      <w:r w:rsidR="00E5132C">
        <w:t>itical conditions and their</w:t>
      </w:r>
      <w:r>
        <w:t xml:space="preserve"> impact on implementation:</w:t>
      </w:r>
    </w:p>
    <w:p w:rsidR="008168E5" w:rsidRPr="008168E5" w:rsidRDefault="008168E5" w:rsidP="00811D50">
      <w:pPr>
        <w:jc w:val="both"/>
      </w:pPr>
    </w:p>
    <w:p w:rsidR="0062758D" w:rsidRDefault="00C17D97" w:rsidP="00811D50">
      <w:pPr>
        <w:spacing w:line="360" w:lineRule="auto"/>
        <w:jc w:val="both"/>
        <w:rPr>
          <w:rFonts w:cs="Times New Roman"/>
          <w:szCs w:val="24"/>
        </w:rPr>
      </w:pPr>
      <w:r>
        <w:rPr>
          <w:rFonts w:cs="Times New Roman"/>
          <w:szCs w:val="24"/>
        </w:rPr>
        <w:t xml:space="preserve">A study conducted in </w:t>
      </w:r>
      <w:proofErr w:type="spellStart"/>
      <w:r>
        <w:rPr>
          <w:rFonts w:cs="Times New Roman"/>
          <w:szCs w:val="24"/>
        </w:rPr>
        <w:t>Wayanad</w:t>
      </w:r>
      <w:proofErr w:type="spellEnd"/>
      <w:r>
        <w:rPr>
          <w:rFonts w:cs="Times New Roman"/>
          <w:szCs w:val="24"/>
        </w:rPr>
        <w:t xml:space="preserve"> which houses a majority of </w:t>
      </w:r>
      <w:proofErr w:type="spellStart"/>
      <w:r>
        <w:rPr>
          <w:rFonts w:cs="Times New Roman"/>
          <w:szCs w:val="24"/>
        </w:rPr>
        <w:t>Adivasis</w:t>
      </w:r>
      <w:proofErr w:type="spellEnd"/>
      <w:r>
        <w:rPr>
          <w:rFonts w:cs="Times New Roman"/>
          <w:szCs w:val="24"/>
        </w:rPr>
        <w:t xml:space="preserve"> in Kerala, traces the history of dispossession of </w:t>
      </w:r>
      <w:proofErr w:type="spellStart"/>
      <w:r>
        <w:rPr>
          <w:rFonts w:cs="Times New Roman"/>
          <w:szCs w:val="24"/>
        </w:rPr>
        <w:t>Adivasis</w:t>
      </w:r>
      <w:proofErr w:type="spellEnd"/>
      <w:r>
        <w:rPr>
          <w:rFonts w:cs="Times New Roman"/>
          <w:szCs w:val="24"/>
        </w:rPr>
        <w:t xml:space="preserve"> in Kerala from forest land. The author lays down that this region has faced a major impact of colonial forestry and is home to several timber plantations (U. Munster &amp;S. </w:t>
      </w:r>
      <w:proofErr w:type="spellStart"/>
      <w:r>
        <w:rPr>
          <w:rFonts w:cs="Times New Roman"/>
          <w:szCs w:val="24"/>
        </w:rPr>
        <w:t>Vishnudas</w:t>
      </w:r>
      <w:proofErr w:type="spellEnd"/>
      <w:r>
        <w:rPr>
          <w:rFonts w:cs="Times New Roman"/>
          <w:szCs w:val="24"/>
        </w:rPr>
        <w:t xml:space="preserve"> 2012). Further creation of reserved forests and protected areas led to more alienation from land, denial of community rights and criminalisation.  </w:t>
      </w:r>
      <w:r w:rsidR="009A6FB4">
        <w:rPr>
          <w:rFonts w:cs="Times New Roman"/>
          <w:szCs w:val="24"/>
        </w:rPr>
        <w:t xml:space="preserve">They also point that it was the Traditional Knowledge of the tribal communities that was used for forest conservation </w:t>
      </w:r>
      <w:r w:rsidR="009F372B">
        <w:rPr>
          <w:rFonts w:cs="Times New Roman"/>
          <w:szCs w:val="24"/>
        </w:rPr>
        <w:t>post-independence</w:t>
      </w:r>
      <w:r w:rsidR="009A6FB4">
        <w:rPr>
          <w:rFonts w:cs="Times New Roman"/>
          <w:szCs w:val="24"/>
        </w:rPr>
        <w:t xml:space="preserve">. </w:t>
      </w:r>
      <w:r w:rsidR="009F372B">
        <w:rPr>
          <w:rFonts w:cs="Times New Roman"/>
          <w:szCs w:val="24"/>
        </w:rPr>
        <w:t>But th</w:t>
      </w:r>
      <w:r w:rsidR="00E5132C">
        <w:rPr>
          <w:rFonts w:cs="Times New Roman"/>
          <w:szCs w:val="24"/>
        </w:rPr>
        <w:t>e</w:t>
      </w:r>
      <w:r w:rsidR="009F372B">
        <w:rPr>
          <w:rFonts w:cs="Times New Roman"/>
          <w:szCs w:val="24"/>
        </w:rPr>
        <w:t xml:space="preserve"> socio-political context ensured that the Tribes lived at the mercy of the department often being relocated at the whims of the department to work on plantations etc. This alienation and use of authority to criminalise</w:t>
      </w:r>
      <w:r w:rsidR="00E5132C">
        <w:rPr>
          <w:rFonts w:cs="Times New Roman"/>
          <w:szCs w:val="24"/>
        </w:rPr>
        <w:t xml:space="preserve"> tribal communities, </w:t>
      </w:r>
      <w:r w:rsidR="009F372B">
        <w:rPr>
          <w:rFonts w:cs="Times New Roman"/>
          <w:szCs w:val="24"/>
        </w:rPr>
        <w:t xml:space="preserve">instilled fear in </w:t>
      </w:r>
      <w:r w:rsidR="00E5132C">
        <w:rPr>
          <w:rFonts w:cs="Times New Roman"/>
          <w:szCs w:val="24"/>
        </w:rPr>
        <w:t>them</w:t>
      </w:r>
      <w:proofErr w:type="gramStart"/>
      <w:r w:rsidR="00E5132C">
        <w:rPr>
          <w:rFonts w:cs="Times New Roman"/>
          <w:szCs w:val="24"/>
        </w:rPr>
        <w:t xml:space="preserve">, </w:t>
      </w:r>
      <w:r w:rsidR="009F372B">
        <w:rPr>
          <w:rFonts w:cs="Times New Roman"/>
          <w:szCs w:val="24"/>
        </w:rPr>
        <w:t xml:space="preserve"> </w:t>
      </w:r>
      <w:r w:rsidR="00D9753D">
        <w:rPr>
          <w:rFonts w:cs="Times New Roman"/>
          <w:szCs w:val="24"/>
        </w:rPr>
        <w:t>and</w:t>
      </w:r>
      <w:proofErr w:type="gramEnd"/>
      <w:r w:rsidR="00D9753D">
        <w:rPr>
          <w:rFonts w:cs="Times New Roman"/>
          <w:szCs w:val="24"/>
        </w:rPr>
        <w:t xml:space="preserve"> this </w:t>
      </w:r>
      <w:r w:rsidR="009F372B">
        <w:rPr>
          <w:rFonts w:cs="Times New Roman"/>
          <w:szCs w:val="24"/>
        </w:rPr>
        <w:t xml:space="preserve"> </w:t>
      </w:r>
      <w:r w:rsidR="00D9753D">
        <w:rPr>
          <w:rFonts w:cs="Times New Roman"/>
          <w:szCs w:val="24"/>
        </w:rPr>
        <w:t xml:space="preserve">has </w:t>
      </w:r>
      <w:r w:rsidR="009F372B">
        <w:rPr>
          <w:rFonts w:cs="Times New Roman"/>
          <w:szCs w:val="24"/>
        </w:rPr>
        <w:t>led to their suppression. Lack of community participation and minimal awareness in Kerala can be placed in this context and the Forest Department continues to wield considerable amount of control.</w:t>
      </w:r>
      <w:r w:rsidR="00D9753D">
        <w:rPr>
          <w:rFonts w:cs="Times New Roman"/>
          <w:szCs w:val="24"/>
        </w:rPr>
        <w:t xml:space="preserve"> </w:t>
      </w:r>
    </w:p>
    <w:p w:rsidR="00861C10" w:rsidRPr="0062758D" w:rsidRDefault="009F372B" w:rsidP="00811D50">
      <w:pPr>
        <w:spacing w:line="360" w:lineRule="auto"/>
        <w:jc w:val="both"/>
        <w:rPr>
          <w:rFonts w:cs="Times New Roman"/>
          <w:szCs w:val="24"/>
        </w:rPr>
      </w:pPr>
      <w:proofErr w:type="spellStart"/>
      <w:r>
        <w:rPr>
          <w:rFonts w:cs="Times New Roman"/>
          <w:szCs w:val="24"/>
        </w:rPr>
        <w:lastRenderedPageBreak/>
        <w:t>Nilambur</w:t>
      </w:r>
      <w:proofErr w:type="spellEnd"/>
      <w:r>
        <w:rPr>
          <w:rFonts w:cs="Times New Roman"/>
          <w:szCs w:val="24"/>
        </w:rPr>
        <w:t xml:space="preserve"> is home to India’s oldest and largest teak plantation, a manifestation of colonial authority and resulting stronghold of the forest department. Communities continue to be denied CFR on this context and as </w:t>
      </w:r>
      <w:proofErr w:type="spellStart"/>
      <w:r>
        <w:rPr>
          <w:rFonts w:cs="Times New Roman"/>
          <w:szCs w:val="24"/>
        </w:rPr>
        <w:t>panchayat</w:t>
      </w:r>
      <w:proofErr w:type="spellEnd"/>
      <w:r>
        <w:rPr>
          <w:rFonts w:cs="Times New Roman"/>
          <w:szCs w:val="24"/>
        </w:rPr>
        <w:t xml:space="preserve"> officials point out, no form of decentralised mechanism is effective in fighting this.</w:t>
      </w:r>
      <w:r w:rsidR="00D9753D">
        <w:rPr>
          <w:rFonts w:cs="Times New Roman"/>
          <w:szCs w:val="24"/>
        </w:rPr>
        <w:t xml:space="preserve"> </w:t>
      </w:r>
    </w:p>
    <w:p w:rsidR="00416DAC" w:rsidRDefault="00416DAC">
      <w:pPr>
        <w:pStyle w:val="Heading4"/>
        <w:numPr>
          <w:ilvl w:val="0"/>
          <w:numId w:val="40"/>
        </w:numPr>
        <w:jc w:val="both"/>
      </w:pPr>
      <w:r>
        <w:t>Departmental inequalities and incapacities:</w:t>
      </w:r>
    </w:p>
    <w:p w:rsidR="004471F6" w:rsidRPr="004471F6" w:rsidRDefault="004471F6" w:rsidP="00811D50">
      <w:pPr>
        <w:jc w:val="both"/>
      </w:pPr>
    </w:p>
    <w:p w:rsidR="00AE10DF" w:rsidRDefault="00EC55E8" w:rsidP="00811D50">
      <w:pPr>
        <w:spacing w:line="360" w:lineRule="auto"/>
        <w:jc w:val="both"/>
        <w:rPr>
          <w:rFonts w:cs="Times New Roman"/>
          <w:szCs w:val="24"/>
        </w:rPr>
      </w:pPr>
      <w:proofErr w:type="gramStart"/>
      <w:r>
        <w:rPr>
          <w:rFonts w:cs="Times New Roman"/>
          <w:szCs w:val="24"/>
        </w:rPr>
        <w:t>Literature on the implementation of FRA have</w:t>
      </w:r>
      <w:proofErr w:type="gramEnd"/>
      <w:r>
        <w:rPr>
          <w:rFonts w:cs="Times New Roman"/>
          <w:szCs w:val="24"/>
        </w:rPr>
        <w:t xml:space="preserve"> all pointed out the inadequacy of the Tribal Welfare department and the Revenue department in realising the rights under FRA</w:t>
      </w:r>
      <w:r w:rsidR="00126CB9">
        <w:rPr>
          <w:rFonts w:cs="Times New Roman"/>
          <w:szCs w:val="24"/>
        </w:rPr>
        <w:t xml:space="preserve"> (G. </w:t>
      </w:r>
      <w:proofErr w:type="spellStart"/>
      <w:r w:rsidR="00126CB9">
        <w:rPr>
          <w:rFonts w:cs="Times New Roman"/>
          <w:szCs w:val="24"/>
        </w:rPr>
        <w:t>Sahu</w:t>
      </w:r>
      <w:proofErr w:type="spellEnd"/>
      <w:r w:rsidR="00126CB9">
        <w:rPr>
          <w:rFonts w:cs="Times New Roman"/>
          <w:szCs w:val="24"/>
        </w:rPr>
        <w:t xml:space="preserve">, T. Dash &amp; S. </w:t>
      </w:r>
      <w:proofErr w:type="spellStart"/>
      <w:r w:rsidR="00126CB9">
        <w:rPr>
          <w:rFonts w:cs="Times New Roman"/>
          <w:szCs w:val="24"/>
        </w:rPr>
        <w:t>Dubey</w:t>
      </w:r>
      <w:proofErr w:type="spellEnd"/>
      <w:r w:rsidR="00126CB9">
        <w:rPr>
          <w:rFonts w:cs="Times New Roman"/>
          <w:szCs w:val="24"/>
        </w:rPr>
        <w:t xml:space="preserve"> 2017)</w:t>
      </w:r>
      <w:r>
        <w:rPr>
          <w:rFonts w:cs="Times New Roman"/>
          <w:szCs w:val="24"/>
        </w:rPr>
        <w:t>.</w:t>
      </w:r>
      <w:r w:rsidR="00126CB9">
        <w:rPr>
          <w:rFonts w:cs="Times New Roman"/>
          <w:szCs w:val="24"/>
        </w:rPr>
        <w:t xml:space="preserve"> The stated reason for this is that the Tribal Department does not have the required capacity. Moreover, there is a demonstrated inequality amongst departments in the implementation as the Forest Department is seen as the sole ‘owner’ of forest land. This vests in the department the authority to impose hurdles on efforts made to create awareness amongst the people. This authority of the Forest Department finds its roots in colonial policy that charged the department with the alienation of people from forests (GUHA 1989). </w:t>
      </w:r>
      <w:r w:rsidR="00C13462">
        <w:rPr>
          <w:rFonts w:cs="Times New Roman"/>
          <w:szCs w:val="24"/>
        </w:rPr>
        <w:t>Capacity building is minimal in revenue and tribal departments in both states as pointed out by the interviews administered upon them in both areas.</w:t>
      </w:r>
      <w:r w:rsidR="00D9753D">
        <w:rPr>
          <w:rFonts w:cs="Times New Roman"/>
          <w:szCs w:val="24"/>
        </w:rPr>
        <w:t xml:space="preserve"> This power asymmetry obviously has implications in the effective functioning of the key committees responsible for the implementation </w:t>
      </w:r>
      <w:proofErr w:type="gramStart"/>
      <w:r w:rsidR="00D9753D">
        <w:rPr>
          <w:rFonts w:cs="Times New Roman"/>
          <w:szCs w:val="24"/>
        </w:rPr>
        <w:t>of  FRA</w:t>
      </w:r>
      <w:proofErr w:type="gramEnd"/>
      <w:r w:rsidR="00D9753D">
        <w:rPr>
          <w:rFonts w:cs="Times New Roman"/>
          <w:szCs w:val="24"/>
        </w:rPr>
        <w:t>, as discussed previously. What is also to be noted is the mode of functioning of these government line departments, which are bureaucratic in nature and follow orders, with upward accountability. Under</w:t>
      </w:r>
      <w:r w:rsidR="006502D4">
        <w:rPr>
          <w:rFonts w:cs="Times New Roman"/>
          <w:szCs w:val="24"/>
        </w:rPr>
        <w:t xml:space="preserve"> such circumstances, when </w:t>
      </w:r>
      <w:proofErr w:type="gramStart"/>
      <w:r w:rsidR="006502D4">
        <w:rPr>
          <w:rFonts w:cs="Times New Roman"/>
          <w:szCs w:val="24"/>
        </w:rPr>
        <w:t xml:space="preserve">they </w:t>
      </w:r>
      <w:r w:rsidR="00D9753D">
        <w:rPr>
          <w:rFonts w:cs="Times New Roman"/>
          <w:szCs w:val="24"/>
        </w:rPr>
        <w:t xml:space="preserve"> are</w:t>
      </w:r>
      <w:proofErr w:type="gramEnd"/>
      <w:r w:rsidR="00D9753D">
        <w:rPr>
          <w:rFonts w:cs="Times New Roman"/>
          <w:szCs w:val="24"/>
        </w:rPr>
        <w:t xml:space="preserve"> expected to work in conjunction with decentralized institutions such as the </w:t>
      </w:r>
      <w:proofErr w:type="spellStart"/>
      <w:r w:rsidR="00D9753D">
        <w:rPr>
          <w:rFonts w:cs="Times New Roman"/>
          <w:szCs w:val="24"/>
        </w:rPr>
        <w:t>grama</w:t>
      </w:r>
      <w:proofErr w:type="spellEnd"/>
      <w:r w:rsidR="00D9753D">
        <w:rPr>
          <w:rFonts w:cs="Times New Roman"/>
          <w:szCs w:val="24"/>
        </w:rPr>
        <w:t xml:space="preserve"> </w:t>
      </w:r>
      <w:proofErr w:type="spellStart"/>
      <w:r w:rsidR="00D9753D">
        <w:rPr>
          <w:rFonts w:cs="Times New Roman"/>
          <w:szCs w:val="24"/>
        </w:rPr>
        <w:t>panchayat</w:t>
      </w:r>
      <w:proofErr w:type="spellEnd"/>
      <w:r w:rsidR="00D9753D">
        <w:rPr>
          <w:rFonts w:cs="Times New Roman"/>
          <w:szCs w:val="24"/>
        </w:rPr>
        <w:t xml:space="preserve"> and tribal </w:t>
      </w:r>
      <w:proofErr w:type="spellStart"/>
      <w:r w:rsidR="00D9753D">
        <w:rPr>
          <w:rFonts w:cs="Times New Roman"/>
          <w:szCs w:val="24"/>
        </w:rPr>
        <w:t>grama</w:t>
      </w:r>
      <w:proofErr w:type="spellEnd"/>
      <w:r w:rsidR="00D9753D">
        <w:rPr>
          <w:rFonts w:cs="Times New Roman"/>
          <w:szCs w:val="24"/>
        </w:rPr>
        <w:t xml:space="preserve"> </w:t>
      </w:r>
      <w:proofErr w:type="spellStart"/>
      <w:r w:rsidR="00D9753D">
        <w:rPr>
          <w:rFonts w:cs="Times New Roman"/>
          <w:szCs w:val="24"/>
        </w:rPr>
        <w:t>sabhas</w:t>
      </w:r>
      <w:proofErr w:type="spellEnd"/>
      <w:r w:rsidR="00D9753D">
        <w:rPr>
          <w:rFonts w:cs="Times New Roman"/>
          <w:szCs w:val="24"/>
        </w:rPr>
        <w:t xml:space="preserve">, a collaborative and cooperative system of functioning as envisaged in the FRA, is difficult to see in practice.  </w:t>
      </w:r>
    </w:p>
    <w:p w:rsidR="0050705E" w:rsidRDefault="00FB5DBF">
      <w:pPr>
        <w:pStyle w:val="Heading2"/>
        <w:numPr>
          <w:ilvl w:val="0"/>
          <w:numId w:val="31"/>
        </w:numPr>
      </w:pPr>
      <w:bookmarkStart w:id="93" w:name="_Toc115701888"/>
      <w:r>
        <w:t xml:space="preserve">LSGDs perceptions on people led forest management and the </w:t>
      </w:r>
      <w:r w:rsidR="00AA5E90">
        <w:t>importance of right to manage forests for local communities</w:t>
      </w:r>
      <w:bookmarkEnd w:id="93"/>
    </w:p>
    <w:p w:rsidR="004471F6" w:rsidRPr="004471F6" w:rsidRDefault="004471F6" w:rsidP="00811D50">
      <w:pPr>
        <w:jc w:val="both"/>
      </w:pPr>
    </w:p>
    <w:p w:rsidR="00C544BC" w:rsidRDefault="0027354B" w:rsidP="00811D50">
      <w:pPr>
        <w:spacing w:line="360" w:lineRule="auto"/>
        <w:jc w:val="both"/>
        <w:rPr>
          <w:rFonts w:cs="Times New Roman"/>
          <w:szCs w:val="24"/>
        </w:rPr>
      </w:pPr>
      <w:r>
        <w:rPr>
          <w:rFonts w:cs="Times New Roman"/>
          <w:szCs w:val="24"/>
        </w:rPr>
        <w:t xml:space="preserve">It was difficult to ascertain convergence/association between departments in development of forest management plans as this has not commenced in each of these areas. CFR’s have not been awarded </w:t>
      </w:r>
      <w:r w:rsidR="006502D4">
        <w:rPr>
          <w:rFonts w:cs="Times New Roman"/>
          <w:szCs w:val="24"/>
        </w:rPr>
        <w:t xml:space="preserve">yet </w:t>
      </w:r>
      <w:r>
        <w:rPr>
          <w:rFonts w:cs="Times New Roman"/>
          <w:szCs w:val="24"/>
        </w:rPr>
        <w:t xml:space="preserve">in </w:t>
      </w:r>
      <w:r w:rsidR="006502D4">
        <w:rPr>
          <w:rFonts w:cs="Times New Roman"/>
          <w:szCs w:val="24"/>
        </w:rPr>
        <w:t xml:space="preserve">any of our study </w:t>
      </w:r>
      <w:r>
        <w:rPr>
          <w:rFonts w:cs="Times New Roman"/>
          <w:szCs w:val="24"/>
        </w:rPr>
        <w:t>areas</w:t>
      </w:r>
      <w:r w:rsidR="006502D4">
        <w:rPr>
          <w:rFonts w:cs="Times New Roman"/>
          <w:szCs w:val="24"/>
        </w:rPr>
        <w:t xml:space="preserve">, </w:t>
      </w:r>
      <w:r>
        <w:rPr>
          <w:rFonts w:cs="Times New Roman"/>
          <w:szCs w:val="24"/>
        </w:rPr>
        <w:t xml:space="preserve">but </w:t>
      </w:r>
      <w:r w:rsidR="006502D4">
        <w:rPr>
          <w:rFonts w:cs="Times New Roman"/>
          <w:szCs w:val="24"/>
        </w:rPr>
        <w:t>perceptions of department officials on this issue were collected</w:t>
      </w:r>
      <w:r>
        <w:rPr>
          <w:rFonts w:cs="Times New Roman"/>
          <w:szCs w:val="24"/>
        </w:rPr>
        <w:t xml:space="preserve">. </w:t>
      </w:r>
      <w:r w:rsidR="00771BB4">
        <w:rPr>
          <w:rFonts w:cs="Times New Roman"/>
          <w:szCs w:val="24"/>
        </w:rPr>
        <w:t>Further</w:t>
      </w:r>
      <w:r w:rsidR="006502D4">
        <w:rPr>
          <w:rFonts w:cs="Times New Roman"/>
          <w:szCs w:val="24"/>
        </w:rPr>
        <w:t>,</w:t>
      </w:r>
      <w:r w:rsidR="00771BB4">
        <w:rPr>
          <w:rFonts w:cs="Times New Roman"/>
          <w:szCs w:val="24"/>
        </w:rPr>
        <w:t xml:space="preserve"> the importance of the right to manage forest for communities was also documented through the household level survey.</w:t>
      </w:r>
    </w:p>
    <w:p w:rsidR="004471F6" w:rsidRDefault="004471F6">
      <w:pPr>
        <w:pStyle w:val="Heading3"/>
        <w:numPr>
          <w:ilvl w:val="0"/>
          <w:numId w:val="41"/>
        </w:numPr>
      </w:pPr>
      <w:bookmarkStart w:id="94" w:name="_Toc115701889"/>
      <w:r>
        <w:t>Forest Department on the role of communities in forest management:</w:t>
      </w:r>
      <w:bookmarkEnd w:id="94"/>
    </w:p>
    <w:p w:rsidR="004471F6" w:rsidRPr="004471F6" w:rsidRDefault="004471F6" w:rsidP="00811D50">
      <w:pPr>
        <w:jc w:val="both"/>
      </w:pPr>
    </w:p>
    <w:p w:rsidR="00811D50" w:rsidRDefault="006502D4" w:rsidP="00811D50">
      <w:pPr>
        <w:spacing w:line="360" w:lineRule="auto"/>
        <w:jc w:val="both"/>
        <w:rPr>
          <w:rFonts w:cs="Times New Roman"/>
          <w:szCs w:val="24"/>
        </w:rPr>
      </w:pPr>
      <w:r>
        <w:rPr>
          <w:rFonts w:cs="Times New Roman"/>
          <w:szCs w:val="24"/>
        </w:rPr>
        <w:lastRenderedPageBreak/>
        <w:t>We</w:t>
      </w:r>
      <w:r w:rsidR="00811D50">
        <w:rPr>
          <w:rFonts w:cs="Times New Roman"/>
          <w:szCs w:val="24"/>
        </w:rPr>
        <w:t xml:space="preserve"> interviewed </w:t>
      </w:r>
      <w:r>
        <w:rPr>
          <w:rFonts w:cs="Times New Roman"/>
          <w:szCs w:val="24"/>
        </w:rPr>
        <w:t xml:space="preserve">department officials from each State, </w:t>
      </w:r>
      <w:r w:rsidR="00811D50">
        <w:rPr>
          <w:rFonts w:cs="Times New Roman"/>
          <w:szCs w:val="24"/>
        </w:rPr>
        <w:t>on how they view community led forest management</w:t>
      </w:r>
      <w:r>
        <w:rPr>
          <w:rFonts w:cs="Times New Roman"/>
          <w:szCs w:val="24"/>
        </w:rPr>
        <w:t>, and their responses were as follows</w:t>
      </w:r>
      <w:r w:rsidR="00811D50">
        <w:rPr>
          <w:rFonts w:cs="Times New Roman"/>
          <w:szCs w:val="24"/>
        </w:rPr>
        <w:t>. Tamil Nadu:</w:t>
      </w:r>
      <w:r w:rsidR="00032C5F">
        <w:rPr>
          <w:rFonts w:cs="Times New Roman"/>
          <w:szCs w:val="24"/>
        </w:rPr>
        <w:t xml:space="preserve"> </w:t>
      </w:r>
      <w:r w:rsidR="00811D50">
        <w:rPr>
          <w:rFonts w:cs="Times New Roman"/>
          <w:szCs w:val="24"/>
        </w:rPr>
        <w:t>One of the lower</w:t>
      </w:r>
      <w:r w:rsidR="0080460D">
        <w:rPr>
          <w:rFonts w:cs="Times New Roman"/>
          <w:szCs w:val="24"/>
        </w:rPr>
        <w:t>-</w:t>
      </w:r>
      <w:r w:rsidR="00811D50">
        <w:rPr>
          <w:rFonts w:cs="Times New Roman"/>
          <w:szCs w:val="24"/>
        </w:rPr>
        <w:t xml:space="preserve">level officials was of the opinion that tribes should be provided livelihood opportunities to work with the state in </w:t>
      </w:r>
      <w:r>
        <w:rPr>
          <w:rFonts w:cs="Times New Roman"/>
          <w:szCs w:val="24"/>
        </w:rPr>
        <w:t xml:space="preserve">the </w:t>
      </w:r>
      <w:r w:rsidR="00811D50">
        <w:rPr>
          <w:rFonts w:cs="Times New Roman"/>
          <w:szCs w:val="24"/>
        </w:rPr>
        <w:t>conservation of forests. He state</w:t>
      </w:r>
      <w:r>
        <w:rPr>
          <w:rFonts w:cs="Times New Roman"/>
          <w:szCs w:val="24"/>
        </w:rPr>
        <w:t>d</w:t>
      </w:r>
      <w:r w:rsidR="00811D50">
        <w:rPr>
          <w:rFonts w:cs="Times New Roman"/>
          <w:szCs w:val="24"/>
        </w:rPr>
        <w:t xml:space="preserve"> that almost 80% of the anti-poaching squad and forest staff are </w:t>
      </w:r>
      <w:proofErr w:type="spellStart"/>
      <w:r w:rsidR="00811D50">
        <w:rPr>
          <w:rFonts w:cs="Times New Roman"/>
          <w:szCs w:val="24"/>
        </w:rPr>
        <w:t>tribals</w:t>
      </w:r>
      <w:proofErr w:type="spellEnd"/>
      <w:r w:rsidR="00811D50">
        <w:rPr>
          <w:rFonts w:cs="Times New Roman"/>
          <w:szCs w:val="24"/>
        </w:rPr>
        <w:t xml:space="preserve"> and forest management already takes place through them. According to a higher official, </w:t>
      </w:r>
      <w:proofErr w:type="spellStart"/>
      <w:r w:rsidR="00811D50">
        <w:rPr>
          <w:rFonts w:cs="Times New Roman"/>
          <w:szCs w:val="24"/>
        </w:rPr>
        <w:t>tribals</w:t>
      </w:r>
      <w:proofErr w:type="spellEnd"/>
      <w:r w:rsidR="00811D50">
        <w:rPr>
          <w:rFonts w:cs="Times New Roman"/>
          <w:szCs w:val="24"/>
        </w:rPr>
        <w:t xml:space="preserve"> were stated to have never traditionally managed forests. To quote “</w:t>
      </w:r>
      <w:r w:rsidR="00811D50" w:rsidRPr="00CB7FE3">
        <w:rPr>
          <w:rFonts w:cs="Times New Roman"/>
          <w:i/>
          <w:iCs/>
          <w:szCs w:val="24"/>
        </w:rPr>
        <w:t>forest management has never been a traditional practice and hence we can only allow for collection and teach them sustainable harvesting techniques. Grant of management rights is not ideal as I doubt, they can manage forest resources”</w:t>
      </w:r>
      <w:r w:rsidR="00811D50">
        <w:rPr>
          <w:rFonts w:cs="Times New Roman"/>
          <w:szCs w:val="24"/>
        </w:rPr>
        <w:t>.</w:t>
      </w:r>
    </w:p>
    <w:p w:rsidR="0083207C" w:rsidRDefault="0083207C" w:rsidP="00811D50">
      <w:pPr>
        <w:spacing w:line="360" w:lineRule="auto"/>
        <w:jc w:val="both"/>
        <w:rPr>
          <w:rFonts w:cs="Times New Roman"/>
          <w:szCs w:val="24"/>
        </w:rPr>
      </w:pPr>
      <w:r>
        <w:rPr>
          <w:rFonts w:cs="Times New Roman"/>
          <w:szCs w:val="24"/>
        </w:rPr>
        <w:t>Kerala:</w:t>
      </w:r>
    </w:p>
    <w:p w:rsidR="0083207C" w:rsidRDefault="0083207C" w:rsidP="0083207C">
      <w:pPr>
        <w:spacing w:line="360" w:lineRule="auto"/>
        <w:jc w:val="both"/>
        <w:rPr>
          <w:rFonts w:cs="Times New Roman"/>
          <w:szCs w:val="24"/>
        </w:rPr>
      </w:pPr>
      <w:r w:rsidRPr="009C030A">
        <w:rPr>
          <w:rFonts w:cs="Times New Roman"/>
          <w:szCs w:val="24"/>
          <w:u w:val="single"/>
        </w:rPr>
        <w:t>Forest management:</w:t>
      </w:r>
      <w:r>
        <w:rPr>
          <w:rFonts w:cs="Times New Roman"/>
          <w:szCs w:val="24"/>
          <w:u w:val="single"/>
        </w:rPr>
        <w:t xml:space="preserve"> </w:t>
      </w:r>
      <w:r>
        <w:rPr>
          <w:rFonts w:cs="Times New Roman"/>
          <w:szCs w:val="24"/>
        </w:rPr>
        <w:t>Both the officials interviewed were of the opinion that indigenous persons are incapable of forest management. With specific reference to wildlife, the higher-level authority stated that “</w:t>
      </w:r>
      <w:r w:rsidRPr="0085172E">
        <w:rPr>
          <w:rFonts w:cs="Times New Roman"/>
          <w:i/>
          <w:iCs/>
          <w:szCs w:val="24"/>
        </w:rPr>
        <w:t>they cannot be entrusted to preserve wildlife</w:t>
      </w:r>
      <w:r>
        <w:rPr>
          <w:rFonts w:cs="Times New Roman"/>
          <w:szCs w:val="24"/>
        </w:rPr>
        <w:t>”. The higher-level authority further state</w:t>
      </w:r>
      <w:r w:rsidR="006502D4">
        <w:rPr>
          <w:rFonts w:cs="Times New Roman"/>
          <w:szCs w:val="24"/>
        </w:rPr>
        <w:t>d</w:t>
      </w:r>
      <w:r>
        <w:rPr>
          <w:rFonts w:cs="Times New Roman"/>
          <w:szCs w:val="24"/>
        </w:rPr>
        <w:t xml:space="preserve"> that “</w:t>
      </w:r>
      <w:r w:rsidRPr="0085172E">
        <w:rPr>
          <w:rFonts w:cs="Times New Roman"/>
          <w:i/>
          <w:iCs/>
          <w:szCs w:val="24"/>
        </w:rPr>
        <w:t>the forest land is owned by the department and it is what the department says</w:t>
      </w:r>
      <w:r w:rsidR="006502D4">
        <w:rPr>
          <w:rFonts w:cs="Times New Roman"/>
          <w:i/>
          <w:iCs/>
          <w:szCs w:val="24"/>
        </w:rPr>
        <w:t>,</w:t>
      </w:r>
      <w:r w:rsidRPr="0085172E">
        <w:rPr>
          <w:rFonts w:cs="Times New Roman"/>
          <w:i/>
          <w:iCs/>
          <w:szCs w:val="24"/>
        </w:rPr>
        <w:t xml:space="preserve"> that is the law. Under the Act we cannot give indigenous persons any right to own land or for indiscriminate access. The real owners are the Forest Department</w:t>
      </w:r>
      <w:r>
        <w:rPr>
          <w:rFonts w:cs="Times New Roman"/>
          <w:szCs w:val="24"/>
        </w:rPr>
        <w:t xml:space="preserve">”. </w:t>
      </w:r>
    </w:p>
    <w:p w:rsidR="008C48B0" w:rsidRDefault="00861C10" w:rsidP="00811D50">
      <w:pPr>
        <w:spacing w:line="360" w:lineRule="auto"/>
        <w:jc w:val="both"/>
        <w:rPr>
          <w:rFonts w:cs="Times New Roman"/>
          <w:szCs w:val="24"/>
        </w:rPr>
      </w:pPr>
      <w:r>
        <w:rPr>
          <w:rFonts w:cs="Times New Roman"/>
          <w:szCs w:val="24"/>
        </w:rPr>
        <w:t xml:space="preserve">While </w:t>
      </w:r>
      <w:r w:rsidR="00F0380B">
        <w:rPr>
          <w:rFonts w:cs="Times New Roman"/>
          <w:szCs w:val="24"/>
        </w:rPr>
        <w:t xml:space="preserve">in the case of communities, </w:t>
      </w:r>
      <w:r w:rsidR="00D4156D">
        <w:rPr>
          <w:rFonts w:cs="Times New Roman"/>
          <w:szCs w:val="24"/>
        </w:rPr>
        <w:t xml:space="preserve">members were asked if they played a significant role in forest conservation and management, </w:t>
      </w:r>
      <w:r w:rsidR="006502D4">
        <w:rPr>
          <w:rFonts w:cs="Times New Roman"/>
          <w:szCs w:val="24"/>
        </w:rPr>
        <w:t xml:space="preserve">and </w:t>
      </w:r>
      <w:r w:rsidR="00D4156D">
        <w:rPr>
          <w:rFonts w:cs="Times New Roman"/>
          <w:szCs w:val="24"/>
        </w:rPr>
        <w:t>the following was the</w:t>
      </w:r>
      <w:r w:rsidR="006502D4">
        <w:rPr>
          <w:rFonts w:cs="Times New Roman"/>
          <w:szCs w:val="24"/>
        </w:rPr>
        <w:t>ir</w:t>
      </w:r>
      <w:r w:rsidR="00D4156D">
        <w:rPr>
          <w:rFonts w:cs="Times New Roman"/>
          <w:szCs w:val="24"/>
        </w:rPr>
        <w:t xml:space="preserve"> response:</w:t>
      </w:r>
    </w:p>
    <w:p w:rsidR="005566D5" w:rsidRDefault="00EB111F" w:rsidP="00167F2E">
      <w:pPr>
        <w:spacing w:line="360" w:lineRule="auto"/>
        <w:ind w:left="1440"/>
        <w:jc w:val="both"/>
        <w:rPr>
          <w:rFonts w:cs="Times New Roman"/>
          <w:szCs w:val="24"/>
        </w:rPr>
      </w:pPr>
      <w:r>
        <w:rPr>
          <w:rFonts w:cs="Times New Roman"/>
          <w:szCs w:val="24"/>
        </w:rPr>
        <w:t xml:space="preserve"> </w:t>
      </w:r>
      <w:r w:rsidR="00167F2E">
        <w:rPr>
          <w:noProof/>
          <w:lang w:val="en-US"/>
        </w:rPr>
        <w:drawing>
          <wp:inline distT="0" distB="0" distL="0" distR="0">
            <wp:extent cx="3474720" cy="2134870"/>
            <wp:effectExtent l="0" t="0" r="0" b="0"/>
            <wp:docPr id="23" name="Chart 2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A6F294B-7258-8B72-E101-73B0FBF4A6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48179A">
        <w:rPr>
          <w:noProof/>
          <w:lang w:val="en-US"/>
        </w:rPr>
        <w:drawing>
          <wp:inline distT="0" distB="0" distL="0" distR="0">
            <wp:extent cx="1213290" cy="1261745"/>
            <wp:effectExtent l="0" t="0" r="0" b="0"/>
            <wp:docPr id="56" nam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9" cstate="print"/>
                    <a:stretch>
                      <a:fillRect/>
                    </a:stretch>
                  </pic:blipFill>
                  <pic:spPr>
                    <a:xfrm>
                      <a:off x="0" y="0"/>
                      <a:ext cx="1225575" cy="1274521"/>
                    </a:xfrm>
                    <a:prstGeom prst="rect">
                      <a:avLst/>
                    </a:prstGeom>
                  </pic:spPr>
                </pic:pic>
              </a:graphicData>
            </a:graphic>
          </wp:inline>
        </w:drawing>
      </w:r>
    </w:p>
    <w:p w:rsidR="006502D4" w:rsidRDefault="006502D4" w:rsidP="00167F2E">
      <w:pPr>
        <w:spacing w:line="360" w:lineRule="auto"/>
        <w:jc w:val="both"/>
        <w:rPr>
          <w:rFonts w:cs="Times New Roman"/>
          <w:szCs w:val="24"/>
        </w:rPr>
      </w:pPr>
      <w:r>
        <w:rPr>
          <w:rFonts w:cs="Times New Roman"/>
          <w:szCs w:val="24"/>
        </w:rPr>
        <w:t>Figure 10</w:t>
      </w:r>
      <w:r w:rsidR="00032C5F">
        <w:rPr>
          <w:rFonts w:cs="Times New Roman"/>
          <w:szCs w:val="24"/>
        </w:rPr>
        <w:t xml:space="preserve"> represents </w:t>
      </w:r>
      <w:r w:rsidRPr="001C56A0">
        <w:rPr>
          <w:rFonts w:cs="Times New Roman"/>
          <w:szCs w:val="24"/>
        </w:rPr>
        <w:t>Mean score of agreement by community members in TN and Kerala on their role in forest conservation and management.</w:t>
      </w:r>
    </w:p>
    <w:p w:rsidR="00167F2E" w:rsidRPr="00167F2E" w:rsidRDefault="006502D4" w:rsidP="00167F2E">
      <w:pPr>
        <w:spacing w:line="360" w:lineRule="auto"/>
        <w:jc w:val="both"/>
        <w:rPr>
          <w:rFonts w:cs="Times New Roman"/>
          <w:szCs w:val="24"/>
        </w:rPr>
      </w:pPr>
      <w:r>
        <w:rPr>
          <w:rFonts w:cs="Times New Roman"/>
          <w:szCs w:val="24"/>
        </w:rPr>
        <w:t>Our analysis indicated that i</w:t>
      </w:r>
      <w:r w:rsidR="00167F2E">
        <w:rPr>
          <w:rFonts w:cs="Times New Roman"/>
          <w:szCs w:val="24"/>
        </w:rPr>
        <w:t xml:space="preserve">n both </w:t>
      </w:r>
      <w:r>
        <w:rPr>
          <w:rFonts w:cs="Times New Roman"/>
          <w:szCs w:val="24"/>
        </w:rPr>
        <w:t xml:space="preserve">the </w:t>
      </w:r>
      <w:r w:rsidR="00167F2E">
        <w:rPr>
          <w:rFonts w:cs="Times New Roman"/>
          <w:szCs w:val="24"/>
        </w:rPr>
        <w:t>states the community members agreed that they played a significant role in the conservation and management of forests</w:t>
      </w:r>
      <w:r>
        <w:rPr>
          <w:rFonts w:cs="Times New Roman"/>
          <w:szCs w:val="24"/>
        </w:rPr>
        <w:t xml:space="preserve"> (See figure 10)</w:t>
      </w:r>
      <w:r w:rsidR="00167F2E">
        <w:rPr>
          <w:rFonts w:cs="Times New Roman"/>
          <w:szCs w:val="24"/>
        </w:rPr>
        <w:t xml:space="preserve">. Some believed that this role could be taken upon by the people without the intervention of the forest </w:t>
      </w:r>
      <w:r w:rsidR="00167F2E">
        <w:rPr>
          <w:rFonts w:cs="Times New Roman"/>
          <w:szCs w:val="24"/>
        </w:rPr>
        <w:lastRenderedPageBreak/>
        <w:t>department. While some other</w:t>
      </w:r>
      <w:r>
        <w:rPr>
          <w:rFonts w:cs="Times New Roman"/>
          <w:szCs w:val="24"/>
        </w:rPr>
        <w:t>s</w:t>
      </w:r>
      <w:r w:rsidR="00167F2E">
        <w:rPr>
          <w:rFonts w:cs="Times New Roman"/>
          <w:szCs w:val="24"/>
        </w:rPr>
        <w:t xml:space="preserve"> believed that since forests were vast, they could do this better with the participation of the department. This view of the community is different to and contradictory to what the Forest department believes</w:t>
      </w:r>
      <w:r>
        <w:rPr>
          <w:rFonts w:cs="Times New Roman"/>
          <w:szCs w:val="24"/>
        </w:rPr>
        <w:t xml:space="preserve">, </w:t>
      </w:r>
      <w:r w:rsidR="00032C5F">
        <w:rPr>
          <w:rFonts w:cs="Times New Roman"/>
          <w:szCs w:val="24"/>
        </w:rPr>
        <w:t>which once</w:t>
      </w:r>
      <w:r w:rsidR="00167F2E">
        <w:rPr>
          <w:rFonts w:cs="Times New Roman"/>
          <w:szCs w:val="24"/>
        </w:rPr>
        <w:t xml:space="preserve"> </w:t>
      </w:r>
      <w:proofErr w:type="gramStart"/>
      <w:r w:rsidR="00167F2E">
        <w:rPr>
          <w:rFonts w:cs="Times New Roman"/>
          <w:szCs w:val="24"/>
        </w:rPr>
        <w:t>again mak</w:t>
      </w:r>
      <w:r>
        <w:rPr>
          <w:rFonts w:cs="Times New Roman"/>
          <w:szCs w:val="24"/>
        </w:rPr>
        <w:t>ing</w:t>
      </w:r>
      <w:proofErr w:type="gramEnd"/>
      <w:r w:rsidR="00167F2E">
        <w:rPr>
          <w:rFonts w:cs="Times New Roman"/>
          <w:szCs w:val="24"/>
        </w:rPr>
        <w:t xml:space="preserve"> it difficult for </w:t>
      </w:r>
      <w:r>
        <w:rPr>
          <w:rFonts w:cs="Times New Roman"/>
          <w:szCs w:val="24"/>
        </w:rPr>
        <w:t xml:space="preserve">implementing </w:t>
      </w:r>
      <w:r w:rsidR="00167F2E">
        <w:rPr>
          <w:rFonts w:cs="Times New Roman"/>
          <w:szCs w:val="24"/>
        </w:rPr>
        <w:t>decentralised forest governance</w:t>
      </w:r>
      <w:r>
        <w:rPr>
          <w:rFonts w:cs="Times New Roman"/>
          <w:szCs w:val="24"/>
        </w:rPr>
        <w:t>.</w:t>
      </w:r>
    </w:p>
    <w:p w:rsidR="00402DBA" w:rsidRDefault="00EF5F82" w:rsidP="001C56A0">
      <w:pPr>
        <w:pStyle w:val="Heading1"/>
      </w:pPr>
      <w:bookmarkStart w:id="95" w:name="_Toc115701890"/>
      <w:r>
        <w:t>IV</w:t>
      </w:r>
      <w:bookmarkEnd w:id="95"/>
    </w:p>
    <w:p w:rsidR="00EF5F82" w:rsidRDefault="00EF5F82" w:rsidP="00EF5F82">
      <w:pPr>
        <w:pStyle w:val="Heading1"/>
      </w:pPr>
      <w:bookmarkStart w:id="96" w:name="_Toc115701891"/>
      <w:r>
        <w:t>CONCLUSION</w:t>
      </w:r>
      <w:bookmarkEnd w:id="96"/>
    </w:p>
    <w:p w:rsidR="00EF5F82" w:rsidRPr="00EF5F82" w:rsidRDefault="00EF5F82" w:rsidP="001C56A0"/>
    <w:p w:rsidR="00EF5F82" w:rsidRPr="00087035" w:rsidRDefault="00EF5F82" w:rsidP="001C56A0">
      <w:pPr>
        <w:spacing w:line="360" w:lineRule="auto"/>
        <w:jc w:val="both"/>
        <w:rPr>
          <w:rFonts w:cs="Times New Roman"/>
          <w:szCs w:val="24"/>
          <w:lang w:val="en-US"/>
        </w:rPr>
      </w:pPr>
      <w:r w:rsidRPr="00087035">
        <w:rPr>
          <w:rFonts w:cs="Times New Roman"/>
          <w:szCs w:val="24"/>
          <w:lang w:val="en-US"/>
        </w:rPr>
        <w:t xml:space="preserve">Local self-governance </w:t>
      </w:r>
      <w:r w:rsidR="00F20CD5">
        <w:rPr>
          <w:rFonts w:cs="Times New Roman"/>
          <w:szCs w:val="24"/>
          <w:lang w:val="en-US"/>
        </w:rPr>
        <w:t>is viewed</w:t>
      </w:r>
      <w:r w:rsidRPr="00087035">
        <w:rPr>
          <w:rFonts w:cs="Times New Roman"/>
          <w:szCs w:val="24"/>
          <w:lang w:val="en-US"/>
        </w:rPr>
        <w:t xml:space="preserve"> as </w:t>
      </w:r>
      <w:r w:rsidR="00F20CD5">
        <w:rPr>
          <w:rFonts w:cs="Times New Roman"/>
          <w:szCs w:val="24"/>
          <w:lang w:val="en-US"/>
        </w:rPr>
        <w:t>the</w:t>
      </w:r>
      <w:r w:rsidRPr="00087035">
        <w:rPr>
          <w:rFonts w:cs="Times New Roman"/>
          <w:szCs w:val="24"/>
          <w:lang w:val="en-US"/>
        </w:rPr>
        <w:t xml:space="preserve"> epitome of decentralization, </w:t>
      </w:r>
      <w:r w:rsidR="00F20CD5">
        <w:rPr>
          <w:rFonts w:cs="Times New Roman"/>
          <w:szCs w:val="24"/>
          <w:lang w:val="en-US"/>
        </w:rPr>
        <w:t xml:space="preserve">which </w:t>
      </w:r>
      <w:r w:rsidRPr="00087035">
        <w:rPr>
          <w:rFonts w:cs="Times New Roman"/>
          <w:szCs w:val="24"/>
          <w:lang w:val="en-US"/>
        </w:rPr>
        <w:t>is central to realizing development as envisioned by the capability approach</w:t>
      </w:r>
      <w:r w:rsidR="00F20CD5">
        <w:rPr>
          <w:rFonts w:cs="Times New Roman"/>
          <w:szCs w:val="24"/>
          <w:lang w:val="en-US"/>
        </w:rPr>
        <w:t>.</w:t>
      </w:r>
      <w:r w:rsidRPr="00087035">
        <w:rPr>
          <w:rFonts w:cs="Times New Roman"/>
          <w:szCs w:val="24"/>
          <w:lang w:val="en-US"/>
        </w:rPr>
        <w:t xml:space="preserve"> </w:t>
      </w:r>
      <w:r w:rsidR="00F20CD5">
        <w:rPr>
          <w:rFonts w:cs="Times New Roman"/>
          <w:szCs w:val="24"/>
          <w:lang w:val="en-US"/>
        </w:rPr>
        <w:t>Here people</w:t>
      </w:r>
      <w:r w:rsidRPr="00087035">
        <w:rPr>
          <w:rFonts w:cs="Times New Roman"/>
          <w:szCs w:val="24"/>
          <w:lang w:val="en-US"/>
        </w:rPr>
        <w:t xml:space="preserve"> exercise the freedom to participate and decide on a path of development that one has reason to value, using a participatory model of democracy. In India this is manifested </w:t>
      </w:r>
      <w:r w:rsidR="00F20CD5">
        <w:rPr>
          <w:rFonts w:cs="Times New Roman"/>
          <w:szCs w:val="24"/>
          <w:lang w:val="en-US"/>
        </w:rPr>
        <w:t>by</w:t>
      </w:r>
      <w:r w:rsidRPr="00087035">
        <w:rPr>
          <w:rFonts w:cs="Times New Roman"/>
          <w:szCs w:val="24"/>
          <w:lang w:val="en-US"/>
        </w:rPr>
        <w:t xml:space="preserve"> the 73</w:t>
      </w:r>
      <w:r w:rsidRPr="00087035">
        <w:rPr>
          <w:rFonts w:cs="Times New Roman"/>
          <w:szCs w:val="24"/>
          <w:vertAlign w:val="superscript"/>
          <w:lang w:val="en-US"/>
        </w:rPr>
        <w:t>rd</w:t>
      </w:r>
      <w:r w:rsidRPr="00087035">
        <w:rPr>
          <w:rFonts w:cs="Times New Roman"/>
          <w:szCs w:val="24"/>
          <w:lang w:val="en-US"/>
        </w:rPr>
        <w:t xml:space="preserve"> and 74</w:t>
      </w:r>
      <w:r w:rsidRPr="00087035">
        <w:rPr>
          <w:rFonts w:cs="Times New Roman"/>
          <w:szCs w:val="24"/>
          <w:vertAlign w:val="superscript"/>
          <w:lang w:val="en-US"/>
        </w:rPr>
        <w:t>th</w:t>
      </w:r>
      <w:r w:rsidRPr="00087035">
        <w:rPr>
          <w:rFonts w:cs="Times New Roman"/>
          <w:szCs w:val="24"/>
          <w:lang w:val="en-US"/>
        </w:rPr>
        <w:t xml:space="preserve"> amendment and creation of the three </w:t>
      </w:r>
      <w:proofErr w:type="gramStart"/>
      <w:r w:rsidRPr="00087035">
        <w:rPr>
          <w:rFonts w:cs="Times New Roman"/>
          <w:szCs w:val="24"/>
          <w:lang w:val="en-US"/>
        </w:rPr>
        <w:t>tier</w:t>
      </w:r>
      <w:proofErr w:type="gramEnd"/>
      <w:r w:rsidRPr="00087035">
        <w:rPr>
          <w:rFonts w:cs="Times New Roman"/>
          <w:szCs w:val="24"/>
          <w:lang w:val="en-US"/>
        </w:rPr>
        <w:t xml:space="preserve"> PRI.</w:t>
      </w:r>
      <w:r w:rsidR="0088609E">
        <w:rPr>
          <w:rFonts w:cs="Times New Roman"/>
          <w:szCs w:val="24"/>
          <w:lang w:val="en-US"/>
        </w:rPr>
        <w:t xml:space="preserve"> </w:t>
      </w:r>
      <w:r>
        <w:rPr>
          <w:rFonts w:cs="Times New Roman"/>
          <w:szCs w:val="24"/>
          <w:lang w:val="en-US"/>
        </w:rPr>
        <w:t>In this study we have tried to explore and understand how</w:t>
      </w:r>
      <w:r w:rsidRPr="00087035">
        <w:rPr>
          <w:rFonts w:cs="Times New Roman"/>
          <w:szCs w:val="24"/>
          <w:lang w:val="en-US"/>
        </w:rPr>
        <w:t xml:space="preserve"> these institutional arrangement</w:t>
      </w:r>
      <w:r>
        <w:rPr>
          <w:rFonts w:cs="Times New Roman"/>
          <w:szCs w:val="24"/>
          <w:lang w:val="en-US"/>
        </w:rPr>
        <w:t xml:space="preserve">s function among the minority communities, particularly the tribal communities in Kerala and Tamil Nadu. </w:t>
      </w:r>
      <w:r w:rsidR="00F20CD5">
        <w:rPr>
          <w:rFonts w:cs="Times New Roman"/>
          <w:szCs w:val="24"/>
          <w:lang w:val="en-US"/>
        </w:rPr>
        <w:t xml:space="preserve">For Tribal communities, indigenous self-governing institutions are given recognition by way of PESA, 1996 and under the FRA. </w:t>
      </w:r>
      <w:r w:rsidR="0088609E">
        <w:rPr>
          <w:rFonts w:cs="Times New Roman"/>
          <w:szCs w:val="24"/>
          <w:lang w:val="en-US"/>
        </w:rPr>
        <w:t xml:space="preserve">Through the study </w:t>
      </w:r>
      <w:r>
        <w:rPr>
          <w:rFonts w:cs="Times New Roman"/>
          <w:szCs w:val="24"/>
          <w:lang w:val="en-US"/>
        </w:rPr>
        <w:t xml:space="preserve">we were able to draw some key learning and insights that is expected to inform policy and policy makers, as well as the government bureaucracy. </w:t>
      </w:r>
    </w:p>
    <w:p w:rsidR="00F20CD5" w:rsidRDefault="00F20CD5" w:rsidP="00F20CD5">
      <w:pPr>
        <w:spacing w:line="360" w:lineRule="auto"/>
        <w:jc w:val="both"/>
        <w:rPr>
          <w:rFonts w:cs="Times New Roman"/>
          <w:szCs w:val="24"/>
          <w:lang w:val="en-US"/>
        </w:rPr>
      </w:pPr>
      <w:r>
        <w:rPr>
          <w:rFonts w:cs="Times New Roman"/>
          <w:szCs w:val="24"/>
          <w:lang w:val="en-US"/>
        </w:rPr>
        <w:t>Key observations:</w:t>
      </w:r>
    </w:p>
    <w:p w:rsidR="00EF5F82" w:rsidRDefault="00EF5F82" w:rsidP="001C56A0">
      <w:pPr>
        <w:spacing w:line="360" w:lineRule="auto"/>
        <w:jc w:val="both"/>
        <w:rPr>
          <w:rFonts w:cs="Times New Roman"/>
          <w:szCs w:val="24"/>
          <w:lang w:val="en-US"/>
        </w:rPr>
      </w:pPr>
      <w:r w:rsidRPr="00087035">
        <w:rPr>
          <w:rFonts w:cs="Times New Roman"/>
          <w:szCs w:val="24"/>
          <w:lang w:val="en-US"/>
        </w:rPr>
        <w:t xml:space="preserve">In </w:t>
      </w:r>
      <w:r w:rsidR="00F20CD5">
        <w:rPr>
          <w:rFonts w:cs="Times New Roman"/>
          <w:szCs w:val="24"/>
          <w:lang w:val="en-US"/>
        </w:rPr>
        <w:t>N</w:t>
      </w:r>
      <w:r w:rsidRPr="00087035">
        <w:rPr>
          <w:rFonts w:cs="Times New Roman"/>
          <w:szCs w:val="24"/>
          <w:lang w:val="en-US"/>
        </w:rPr>
        <w:t>on-</w:t>
      </w:r>
      <w:proofErr w:type="spellStart"/>
      <w:r w:rsidR="00F20CD5">
        <w:rPr>
          <w:rFonts w:cs="Times New Roman"/>
          <w:szCs w:val="24"/>
          <w:lang w:val="en-US"/>
        </w:rPr>
        <w:t>P</w:t>
      </w:r>
      <w:r w:rsidRPr="00087035">
        <w:rPr>
          <w:rFonts w:cs="Times New Roman"/>
          <w:szCs w:val="24"/>
          <w:lang w:val="en-US"/>
        </w:rPr>
        <w:t>esa</w:t>
      </w:r>
      <w:proofErr w:type="spellEnd"/>
      <w:r w:rsidRPr="00087035">
        <w:rPr>
          <w:rFonts w:cs="Times New Roman"/>
          <w:szCs w:val="24"/>
          <w:lang w:val="en-US"/>
        </w:rPr>
        <w:t xml:space="preserve"> states</w:t>
      </w:r>
      <w:r w:rsidR="00F20CD5">
        <w:rPr>
          <w:rFonts w:cs="Times New Roman"/>
          <w:szCs w:val="24"/>
          <w:lang w:val="en-US"/>
        </w:rPr>
        <w:t xml:space="preserve">, </w:t>
      </w:r>
      <w:r w:rsidRPr="00087035">
        <w:rPr>
          <w:rFonts w:cs="Times New Roman"/>
          <w:szCs w:val="24"/>
          <w:lang w:val="en-US"/>
        </w:rPr>
        <w:t xml:space="preserve">decisions continue to be influenced by the dominant communities, where </w:t>
      </w:r>
      <w:proofErr w:type="spellStart"/>
      <w:r w:rsidRPr="00087035">
        <w:rPr>
          <w:rFonts w:cs="Times New Roman"/>
          <w:szCs w:val="24"/>
          <w:lang w:val="en-US"/>
        </w:rPr>
        <w:t>panchayats</w:t>
      </w:r>
      <w:proofErr w:type="spellEnd"/>
      <w:r w:rsidRPr="00087035">
        <w:rPr>
          <w:rFonts w:cs="Times New Roman"/>
          <w:szCs w:val="24"/>
          <w:lang w:val="en-US"/>
        </w:rPr>
        <w:t xml:space="preserve"> contain mixed populations of SC, ST and others.</w:t>
      </w:r>
      <w:r w:rsidR="0088609E" w:rsidRPr="00087035" w:rsidDel="0088609E">
        <w:rPr>
          <w:rFonts w:cs="Times New Roman"/>
          <w:szCs w:val="24"/>
          <w:lang w:val="en-US"/>
        </w:rPr>
        <w:t xml:space="preserve"> </w:t>
      </w:r>
      <w:r w:rsidR="0088609E">
        <w:rPr>
          <w:rFonts w:cs="Times New Roman"/>
          <w:szCs w:val="24"/>
          <w:lang w:val="en-US"/>
        </w:rPr>
        <w:t>I</w:t>
      </w:r>
      <w:r w:rsidRPr="00087035">
        <w:rPr>
          <w:rFonts w:cs="Times New Roman"/>
          <w:szCs w:val="24"/>
          <w:lang w:val="en-US"/>
        </w:rPr>
        <w:t>t is in this context the FRA came into effect and</w:t>
      </w:r>
      <w:r w:rsidR="0088609E">
        <w:rPr>
          <w:rFonts w:cs="Times New Roman"/>
          <w:szCs w:val="24"/>
          <w:lang w:val="en-US"/>
        </w:rPr>
        <w:t xml:space="preserve"> through our study we have </w:t>
      </w:r>
      <w:r w:rsidR="00553E00">
        <w:rPr>
          <w:rFonts w:cs="Times New Roman"/>
          <w:szCs w:val="24"/>
          <w:lang w:val="en-US"/>
        </w:rPr>
        <w:t xml:space="preserve">tried to identify </w:t>
      </w:r>
      <w:r w:rsidRPr="00087035">
        <w:rPr>
          <w:rFonts w:cs="Times New Roman"/>
          <w:szCs w:val="24"/>
          <w:lang w:val="en-US"/>
        </w:rPr>
        <w:t>how its implementation has been affecte</w:t>
      </w:r>
      <w:r w:rsidR="00553E00">
        <w:rPr>
          <w:rFonts w:cs="Times New Roman"/>
          <w:szCs w:val="24"/>
          <w:lang w:val="en-US"/>
        </w:rPr>
        <w:t xml:space="preserve">d. Some </w:t>
      </w:r>
      <w:r w:rsidR="00F81AEE">
        <w:rPr>
          <w:rFonts w:cs="Times New Roman"/>
          <w:szCs w:val="24"/>
          <w:lang w:val="en-US"/>
        </w:rPr>
        <w:t>factors include</w:t>
      </w:r>
      <w:r w:rsidR="00553E00">
        <w:rPr>
          <w:rFonts w:cs="Times New Roman"/>
          <w:szCs w:val="24"/>
          <w:lang w:val="en-US"/>
        </w:rPr>
        <w:t xml:space="preserve"> </w:t>
      </w:r>
      <w:r w:rsidRPr="00087035">
        <w:rPr>
          <w:rFonts w:cs="Times New Roman"/>
          <w:szCs w:val="24"/>
          <w:lang w:val="en-US"/>
        </w:rPr>
        <w:t>historical injustices, institutional and procedural inefficiencies, power asymmetries, and social inequalities – all</w:t>
      </w:r>
      <w:r w:rsidR="00F81AEE">
        <w:rPr>
          <w:rFonts w:cs="Times New Roman"/>
          <w:szCs w:val="24"/>
          <w:lang w:val="en-US"/>
        </w:rPr>
        <w:t xml:space="preserve"> of these</w:t>
      </w:r>
      <w:r w:rsidRPr="00087035">
        <w:rPr>
          <w:rFonts w:cs="Times New Roman"/>
          <w:szCs w:val="24"/>
          <w:lang w:val="en-US"/>
        </w:rPr>
        <w:t xml:space="preserve"> influencing capabilities and developmental outcomes as well. There is also a lack of recognizing FRA as a law that also supports developmental outcomes. Because of this the motivation among implementing agencies and key line departments are weak and this has influence on FRA outcomes. This also limits the possibility of engaging with the </w:t>
      </w:r>
      <w:proofErr w:type="spellStart"/>
      <w:r w:rsidRPr="00087035">
        <w:rPr>
          <w:rFonts w:cs="Times New Roman"/>
          <w:szCs w:val="24"/>
          <w:lang w:val="en-US"/>
        </w:rPr>
        <w:t>Panchayats</w:t>
      </w:r>
      <w:proofErr w:type="spellEnd"/>
      <w:r w:rsidRPr="00087035">
        <w:rPr>
          <w:rFonts w:cs="Times New Roman"/>
          <w:szCs w:val="24"/>
          <w:lang w:val="en-US"/>
        </w:rPr>
        <w:t xml:space="preserve"> in accessin</w:t>
      </w:r>
      <w:r>
        <w:rPr>
          <w:rFonts w:cs="Times New Roman"/>
          <w:szCs w:val="24"/>
          <w:lang w:val="en-US"/>
        </w:rPr>
        <w:t>g resources from the government meant</w:t>
      </w:r>
      <w:r w:rsidRPr="00087035">
        <w:rPr>
          <w:rFonts w:cs="Times New Roman"/>
          <w:szCs w:val="24"/>
          <w:lang w:val="en-US"/>
        </w:rPr>
        <w:t xml:space="preserve"> for these kind</w:t>
      </w:r>
      <w:r>
        <w:rPr>
          <w:rFonts w:cs="Times New Roman"/>
          <w:szCs w:val="24"/>
          <w:lang w:val="en-US"/>
        </w:rPr>
        <w:t>s</w:t>
      </w:r>
      <w:r w:rsidRPr="00087035">
        <w:rPr>
          <w:rFonts w:cs="Times New Roman"/>
          <w:szCs w:val="24"/>
          <w:lang w:val="en-US"/>
        </w:rPr>
        <w:t xml:space="preserve"> of relevant interventions.</w:t>
      </w:r>
    </w:p>
    <w:p w:rsidR="00F20CD5" w:rsidRDefault="00EF5F82" w:rsidP="001C56A0">
      <w:pPr>
        <w:spacing w:line="360" w:lineRule="auto"/>
        <w:jc w:val="both"/>
        <w:rPr>
          <w:rFonts w:cs="Times New Roman"/>
          <w:szCs w:val="24"/>
          <w:lang w:val="en-US"/>
        </w:rPr>
      </w:pPr>
      <w:r>
        <w:rPr>
          <w:rFonts w:cs="Times New Roman"/>
          <w:szCs w:val="24"/>
          <w:lang w:val="en-US"/>
        </w:rPr>
        <w:t xml:space="preserve">Our study also highlighted the role of independent agencies (e.g. local NGOs) in acting as the key facilitating agency, bridging the gaps that exist between the LSG bodies and the key government departments, that requires </w:t>
      </w:r>
      <w:r w:rsidR="00F81AEE">
        <w:rPr>
          <w:rFonts w:cs="Times New Roman"/>
          <w:szCs w:val="24"/>
          <w:lang w:val="en-US"/>
        </w:rPr>
        <w:t>seamless</w:t>
      </w:r>
      <w:r>
        <w:rPr>
          <w:rFonts w:cs="Times New Roman"/>
          <w:szCs w:val="24"/>
          <w:lang w:val="en-US"/>
        </w:rPr>
        <w:t xml:space="preserve"> convergence and cooperation between the different institutions. What </w:t>
      </w:r>
      <w:proofErr w:type="gramStart"/>
      <w:r>
        <w:rPr>
          <w:rFonts w:cs="Times New Roman"/>
          <w:szCs w:val="24"/>
          <w:lang w:val="en-US"/>
        </w:rPr>
        <w:t>is</w:t>
      </w:r>
      <w:proofErr w:type="gramEnd"/>
      <w:r>
        <w:rPr>
          <w:rFonts w:cs="Times New Roman"/>
          <w:szCs w:val="24"/>
          <w:lang w:val="en-US"/>
        </w:rPr>
        <w:t xml:space="preserve"> also clear is the power </w:t>
      </w:r>
      <w:r w:rsidR="0088609E">
        <w:rPr>
          <w:rFonts w:cs="Times New Roman"/>
          <w:szCs w:val="24"/>
          <w:lang w:val="en-US"/>
        </w:rPr>
        <w:t>asymmetry</w:t>
      </w:r>
      <w:r>
        <w:rPr>
          <w:rFonts w:cs="Times New Roman"/>
          <w:szCs w:val="24"/>
          <w:lang w:val="en-US"/>
        </w:rPr>
        <w:t xml:space="preserve"> and the flow of </w:t>
      </w:r>
      <w:r>
        <w:rPr>
          <w:rFonts w:cs="Times New Roman"/>
          <w:szCs w:val="24"/>
          <w:lang w:val="en-US"/>
        </w:rPr>
        <w:lastRenderedPageBreak/>
        <w:t>accountability that are starkly different for the different institutions, that has implications in the expected outcomes.</w:t>
      </w:r>
      <w:r w:rsidR="00F81AEE">
        <w:rPr>
          <w:rFonts w:cs="Times New Roman"/>
          <w:szCs w:val="24"/>
          <w:lang w:val="en-US"/>
        </w:rPr>
        <w:t xml:space="preserve"> </w:t>
      </w:r>
      <w:r>
        <w:rPr>
          <w:rFonts w:cs="Times New Roman"/>
          <w:szCs w:val="24"/>
          <w:lang w:val="en-US"/>
        </w:rPr>
        <w:t xml:space="preserve">This is most evident in the context of the implementation of FRA, where multiple government departments and </w:t>
      </w:r>
      <w:r w:rsidR="0088609E">
        <w:rPr>
          <w:rFonts w:cs="Times New Roman"/>
          <w:szCs w:val="24"/>
          <w:lang w:val="en-US"/>
        </w:rPr>
        <w:t>institutions</w:t>
      </w:r>
      <w:r>
        <w:rPr>
          <w:rFonts w:cs="Times New Roman"/>
          <w:szCs w:val="24"/>
          <w:lang w:val="en-US"/>
        </w:rPr>
        <w:t xml:space="preserve"> are expected to converge and facilitate its implementation. Despite policy and legal arrangements that supports decentralized governance </w:t>
      </w:r>
      <w:r w:rsidR="00F81AEE">
        <w:rPr>
          <w:rFonts w:cs="Times New Roman"/>
          <w:szCs w:val="24"/>
          <w:lang w:val="en-US"/>
        </w:rPr>
        <w:t>they cannot be taken out of their historical context</w:t>
      </w:r>
      <w:r>
        <w:rPr>
          <w:rFonts w:cs="Times New Roman"/>
          <w:szCs w:val="24"/>
          <w:lang w:val="en-US"/>
        </w:rPr>
        <w:t>, particularly the Forest Department, which is top-down and hierarchical</w:t>
      </w:r>
      <w:r w:rsidR="0088609E">
        <w:rPr>
          <w:rFonts w:cs="Times New Roman"/>
          <w:szCs w:val="24"/>
          <w:lang w:val="en-US"/>
        </w:rPr>
        <w:t xml:space="preserve">. It </w:t>
      </w:r>
      <w:r>
        <w:rPr>
          <w:rFonts w:cs="Times New Roman"/>
          <w:szCs w:val="24"/>
          <w:lang w:val="en-US"/>
        </w:rPr>
        <w:t>continues to claim ownership of forest land, local, decentralized, democratic process and institutional mechanisms are seen as irrelevant. This argument also therefore questions the legitimacy of PRI</w:t>
      </w:r>
      <w:r w:rsidR="00F81AEE">
        <w:rPr>
          <w:rFonts w:cs="Times New Roman"/>
          <w:szCs w:val="24"/>
          <w:lang w:val="en-US"/>
        </w:rPr>
        <w:t>s</w:t>
      </w:r>
      <w:r>
        <w:rPr>
          <w:rFonts w:cs="Times New Roman"/>
          <w:szCs w:val="24"/>
          <w:lang w:val="en-US"/>
        </w:rPr>
        <w:t xml:space="preserve"> and the tribal </w:t>
      </w:r>
      <w:proofErr w:type="spellStart"/>
      <w:r w:rsidR="0088609E">
        <w:rPr>
          <w:rFonts w:cs="Times New Roman"/>
          <w:szCs w:val="24"/>
          <w:lang w:val="en-US"/>
        </w:rPr>
        <w:t>G</w:t>
      </w:r>
      <w:r>
        <w:rPr>
          <w:rFonts w:cs="Times New Roman"/>
          <w:szCs w:val="24"/>
          <w:lang w:val="en-US"/>
        </w:rPr>
        <w:t>rama</w:t>
      </w:r>
      <w:proofErr w:type="spellEnd"/>
      <w:r>
        <w:rPr>
          <w:rFonts w:cs="Times New Roman"/>
          <w:szCs w:val="24"/>
          <w:lang w:val="en-US"/>
        </w:rPr>
        <w:t xml:space="preserve"> </w:t>
      </w:r>
      <w:proofErr w:type="spellStart"/>
      <w:r w:rsidR="0088609E">
        <w:rPr>
          <w:rFonts w:cs="Times New Roman"/>
          <w:szCs w:val="24"/>
          <w:lang w:val="en-US"/>
        </w:rPr>
        <w:t>S</w:t>
      </w:r>
      <w:r>
        <w:rPr>
          <w:rFonts w:cs="Times New Roman"/>
          <w:szCs w:val="24"/>
          <w:lang w:val="en-US"/>
        </w:rPr>
        <w:t>abhas</w:t>
      </w:r>
      <w:proofErr w:type="spellEnd"/>
      <w:r>
        <w:rPr>
          <w:rFonts w:cs="Times New Roman"/>
          <w:szCs w:val="24"/>
          <w:lang w:val="en-US"/>
        </w:rPr>
        <w:t xml:space="preserve"> as perceived by the Forest Department and therefore </w:t>
      </w:r>
      <w:r w:rsidR="00F81AEE">
        <w:rPr>
          <w:rFonts w:cs="Times New Roman"/>
          <w:szCs w:val="24"/>
          <w:lang w:val="en-US"/>
        </w:rPr>
        <w:t xml:space="preserve">influences its </w:t>
      </w:r>
      <w:r>
        <w:rPr>
          <w:rFonts w:cs="Times New Roman"/>
          <w:szCs w:val="24"/>
          <w:lang w:val="en-US"/>
        </w:rPr>
        <w:t>effective functioning, particularly in the context of FRA and post FRA. Simultaneously, the power asymmetry that exists between the key line departments, with the Forest Department perceived as “higher authority” influences the convergence that is envisioned in legislations such as the FRA.</w:t>
      </w:r>
    </w:p>
    <w:p w:rsidR="00EF5F82" w:rsidRDefault="00EF5F82" w:rsidP="001C56A0">
      <w:pPr>
        <w:spacing w:line="360" w:lineRule="auto"/>
        <w:jc w:val="both"/>
        <w:rPr>
          <w:rFonts w:cs="Times New Roman"/>
          <w:szCs w:val="24"/>
          <w:lang w:val="en-US"/>
        </w:rPr>
      </w:pPr>
      <w:r>
        <w:rPr>
          <w:rFonts w:cs="Times New Roman"/>
          <w:szCs w:val="24"/>
          <w:lang w:val="en-US"/>
        </w:rPr>
        <w:t xml:space="preserve"> Last but not the least, as these </w:t>
      </w:r>
      <w:proofErr w:type="gramStart"/>
      <w:r>
        <w:rPr>
          <w:rFonts w:cs="Times New Roman"/>
          <w:szCs w:val="24"/>
          <w:lang w:val="en-US"/>
        </w:rPr>
        <w:t>are</w:t>
      </w:r>
      <w:proofErr w:type="gramEnd"/>
      <w:r>
        <w:rPr>
          <w:rFonts w:cs="Times New Roman"/>
          <w:szCs w:val="24"/>
          <w:lang w:val="en-US"/>
        </w:rPr>
        <w:t xml:space="preserve"> </w:t>
      </w:r>
      <w:r w:rsidR="00F20CD5">
        <w:rPr>
          <w:rFonts w:cs="Times New Roman"/>
          <w:szCs w:val="24"/>
          <w:lang w:val="en-US"/>
        </w:rPr>
        <w:t>bureaucratic</w:t>
      </w:r>
      <w:r>
        <w:rPr>
          <w:rFonts w:cs="Times New Roman"/>
          <w:szCs w:val="24"/>
          <w:lang w:val="en-US"/>
        </w:rPr>
        <w:t xml:space="preserve"> institutions, officials are trained to follow orders. Under such circumstances, the expectation that they will facilitate and support the implementation of FRA, imbibing the spirit of the Act, that is community driven, with downward accountability, is a rather impractical.</w:t>
      </w:r>
    </w:p>
    <w:p w:rsidR="00EF5F82" w:rsidRPr="001C56A0" w:rsidRDefault="00EF5F82" w:rsidP="0089180C">
      <w:pPr>
        <w:spacing w:line="360" w:lineRule="auto"/>
        <w:jc w:val="center"/>
        <w:rPr>
          <w:rFonts w:cs="Times New Roman"/>
          <w:szCs w:val="24"/>
        </w:rPr>
      </w:pPr>
    </w:p>
    <w:p w:rsidR="00EF5F82" w:rsidRDefault="00EF5F82" w:rsidP="00EF5F82">
      <w:pPr>
        <w:pStyle w:val="Heading1"/>
      </w:pPr>
      <w:bookmarkStart w:id="97" w:name="_Toc115701892"/>
      <w:r>
        <w:t>V.</w:t>
      </w:r>
      <w:bookmarkEnd w:id="97"/>
      <w:r>
        <w:t xml:space="preserve"> </w:t>
      </w:r>
    </w:p>
    <w:p w:rsidR="005566D5" w:rsidRDefault="00EF5F82" w:rsidP="001C56A0">
      <w:pPr>
        <w:pStyle w:val="Heading1"/>
      </w:pPr>
      <w:bookmarkStart w:id="98" w:name="_Toc115701893"/>
      <w:r>
        <w:t>RECOMMENDATIONS</w:t>
      </w:r>
      <w:bookmarkEnd w:id="98"/>
    </w:p>
    <w:p w:rsidR="00402DBA" w:rsidRPr="00402DBA" w:rsidRDefault="00402DBA" w:rsidP="00811D50">
      <w:pPr>
        <w:jc w:val="both"/>
      </w:pPr>
    </w:p>
    <w:p w:rsidR="00D445AE" w:rsidRPr="00677049" w:rsidRDefault="00D445AE">
      <w:pPr>
        <w:pStyle w:val="ListParagraph"/>
        <w:numPr>
          <w:ilvl w:val="0"/>
          <w:numId w:val="2"/>
        </w:numPr>
        <w:spacing w:line="360" w:lineRule="auto"/>
        <w:jc w:val="both"/>
        <w:rPr>
          <w:rFonts w:cs="Times New Roman"/>
          <w:szCs w:val="24"/>
        </w:rPr>
      </w:pPr>
      <w:r w:rsidRPr="00677049">
        <w:rPr>
          <w:rFonts w:cs="Times New Roman"/>
          <w:szCs w:val="24"/>
        </w:rPr>
        <w:t>Adopting the rights-based approach to implementation using the capability approach:</w:t>
      </w:r>
    </w:p>
    <w:p w:rsidR="00D445AE" w:rsidRPr="00677049" w:rsidRDefault="00D445AE" w:rsidP="00811D50">
      <w:pPr>
        <w:spacing w:line="360" w:lineRule="auto"/>
        <w:jc w:val="both"/>
        <w:rPr>
          <w:rFonts w:cs="Times New Roman"/>
          <w:szCs w:val="24"/>
        </w:rPr>
      </w:pPr>
      <w:r w:rsidRPr="00677049">
        <w:rPr>
          <w:rFonts w:cs="Times New Roman"/>
          <w:szCs w:val="24"/>
        </w:rPr>
        <w:t>As (</w:t>
      </w:r>
      <w:proofErr w:type="spellStart"/>
      <w:r w:rsidRPr="00677049">
        <w:rPr>
          <w:rFonts w:cs="Times New Roman"/>
          <w:szCs w:val="24"/>
        </w:rPr>
        <w:t>Kashwan</w:t>
      </w:r>
      <w:proofErr w:type="spellEnd"/>
      <w:r w:rsidRPr="00677049">
        <w:rPr>
          <w:rFonts w:cs="Times New Roman"/>
          <w:szCs w:val="24"/>
        </w:rPr>
        <w:t xml:space="preserve"> 2013) reiterates, adopting the argument of conservation to support the implementation of FRA, places the rights of indigenous persons enshrined under it at the back stage. This only reinforces the status quo of order as conservation ideology has only continued from colonial past. It is essential to empower and extend indigenous institutions and communities and not base the same on specific conservation models and outcomes. Sub-</w:t>
      </w:r>
      <w:proofErr w:type="spellStart"/>
      <w:r w:rsidRPr="00677049">
        <w:rPr>
          <w:rFonts w:cs="Times New Roman"/>
          <w:szCs w:val="24"/>
        </w:rPr>
        <w:t>altern</w:t>
      </w:r>
      <w:proofErr w:type="spellEnd"/>
      <w:r w:rsidRPr="00677049">
        <w:rPr>
          <w:rFonts w:cs="Times New Roman"/>
          <w:szCs w:val="24"/>
        </w:rPr>
        <w:t xml:space="preserve"> theory of equating indigenous rights to an ultimate goal of conservation does not recognise or give benefit to the varied cultural and traditional practices of all indigenous communities (K. </w:t>
      </w:r>
      <w:proofErr w:type="spellStart"/>
      <w:r w:rsidRPr="00677049">
        <w:rPr>
          <w:rFonts w:cs="Times New Roman"/>
          <w:szCs w:val="24"/>
        </w:rPr>
        <w:t>Sivaramakrishnan</w:t>
      </w:r>
      <w:proofErr w:type="spellEnd"/>
      <w:r w:rsidRPr="00677049">
        <w:rPr>
          <w:rFonts w:cs="Times New Roman"/>
          <w:szCs w:val="24"/>
        </w:rPr>
        <w:t xml:space="preserve"> 1995). Removing it from a conservation approach will also ensure that implementing authorities will no more use lack of capacity as an argument to deny rights.</w:t>
      </w:r>
      <w:r w:rsidR="00595C3C">
        <w:rPr>
          <w:rFonts w:cs="Times New Roman"/>
          <w:szCs w:val="24"/>
        </w:rPr>
        <w:t xml:space="preserve"> </w:t>
      </w:r>
      <w:proofErr w:type="spellStart"/>
      <w:r w:rsidR="00595C3C">
        <w:rPr>
          <w:rFonts w:cs="Times New Roman"/>
          <w:szCs w:val="24"/>
        </w:rPr>
        <w:t>Sivaramakrishnan</w:t>
      </w:r>
      <w:proofErr w:type="spellEnd"/>
      <w:r w:rsidR="00595C3C">
        <w:rPr>
          <w:rFonts w:cs="Times New Roman"/>
          <w:szCs w:val="24"/>
        </w:rPr>
        <w:t xml:space="preserve"> </w:t>
      </w:r>
      <w:proofErr w:type="gramStart"/>
      <w:r w:rsidR="00595C3C">
        <w:rPr>
          <w:rFonts w:cs="Times New Roman"/>
          <w:szCs w:val="24"/>
        </w:rPr>
        <w:t>1995,</w:t>
      </w:r>
      <w:proofErr w:type="gramEnd"/>
      <w:r w:rsidR="00595C3C">
        <w:rPr>
          <w:rFonts w:cs="Times New Roman"/>
          <w:szCs w:val="24"/>
        </w:rPr>
        <w:t xml:space="preserve"> argues that subaltern theories tend to romanticize tribes </w:t>
      </w:r>
      <w:r w:rsidR="00595C3C">
        <w:rPr>
          <w:rFonts w:cs="Times New Roman"/>
          <w:szCs w:val="24"/>
        </w:rPr>
        <w:lastRenderedPageBreak/>
        <w:t>as solely being conservationist in nature, which takes away from the purview of mainstream society certain practices that they value as integral to the community as it does not fit the conservationist approach.</w:t>
      </w:r>
    </w:p>
    <w:p w:rsidR="00B366B6" w:rsidRDefault="00D445AE" w:rsidP="00811D50">
      <w:pPr>
        <w:spacing w:line="360" w:lineRule="auto"/>
        <w:jc w:val="both"/>
        <w:rPr>
          <w:rFonts w:cs="Times New Roman"/>
          <w:szCs w:val="24"/>
        </w:rPr>
      </w:pPr>
      <w:r w:rsidRPr="00677049">
        <w:rPr>
          <w:rFonts w:cs="Times New Roman"/>
          <w:szCs w:val="24"/>
        </w:rPr>
        <w:t xml:space="preserve">For this the capability approach must be resorted to defend the Forest Rights Act, 2006 as a development right of indigenous persons. FRA confirms to the ideology of development enshrined under the capability approach which is not only an inclusive approach, but also gives importance to individual/community goals. It takes into consideration self-determination and collective autonomy as a means to achieve development for indigenous persons. Keeping this as a base, FRA must be viewed by the Implementing authority as </w:t>
      </w:r>
      <w:proofErr w:type="gramStart"/>
      <w:r w:rsidRPr="00677049">
        <w:rPr>
          <w:rFonts w:cs="Times New Roman"/>
          <w:szCs w:val="24"/>
        </w:rPr>
        <w:t>a development</w:t>
      </w:r>
      <w:proofErr w:type="gramEnd"/>
      <w:r w:rsidRPr="00677049">
        <w:rPr>
          <w:rFonts w:cs="Times New Roman"/>
          <w:szCs w:val="24"/>
        </w:rPr>
        <w:t xml:space="preserve"> legislation, allocate funds for capacity building and awareness initiatives and provide training for officials on the same. It should be regarded as a basic human development right for indigenous communities. A specific fund for the realisation of rights will ensure development initiatives come from bottom up.</w:t>
      </w:r>
      <w:r w:rsidR="006E2BBB">
        <w:rPr>
          <w:rFonts w:cs="Times New Roman"/>
          <w:szCs w:val="24"/>
        </w:rPr>
        <w:t xml:space="preserve"> </w:t>
      </w:r>
      <w:r w:rsidR="00595C3C">
        <w:rPr>
          <w:rFonts w:cs="Times New Roman"/>
          <w:szCs w:val="24"/>
        </w:rPr>
        <w:t>Further</w:t>
      </w:r>
      <w:r w:rsidR="0036669B">
        <w:rPr>
          <w:rFonts w:cs="Times New Roman"/>
          <w:szCs w:val="24"/>
        </w:rPr>
        <w:t>,</w:t>
      </w:r>
      <w:r w:rsidR="00595C3C">
        <w:rPr>
          <w:rFonts w:cs="Times New Roman"/>
          <w:szCs w:val="24"/>
        </w:rPr>
        <w:t xml:space="preserve"> this will disregard the Forest Department narrative of Pure and Impure tribes and provide control of forest resource and management to the indigenous population.</w:t>
      </w:r>
    </w:p>
    <w:p w:rsidR="00D445AE" w:rsidRPr="00677049" w:rsidRDefault="00D445AE">
      <w:pPr>
        <w:pStyle w:val="ListParagraph"/>
        <w:numPr>
          <w:ilvl w:val="0"/>
          <w:numId w:val="2"/>
        </w:numPr>
        <w:spacing w:line="360" w:lineRule="auto"/>
        <w:jc w:val="both"/>
        <w:rPr>
          <w:rFonts w:cs="Times New Roman"/>
          <w:szCs w:val="24"/>
        </w:rPr>
      </w:pPr>
      <w:r w:rsidRPr="00677049">
        <w:rPr>
          <w:rFonts w:cs="Times New Roman"/>
          <w:szCs w:val="24"/>
        </w:rPr>
        <w:t xml:space="preserve">Empowering Gram </w:t>
      </w:r>
      <w:proofErr w:type="spellStart"/>
      <w:r w:rsidRPr="00677049">
        <w:rPr>
          <w:rFonts w:cs="Times New Roman"/>
          <w:szCs w:val="24"/>
        </w:rPr>
        <w:t>Panchayats</w:t>
      </w:r>
      <w:proofErr w:type="spellEnd"/>
    </w:p>
    <w:p w:rsidR="00D445AE" w:rsidRDefault="00D445AE" w:rsidP="00811D50">
      <w:pPr>
        <w:spacing w:line="360" w:lineRule="auto"/>
        <w:jc w:val="both"/>
        <w:rPr>
          <w:rFonts w:cs="Times New Roman"/>
          <w:szCs w:val="24"/>
        </w:rPr>
      </w:pPr>
      <w:r w:rsidRPr="00677049">
        <w:rPr>
          <w:rFonts w:cs="Times New Roman"/>
          <w:szCs w:val="24"/>
        </w:rPr>
        <w:t xml:space="preserve">Since implementation of the Act is at the state level, State Governments must take initiatives to build capacity of Gram </w:t>
      </w:r>
      <w:proofErr w:type="spellStart"/>
      <w:r w:rsidRPr="00677049">
        <w:rPr>
          <w:rFonts w:cs="Times New Roman"/>
          <w:szCs w:val="24"/>
        </w:rPr>
        <w:t>Panchayats</w:t>
      </w:r>
      <w:proofErr w:type="spellEnd"/>
      <w:r w:rsidRPr="00677049">
        <w:rPr>
          <w:rFonts w:cs="Times New Roman"/>
          <w:szCs w:val="24"/>
        </w:rPr>
        <w:t xml:space="preserve"> to aid the implementation of FRA. State governments can do this by considering FRA as a development right and development service to be included in </w:t>
      </w:r>
      <w:r w:rsidR="006E2BBB">
        <w:rPr>
          <w:rFonts w:cs="Times New Roman"/>
          <w:szCs w:val="24"/>
        </w:rPr>
        <w:t>sub-</w:t>
      </w:r>
      <w:r w:rsidRPr="00677049">
        <w:rPr>
          <w:rFonts w:cs="Times New Roman"/>
          <w:szCs w:val="24"/>
        </w:rPr>
        <w:t xml:space="preserve">plans allotted for tribal development. This can be through initiatives from the side of </w:t>
      </w:r>
      <w:proofErr w:type="spellStart"/>
      <w:r w:rsidRPr="00677049">
        <w:rPr>
          <w:rFonts w:cs="Times New Roman"/>
          <w:szCs w:val="24"/>
        </w:rPr>
        <w:t>panchayat</w:t>
      </w:r>
      <w:proofErr w:type="spellEnd"/>
      <w:r w:rsidRPr="00677049">
        <w:rPr>
          <w:rFonts w:cs="Times New Roman"/>
          <w:szCs w:val="24"/>
        </w:rPr>
        <w:t xml:space="preserve"> to build capacity of Gram </w:t>
      </w:r>
      <w:proofErr w:type="spellStart"/>
      <w:r w:rsidRPr="00677049">
        <w:rPr>
          <w:rFonts w:cs="Times New Roman"/>
          <w:szCs w:val="24"/>
        </w:rPr>
        <w:t>Sabhas</w:t>
      </w:r>
      <w:proofErr w:type="spellEnd"/>
      <w:r w:rsidRPr="00677049">
        <w:rPr>
          <w:rFonts w:cs="Times New Roman"/>
          <w:szCs w:val="24"/>
        </w:rPr>
        <w:t xml:space="preserve"> and village leaders. </w:t>
      </w:r>
      <w:r w:rsidR="00DA4945">
        <w:rPr>
          <w:rFonts w:cs="Times New Roman"/>
          <w:szCs w:val="24"/>
        </w:rPr>
        <w:t xml:space="preserve">Increased presence of the </w:t>
      </w:r>
      <w:proofErr w:type="spellStart"/>
      <w:r w:rsidR="00DA4945">
        <w:rPr>
          <w:rFonts w:cs="Times New Roman"/>
          <w:szCs w:val="24"/>
        </w:rPr>
        <w:t>Panchayats</w:t>
      </w:r>
      <w:proofErr w:type="spellEnd"/>
      <w:r w:rsidR="00DA4945">
        <w:rPr>
          <w:rFonts w:cs="Times New Roman"/>
          <w:szCs w:val="24"/>
        </w:rPr>
        <w:t xml:space="preserve"> is also required as in the case of most Gram </w:t>
      </w:r>
      <w:proofErr w:type="spellStart"/>
      <w:r w:rsidR="00DA4945">
        <w:rPr>
          <w:rFonts w:cs="Times New Roman"/>
          <w:szCs w:val="24"/>
        </w:rPr>
        <w:t>Sabha’s</w:t>
      </w:r>
      <w:proofErr w:type="spellEnd"/>
      <w:r w:rsidR="00DA4945">
        <w:rPr>
          <w:rFonts w:cs="Times New Roman"/>
          <w:szCs w:val="24"/>
        </w:rPr>
        <w:t xml:space="preserve"> female participation in decision making is minimal and the authority to ensure this exists lies with the Gram </w:t>
      </w:r>
      <w:proofErr w:type="spellStart"/>
      <w:r w:rsidR="00DA4945">
        <w:rPr>
          <w:rFonts w:cs="Times New Roman"/>
          <w:szCs w:val="24"/>
        </w:rPr>
        <w:t>Panchayat</w:t>
      </w:r>
      <w:proofErr w:type="spellEnd"/>
      <w:r w:rsidR="00DA4945">
        <w:rPr>
          <w:rFonts w:cs="Times New Roman"/>
          <w:szCs w:val="24"/>
        </w:rPr>
        <w:t>.</w:t>
      </w:r>
    </w:p>
    <w:p w:rsidR="00B366B6" w:rsidRPr="00677049" w:rsidRDefault="00B366B6" w:rsidP="00811D50">
      <w:pPr>
        <w:spacing w:line="360" w:lineRule="auto"/>
        <w:jc w:val="both"/>
        <w:rPr>
          <w:rFonts w:cs="Times New Roman"/>
          <w:szCs w:val="24"/>
        </w:rPr>
      </w:pPr>
      <w:r>
        <w:rPr>
          <w:rFonts w:cs="Times New Roman"/>
          <w:szCs w:val="24"/>
        </w:rPr>
        <w:t xml:space="preserve">Examples in Kerala have shown how </w:t>
      </w:r>
      <w:proofErr w:type="gramStart"/>
      <w:r>
        <w:rPr>
          <w:rFonts w:cs="Times New Roman"/>
          <w:szCs w:val="24"/>
        </w:rPr>
        <w:t xml:space="preserve">capacity building for </w:t>
      </w:r>
      <w:proofErr w:type="spellStart"/>
      <w:r>
        <w:rPr>
          <w:rFonts w:cs="Times New Roman"/>
          <w:szCs w:val="24"/>
        </w:rPr>
        <w:t>panchayat</w:t>
      </w:r>
      <w:proofErr w:type="spellEnd"/>
      <w:r>
        <w:rPr>
          <w:rFonts w:cs="Times New Roman"/>
          <w:szCs w:val="24"/>
        </w:rPr>
        <w:t xml:space="preserve"> officials have</w:t>
      </w:r>
      <w:proofErr w:type="gramEnd"/>
      <w:r>
        <w:rPr>
          <w:rFonts w:cs="Times New Roman"/>
          <w:szCs w:val="24"/>
        </w:rPr>
        <w:t xml:space="preserve"> in turn aided in bringing forth community participation. One of the </w:t>
      </w:r>
      <w:proofErr w:type="spellStart"/>
      <w:r>
        <w:rPr>
          <w:rFonts w:cs="Times New Roman"/>
          <w:szCs w:val="24"/>
        </w:rPr>
        <w:t>Panchayat</w:t>
      </w:r>
      <w:proofErr w:type="spellEnd"/>
      <w:r>
        <w:rPr>
          <w:rFonts w:cs="Times New Roman"/>
          <w:szCs w:val="24"/>
        </w:rPr>
        <w:t xml:space="preserve"> ward members was </w:t>
      </w:r>
      <w:proofErr w:type="spellStart"/>
      <w:r>
        <w:rPr>
          <w:rFonts w:cs="Times New Roman"/>
          <w:szCs w:val="24"/>
        </w:rPr>
        <w:t>reinterviewed</w:t>
      </w:r>
      <w:proofErr w:type="spellEnd"/>
      <w:r>
        <w:rPr>
          <w:rFonts w:cs="Times New Roman"/>
          <w:szCs w:val="24"/>
        </w:rPr>
        <w:t xml:space="preserve"> in Kerala, and since the earlier interviews she has taken efforts to organise a large awareness campaign on FRA and aided in convening two “</w:t>
      </w:r>
      <w:proofErr w:type="spellStart"/>
      <w:r>
        <w:rPr>
          <w:rFonts w:cs="Times New Roman"/>
          <w:szCs w:val="24"/>
        </w:rPr>
        <w:t>oor</w:t>
      </w:r>
      <w:proofErr w:type="spellEnd"/>
      <w:r>
        <w:rPr>
          <w:rFonts w:cs="Times New Roman"/>
          <w:szCs w:val="24"/>
        </w:rPr>
        <w:t xml:space="preserve"> </w:t>
      </w:r>
      <w:proofErr w:type="spellStart"/>
      <w:r>
        <w:rPr>
          <w:rFonts w:cs="Times New Roman"/>
          <w:szCs w:val="24"/>
        </w:rPr>
        <w:t>kuttams</w:t>
      </w:r>
      <w:proofErr w:type="spellEnd"/>
      <w:r>
        <w:rPr>
          <w:rFonts w:cs="Times New Roman"/>
          <w:szCs w:val="24"/>
        </w:rPr>
        <w:t xml:space="preserve">” in </w:t>
      </w:r>
      <w:proofErr w:type="spellStart"/>
      <w:r>
        <w:rPr>
          <w:rFonts w:cs="Times New Roman"/>
          <w:szCs w:val="24"/>
        </w:rPr>
        <w:t>Appankappu</w:t>
      </w:r>
      <w:proofErr w:type="spellEnd"/>
      <w:r>
        <w:rPr>
          <w:rFonts w:cs="Times New Roman"/>
          <w:szCs w:val="24"/>
        </w:rPr>
        <w:t xml:space="preserve">. She has also made efforts to understand the socio-historic background of the tribal community living there and is trying to make an effort to aid in recording such practices. Another </w:t>
      </w:r>
      <w:r w:rsidR="00813F0F">
        <w:rPr>
          <w:rFonts w:cs="Times New Roman"/>
          <w:szCs w:val="24"/>
        </w:rPr>
        <w:t xml:space="preserve">example is how, </w:t>
      </w:r>
      <w:r w:rsidR="0036669B">
        <w:rPr>
          <w:rFonts w:cs="Times New Roman"/>
          <w:szCs w:val="24"/>
        </w:rPr>
        <w:t>with support from local NGOs like Keystone Foundation,</w:t>
      </w:r>
      <w:r w:rsidR="00813F0F">
        <w:rPr>
          <w:rFonts w:cs="Times New Roman"/>
          <w:szCs w:val="24"/>
        </w:rPr>
        <w:t xml:space="preserve"> </w:t>
      </w:r>
      <w:proofErr w:type="spellStart"/>
      <w:r w:rsidR="00813F0F">
        <w:rPr>
          <w:rFonts w:cs="Times New Roman"/>
          <w:szCs w:val="24"/>
        </w:rPr>
        <w:t>Pulimunda</w:t>
      </w:r>
      <w:proofErr w:type="spellEnd"/>
      <w:r w:rsidR="0036669B">
        <w:rPr>
          <w:rFonts w:cs="Times New Roman"/>
          <w:szCs w:val="24"/>
        </w:rPr>
        <w:t xml:space="preserve">, a tribal village in </w:t>
      </w:r>
      <w:proofErr w:type="spellStart"/>
      <w:r w:rsidR="0036669B">
        <w:rPr>
          <w:rFonts w:cs="Times New Roman"/>
          <w:szCs w:val="24"/>
        </w:rPr>
        <w:t>Nilambur</w:t>
      </w:r>
      <w:proofErr w:type="spellEnd"/>
      <w:r w:rsidR="0036669B">
        <w:rPr>
          <w:rFonts w:cs="Times New Roman"/>
          <w:szCs w:val="24"/>
        </w:rPr>
        <w:t xml:space="preserve"> Kerala,</w:t>
      </w:r>
      <w:r w:rsidR="00813F0F">
        <w:rPr>
          <w:rFonts w:cs="Times New Roman"/>
          <w:szCs w:val="24"/>
        </w:rPr>
        <w:t xml:space="preserve"> has used its ward member</w:t>
      </w:r>
      <w:r w:rsidR="0036669B">
        <w:rPr>
          <w:rFonts w:cs="Times New Roman"/>
          <w:szCs w:val="24"/>
        </w:rPr>
        <w:t>,</w:t>
      </w:r>
      <w:r w:rsidR="00813F0F">
        <w:rPr>
          <w:rFonts w:cs="Times New Roman"/>
          <w:szCs w:val="24"/>
        </w:rPr>
        <w:t xml:space="preserve"> to deny </w:t>
      </w:r>
      <w:r w:rsidR="00813F0F">
        <w:rPr>
          <w:rFonts w:cs="Times New Roman"/>
          <w:szCs w:val="24"/>
        </w:rPr>
        <w:lastRenderedPageBreak/>
        <w:t>measurement of forest land</w:t>
      </w:r>
      <w:r w:rsidR="0036669B">
        <w:rPr>
          <w:rFonts w:cs="Times New Roman"/>
          <w:szCs w:val="24"/>
        </w:rPr>
        <w:t>,</w:t>
      </w:r>
      <w:r w:rsidR="00813F0F">
        <w:rPr>
          <w:rFonts w:cs="Times New Roman"/>
          <w:szCs w:val="24"/>
        </w:rPr>
        <w:t xml:space="preserve"> as it was not being done by the department according to their terms.</w:t>
      </w:r>
    </w:p>
    <w:p w:rsidR="00D445AE" w:rsidRPr="00677049" w:rsidRDefault="00D445AE">
      <w:pPr>
        <w:pStyle w:val="ListParagraph"/>
        <w:numPr>
          <w:ilvl w:val="0"/>
          <w:numId w:val="2"/>
        </w:numPr>
        <w:spacing w:line="360" w:lineRule="auto"/>
        <w:jc w:val="both"/>
        <w:rPr>
          <w:rFonts w:cs="Times New Roman"/>
          <w:szCs w:val="24"/>
        </w:rPr>
      </w:pPr>
      <w:r w:rsidRPr="00677049">
        <w:rPr>
          <w:rFonts w:cs="Times New Roman"/>
          <w:szCs w:val="24"/>
        </w:rPr>
        <w:t xml:space="preserve">Moving from </w:t>
      </w:r>
      <w:proofErr w:type="spellStart"/>
      <w:r w:rsidRPr="00677049">
        <w:rPr>
          <w:rFonts w:cs="Times New Roman"/>
          <w:szCs w:val="24"/>
        </w:rPr>
        <w:t>deconcentration</w:t>
      </w:r>
      <w:proofErr w:type="spellEnd"/>
      <w:r w:rsidRPr="00677049">
        <w:rPr>
          <w:rFonts w:cs="Times New Roman"/>
          <w:szCs w:val="24"/>
        </w:rPr>
        <w:t xml:space="preserve"> to decentralisation in Tamil Nadu</w:t>
      </w:r>
    </w:p>
    <w:p w:rsidR="00D445AE" w:rsidRDefault="00D445AE" w:rsidP="00811D50">
      <w:pPr>
        <w:spacing w:line="360" w:lineRule="auto"/>
        <w:jc w:val="both"/>
        <w:rPr>
          <w:rFonts w:cs="Times New Roman"/>
          <w:szCs w:val="24"/>
        </w:rPr>
      </w:pPr>
      <w:r w:rsidRPr="00677049">
        <w:rPr>
          <w:rFonts w:cs="Times New Roman"/>
          <w:szCs w:val="24"/>
        </w:rPr>
        <w:t xml:space="preserve">In the case of Tamil Nadu, advocacy needs to be adopted for increased devolution of powers to local self-governments. Increased devolution of funds to Gram </w:t>
      </w:r>
      <w:proofErr w:type="spellStart"/>
      <w:r w:rsidRPr="00677049">
        <w:rPr>
          <w:rFonts w:cs="Times New Roman"/>
          <w:szCs w:val="24"/>
        </w:rPr>
        <w:t>Panchayats</w:t>
      </w:r>
      <w:proofErr w:type="spellEnd"/>
      <w:r w:rsidRPr="00677049">
        <w:rPr>
          <w:rFonts w:cs="Times New Roman"/>
          <w:szCs w:val="24"/>
        </w:rPr>
        <w:t xml:space="preserve">, a code of conduct for elections, removal of welfare funding caps for Gram </w:t>
      </w:r>
      <w:proofErr w:type="spellStart"/>
      <w:r w:rsidRPr="00677049">
        <w:rPr>
          <w:rFonts w:cs="Times New Roman"/>
          <w:szCs w:val="24"/>
        </w:rPr>
        <w:t>Panchayats</w:t>
      </w:r>
      <w:proofErr w:type="spellEnd"/>
      <w:r w:rsidRPr="00677049">
        <w:rPr>
          <w:rFonts w:cs="Times New Roman"/>
          <w:szCs w:val="24"/>
        </w:rPr>
        <w:t xml:space="preserve"> and social audit mechanisms can be implemented. Moreover, self-funding capacities for Gram </w:t>
      </w:r>
      <w:proofErr w:type="spellStart"/>
      <w:r w:rsidRPr="00677049">
        <w:rPr>
          <w:rFonts w:cs="Times New Roman"/>
          <w:szCs w:val="24"/>
        </w:rPr>
        <w:t>Panchayats</w:t>
      </w:r>
      <w:proofErr w:type="spellEnd"/>
      <w:r w:rsidRPr="00677049">
        <w:rPr>
          <w:rFonts w:cs="Times New Roman"/>
          <w:szCs w:val="24"/>
        </w:rPr>
        <w:t xml:space="preserve"> must be increased.</w:t>
      </w:r>
      <w:r w:rsidR="00154226">
        <w:rPr>
          <w:rFonts w:cs="Times New Roman"/>
          <w:szCs w:val="24"/>
        </w:rPr>
        <w:t xml:space="preserve"> There are NGOs and ground organisations working to empower Gram </w:t>
      </w:r>
      <w:proofErr w:type="spellStart"/>
      <w:r w:rsidR="00154226">
        <w:rPr>
          <w:rFonts w:cs="Times New Roman"/>
          <w:szCs w:val="24"/>
        </w:rPr>
        <w:t>Sabhas</w:t>
      </w:r>
      <w:proofErr w:type="spellEnd"/>
      <w:r w:rsidR="00154226">
        <w:rPr>
          <w:rFonts w:cs="Times New Roman"/>
          <w:szCs w:val="24"/>
        </w:rPr>
        <w:t xml:space="preserve"> by bringing in informed public participation and accountability. </w:t>
      </w:r>
    </w:p>
    <w:p w:rsidR="00154226" w:rsidRPr="00677049" w:rsidRDefault="00154226" w:rsidP="00811D50">
      <w:pPr>
        <w:spacing w:line="360" w:lineRule="auto"/>
        <w:jc w:val="both"/>
        <w:rPr>
          <w:rFonts w:cs="Times New Roman"/>
          <w:szCs w:val="24"/>
        </w:rPr>
      </w:pPr>
      <w:r>
        <w:rPr>
          <w:rFonts w:cs="Times New Roman"/>
          <w:szCs w:val="24"/>
        </w:rPr>
        <w:t xml:space="preserve">In Tamil Nadu, a reconstitution of </w:t>
      </w:r>
      <w:proofErr w:type="spellStart"/>
      <w:r>
        <w:rPr>
          <w:rFonts w:cs="Times New Roman"/>
          <w:szCs w:val="24"/>
        </w:rPr>
        <w:t>Panchayat</w:t>
      </w:r>
      <w:proofErr w:type="spellEnd"/>
      <w:r>
        <w:rPr>
          <w:rFonts w:cs="Times New Roman"/>
          <w:szCs w:val="24"/>
        </w:rPr>
        <w:t xml:space="preserve"> Villages needs to be done as tribal hamlets are indiscriminately divided</w:t>
      </w:r>
      <w:r w:rsidR="0036669B">
        <w:rPr>
          <w:rFonts w:cs="Times New Roman"/>
          <w:szCs w:val="24"/>
        </w:rPr>
        <w:t>,</w:t>
      </w:r>
      <w:r>
        <w:rPr>
          <w:rFonts w:cs="Times New Roman"/>
          <w:szCs w:val="24"/>
        </w:rPr>
        <w:t xml:space="preserve"> and most </w:t>
      </w:r>
      <w:proofErr w:type="spellStart"/>
      <w:r>
        <w:rPr>
          <w:rFonts w:cs="Times New Roman"/>
          <w:szCs w:val="24"/>
        </w:rPr>
        <w:t>panchayat</w:t>
      </w:r>
      <w:proofErr w:type="spellEnd"/>
      <w:r>
        <w:rPr>
          <w:rFonts w:cs="Times New Roman"/>
          <w:szCs w:val="24"/>
        </w:rPr>
        <w:t xml:space="preserve"> offices remain inaccessible to these hamlets. </w:t>
      </w:r>
      <w:r w:rsidR="001E2239">
        <w:rPr>
          <w:rFonts w:cs="Times New Roman"/>
          <w:szCs w:val="24"/>
        </w:rPr>
        <w:t>Advocacy measures have to be adopted to advocate for increase in decentralised powers, remuneration and amendments to legislations to accommodate division of powers.</w:t>
      </w:r>
    </w:p>
    <w:p w:rsidR="00D445AE" w:rsidRPr="00677049" w:rsidRDefault="00D445AE">
      <w:pPr>
        <w:pStyle w:val="ListParagraph"/>
        <w:numPr>
          <w:ilvl w:val="0"/>
          <w:numId w:val="2"/>
        </w:numPr>
        <w:spacing w:line="360" w:lineRule="auto"/>
        <w:jc w:val="both"/>
        <w:rPr>
          <w:rFonts w:cs="Times New Roman"/>
          <w:szCs w:val="24"/>
        </w:rPr>
      </w:pPr>
      <w:r w:rsidRPr="00677049">
        <w:rPr>
          <w:rFonts w:cs="Times New Roman"/>
          <w:szCs w:val="24"/>
        </w:rPr>
        <w:t xml:space="preserve"> Capacity Building</w:t>
      </w:r>
    </w:p>
    <w:p w:rsidR="00D445AE" w:rsidRPr="00677049" w:rsidRDefault="00D445AE" w:rsidP="00811D50">
      <w:pPr>
        <w:spacing w:line="360" w:lineRule="auto"/>
        <w:jc w:val="both"/>
        <w:rPr>
          <w:rFonts w:cs="Times New Roman"/>
          <w:szCs w:val="24"/>
        </w:rPr>
      </w:pPr>
      <w:r w:rsidRPr="00677049">
        <w:rPr>
          <w:rFonts w:cs="Times New Roman"/>
          <w:szCs w:val="24"/>
        </w:rPr>
        <w:t xml:space="preserve">The primary goal of all </w:t>
      </w:r>
      <w:proofErr w:type="spellStart"/>
      <w:r w:rsidRPr="00677049">
        <w:rPr>
          <w:rFonts w:cs="Times New Roman"/>
          <w:szCs w:val="24"/>
        </w:rPr>
        <w:t>panchayats</w:t>
      </w:r>
      <w:proofErr w:type="spellEnd"/>
      <w:r w:rsidRPr="00677049">
        <w:rPr>
          <w:rFonts w:cs="Times New Roman"/>
          <w:szCs w:val="24"/>
        </w:rPr>
        <w:t xml:space="preserve">, NGOs and the state should be to build capacity of community members at the Gram </w:t>
      </w:r>
      <w:proofErr w:type="spellStart"/>
      <w:r w:rsidRPr="00677049">
        <w:rPr>
          <w:rFonts w:cs="Times New Roman"/>
          <w:szCs w:val="24"/>
        </w:rPr>
        <w:t>Sabha</w:t>
      </w:r>
      <w:proofErr w:type="spellEnd"/>
      <w:r w:rsidRPr="00677049">
        <w:rPr>
          <w:rFonts w:cs="Times New Roman"/>
          <w:szCs w:val="24"/>
        </w:rPr>
        <w:t xml:space="preserve"> or village assembly level. Building capacity will ensure that members are aware of the powers of their institution and will aid them in the claim making process. Empowerment of all members of the village is necessary so that there is no excessive dependence or reliance on village leaders to take the implementation forward. This can be by way of engaging youths through youth committees, encouraging cultural and social practices that they have reason to value and believe to increase unity amongst members. Enabling determination of development institutions that is required, for instance schools, hospitals within tribal settlements is important. </w:t>
      </w:r>
    </w:p>
    <w:p w:rsidR="00D445AE" w:rsidRDefault="00D445AE">
      <w:pPr>
        <w:pStyle w:val="ListParagraph"/>
        <w:numPr>
          <w:ilvl w:val="0"/>
          <w:numId w:val="2"/>
        </w:numPr>
        <w:spacing w:line="360" w:lineRule="auto"/>
        <w:jc w:val="both"/>
        <w:rPr>
          <w:rFonts w:cs="Times New Roman"/>
          <w:szCs w:val="24"/>
        </w:rPr>
      </w:pPr>
      <w:r w:rsidRPr="00677049">
        <w:rPr>
          <w:rFonts w:cs="Times New Roman"/>
          <w:szCs w:val="24"/>
        </w:rPr>
        <w:t>Policy changes</w:t>
      </w:r>
    </w:p>
    <w:p w:rsidR="006E2BBB" w:rsidRPr="00677049" w:rsidRDefault="00FC33DF">
      <w:pPr>
        <w:pStyle w:val="ListParagraph"/>
        <w:numPr>
          <w:ilvl w:val="0"/>
          <w:numId w:val="43"/>
        </w:numPr>
        <w:spacing w:line="360" w:lineRule="auto"/>
        <w:jc w:val="both"/>
        <w:rPr>
          <w:rFonts w:cs="Times New Roman"/>
          <w:szCs w:val="24"/>
        </w:rPr>
      </w:pPr>
      <w:r>
        <w:rPr>
          <w:rFonts w:cs="Times New Roman"/>
          <w:szCs w:val="24"/>
        </w:rPr>
        <w:t>Convergence of JFM</w:t>
      </w:r>
      <w:r w:rsidR="00DE7F1F">
        <w:rPr>
          <w:rFonts w:cs="Times New Roman"/>
          <w:szCs w:val="24"/>
        </w:rPr>
        <w:t xml:space="preserve"> bodies</w:t>
      </w:r>
      <w:r>
        <w:rPr>
          <w:rFonts w:cs="Times New Roman"/>
          <w:szCs w:val="24"/>
        </w:rPr>
        <w:t xml:space="preserve"> and </w:t>
      </w:r>
      <w:r w:rsidR="00DE7F1F">
        <w:rPr>
          <w:rFonts w:cs="Times New Roman"/>
          <w:szCs w:val="24"/>
        </w:rPr>
        <w:t>GS</w:t>
      </w:r>
    </w:p>
    <w:p w:rsidR="00DE7F1F" w:rsidRDefault="00D445AE" w:rsidP="00811D50">
      <w:pPr>
        <w:spacing w:line="360" w:lineRule="auto"/>
        <w:jc w:val="both"/>
        <w:rPr>
          <w:rFonts w:cs="Times New Roman"/>
          <w:szCs w:val="24"/>
        </w:rPr>
      </w:pPr>
      <w:r w:rsidRPr="00677049">
        <w:rPr>
          <w:rFonts w:cs="Times New Roman"/>
          <w:szCs w:val="24"/>
        </w:rPr>
        <w:t>Removal of JFM bodies</w:t>
      </w:r>
      <w:r w:rsidR="0036669B">
        <w:rPr>
          <w:rFonts w:cs="Times New Roman"/>
          <w:szCs w:val="24"/>
        </w:rPr>
        <w:t xml:space="preserve"> or clear articulation of the role and functioning of JFM </w:t>
      </w:r>
      <w:r w:rsidR="00DE7F1F">
        <w:rPr>
          <w:rFonts w:cs="Times New Roman"/>
          <w:szCs w:val="24"/>
        </w:rPr>
        <w:t xml:space="preserve">institutions, </w:t>
      </w:r>
      <w:r w:rsidR="00DE7F1F" w:rsidRPr="00677049">
        <w:rPr>
          <w:rFonts w:cs="Times New Roman"/>
          <w:szCs w:val="24"/>
        </w:rPr>
        <w:t>and</w:t>
      </w:r>
      <w:r w:rsidRPr="00677049">
        <w:rPr>
          <w:rFonts w:cs="Times New Roman"/>
          <w:szCs w:val="24"/>
        </w:rPr>
        <w:t xml:space="preserve"> recognising the Gram </w:t>
      </w:r>
      <w:proofErr w:type="spellStart"/>
      <w:r w:rsidRPr="00677049">
        <w:rPr>
          <w:rFonts w:cs="Times New Roman"/>
          <w:szCs w:val="24"/>
        </w:rPr>
        <w:t>Sabha</w:t>
      </w:r>
      <w:proofErr w:type="spellEnd"/>
      <w:r w:rsidRPr="00677049">
        <w:rPr>
          <w:rFonts w:cs="Times New Roman"/>
          <w:szCs w:val="24"/>
        </w:rPr>
        <w:t xml:space="preserve"> as the unit of decentralised forest governance is necessary. Language of government documents must increasingly use the Forest Rights Act in both inclusive climate change policies and development literature</w:t>
      </w:r>
      <w:r w:rsidR="00DE7F1F">
        <w:rPr>
          <w:rFonts w:cs="Times New Roman"/>
          <w:szCs w:val="24"/>
        </w:rPr>
        <w:t xml:space="preserve">. Moreover, as a policy suggestion, instead of the abolition of JFM bodies as a whole, we can advocate for the closure of working of JFM bodies over areas where Community Rights have been granted. Here the </w:t>
      </w:r>
      <w:r w:rsidR="00DE7F1F">
        <w:rPr>
          <w:rFonts w:cs="Times New Roman"/>
          <w:szCs w:val="24"/>
        </w:rPr>
        <w:lastRenderedPageBreak/>
        <w:t>powers and functions of the GS as the governing authority will be realised. Areas where community rights are not extended, JFM’s can continue to exist and also be repurposed to function in those areas alone. These will be areas where community rights do not extend to.</w:t>
      </w:r>
    </w:p>
    <w:p w:rsidR="00DE7F1F" w:rsidRPr="00DE7F1F" w:rsidRDefault="006B5530">
      <w:pPr>
        <w:pStyle w:val="ListParagraph"/>
        <w:numPr>
          <w:ilvl w:val="0"/>
          <w:numId w:val="43"/>
        </w:numPr>
        <w:spacing w:line="360" w:lineRule="auto"/>
        <w:jc w:val="both"/>
        <w:rPr>
          <w:rFonts w:cs="Times New Roman"/>
          <w:szCs w:val="24"/>
        </w:rPr>
      </w:pPr>
      <w:r>
        <w:rPr>
          <w:rFonts w:cs="Times New Roman"/>
          <w:szCs w:val="24"/>
        </w:rPr>
        <w:t>Democratisation of processes</w:t>
      </w:r>
      <w:r w:rsidR="005E50F9">
        <w:rPr>
          <w:rFonts w:cs="Times New Roman"/>
          <w:szCs w:val="24"/>
        </w:rPr>
        <w:t xml:space="preserve"> by adopting pro</w:t>
      </w:r>
      <w:r w:rsidR="00327A2D">
        <w:rPr>
          <w:rFonts w:cs="Times New Roman"/>
          <w:szCs w:val="24"/>
        </w:rPr>
        <w:t>cedural changes</w:t>
      </w:r>
      <w:r>
        <w:rPr>
          <w:rFonts w:cs="Times New Roman"/>
          <w:szCs w:val="24"/>
        </w:rPr>
        <w:t xml:space="preserve"> </w:t>
      </w:r>
      <w:r w:rsidR="00327A2D">
        <w:rPr>
          <w:rFonts w:cs="Times New Roman"/>
          <w:szCs w:val="24"/>
        </w:rPr>
        <w:t xml:space="preserve">to </w:t>
      </w:r>
      <w:r>
        <w:rPr>
          <w:rFonts w:cs="Times New Roman"/>
          <w:szCs w:val="24"/>
        </w:rPr>
        <w:t xml:space="preserve">implementing </w:t>
      </w:r>
      <w:r w:rsidR="00327A2D">
        <w:rPr>
          <w:rFonts w:cs="Times New Roman"/>
          <w:szCs w:val="24"/>
        </w:rPr>
        <w:t>bodies</w:t>
      </w:r>
    </w:p>
    <w:p w:rsidR="004A3B29" w:rsidRDefault="004A3B29" w:rsidP="00811D50">
      <w:pPr>
        <w:spacing w:line="360" w:lineRule="auto"/>
        <w:jc w:val="both"/>
        <w:rPr>
          <w:rFonts w:cs="Times New Roman"/>
          <w:szCs w:val="24"/>
        </w:rPr>
      </w:pPr>
      <w:r>
        <w:rPr>
          <w:rFonts w:cs="Times New Roman"/>
          <w:szCs w:val="24"/>
        </w:rPr>
        <w:t xml:space="preserve">Currently, implementing </w:t>
      </w:r>
      <w:r w:rsidR="00327A2D">
        <w:rPr>
          <w:rFonts w:cs="Times New Roman"/>
          <w:szCs w:val="24"/>
        </w:rPr>
        <w:t>bodies</w:t>
      </w:r>
      <w:r>
        <w:rPr>
          <w:rFonts w:cs="Times New Roman"/>
          <w:szCs w:val="24"/>
        </w:rPr>
        <w:t xml:space="preserve"> such as the DLC/SDLC do not provide for an equal representation of the community members and people in power.</w:t>
      </w:r>
      <w:r w:rsidR="00677109">
        <w:rPr>
          <w:rFonts w:cs="Times New Roman"/>
          <w:szCs w:val="24"/>
        </w:rPr>
        <w:t xml:space="preserve"> There is a power imbalance which reduces the voice of community members to a large extent.</w:t>
      </w:r>
      <w:r>
        <w:rPr>
          <w:rFonts w:cs="Times New Roman"/>
          <w:szCs w:val="24"/>
        </w:rPr>
        <w:t xml:space="preserve"> Moreover, processes are stalled for years owing to the non-participation of certain departments. To make this process fairer and more democratic in nature, certain pro</w:t>
      </w:r>
      <w:r w:rsidR="00677109">
        <w:rPr>
          <w:rFonts w:cs="Times New Roman"/>
          <w:szCs w:val="24"/>
        </w:rPr>
        <w:t>cedural changes</w:t>
      </w:r>
      <w:r>
        <w:rPr>
          <w:rFonts w:cs="Times New Roman"/>
          <w:szCs w:val="24"/>
        </w:rPr>
        <w:t xml:space="preserve"> </w:t>
      </w:r>
      <w:r w:rsidR="00677109">
        <w:rPr>
          <w:rFonts w:cs="Times New Roman"/>
          <w:szCs w:val="24"/>
        </w:rPr>
        <w:t>must</w:t>
      </w:r>
      <w:r>
        <w:rPr>
          <w:rFonts w:cs="Times New Roman"/>
          <w:szCs w:val="24"/>
        </w:rPr>
        <w:t xml:space="preserve"> be </w:t>
      </w:r>
      <w:r w:rsidR="00677109">
        <w:rPr>
          <w:rFonts w:cs="Times New Roman"/>
          <w:szCs w:val="24"/>
        </w:rPr>
        <w:t xml:space="preserve">made </w:t>
      </w:r>
      <w:r>
        <w:rPr>
          <w:rFonts w:cs="Times New Roman"/>
          <w:szCs w:val="24"/>
        </w:rPr>
        <w:t xml:space="preserve">that will make </w:t>
      </w:r>
      <w:r w:rsidR="00677109">
        <w:rPr>
          <w:rFonts w:cs="Times New Roman"/>
          <w:szCs w:val="24"/>
        </w:rPr>
        <w:t xml:space="preserve">the </w:t>
      </w:r>
      <w:r w:rsidR="00FB71C7">
        <w:rPr>
          <w:rFonts w:cs="Times New Roman"/>
          <w:szCs w:val="24"/>
        </w:rPr>
        <w:t>decision-making</w:t>
      </w:r>
      <w:r w:rsidR="00677109">
        <w:rPr>
          <w:rFonts w:cs="Times New Roman"/>
          <w:szCs w:val="24"/>
        </w:rPr>
        <w:t xml:space="preserve"> process inclusive.</w:t>
      </w:r>
    </w:p>
    <w:p w:rsidR="004A3B29" w:rsidRDefault="004A3B29" w:rsidP="00811D50">
      <w:pPr>
        <w:spacing w:line="360" w:lineRule="auto"/>
        <w:jc w:val="both"/>
        <w:rPr>
          <w:rFonts w:cs="Times New Roman"/>
          <w:szCs w:val="24"/>
        </w:rPr>
      </w:pPr>
      <w:r>
        <w:rPr>
          <w:rFonts w:cs="Times New Roman"/>
          <w:szCs w:val="24"/>
        </w:rPr>
        <w:t xml:space="preserve">Firstly, setting of a </w:t>
      </w:r>
      <w:r w:rsidR="00FB71C7">
        <w:rPr>
          <w:rFonts w:cs="Times New Roman"/>
          <w:szCs w:val="24"/>
        </w:rPr>
        <w:t xml:space="preserve">minimum </w:t>
      </w:r>
      <w:r>
        <w:rPr>
          <w:rFonts w:cs="Times New Roman"/>
          <w:szCs w:val="24"/>
        </w:rPr>
        <w:t xml:space="preserve">quorum for participation is required. A minimum quorum should be provided where </w:t>
      </w:r>
      <w:proofErr w:type="spellStart"/>
      <w:r w:rsidR="00FB71C7">
        <w:rPr>
          <w:rFonts w:cs="Times New Roman"/>
          <w:szCs w:val="24"/>
        </w:rPr>
        <w:t>atleast</w:t>
      </w:r>
      <w:proofErr w:type="spellEnd"/>
      <w:r>
        <w:rPr>
          <w:rFonts w:cs="Times New Roman"/>
          <w:szCs w:val="24"/>
        </w:rPr>
        <w:t xml:space="preserve"> 1/3</w:t>
      </w:r>
      <w:r w:rsidRPr="001C56A0">
        <w:rPr>
          <w:rFonts w:cs="Times New Roman"/>
          <w:szCs w:val="24"/>
          <w:vertAlign w:val="superscript"/>
        </w:rPr>
        <w:t>rd</w:t>
      </w:r>
      <w:r>
        <w:rPr>
          <w:rFonts w:cs="Times New Roman"/>
          <w:szCs w:val="24"/>
        </w:rPr>
        <w:t xml:space="preserve"> of the committee is required to commence meetings and pass resolutions. This 1/3</w:t>
      </w:r>
      <w:r w:rsidRPr="001C56A0">
        <w:rPr>
          <w:rFonts w:cs="Times New Roman"/>
          <w:szCs w:val="24"/>
          <w:vertAlign w:val="superscript"/>
        </w:rPr>
        <w:t>rd</w:t>
      </w:r>
      <w:r>
        <w:rPr>
          <w:rFonts w:cs="Times New Roman"/>
          <w:szCs w:val="24"/>
        </w:rPr>
        <w:t xml:space="preserve"> should require compulsorily a member from any of the three departments and a member from community. The quorum cannot exclude members from the community and their presence must be made mandatory. </w:t>
      </w:r>
      <w:r w:rsidR="005E50F9">
        <w:rPr>
          <w:rFonts w:cs="Times New Roman"/>
          <w:szCs w:val="24"/>
        </w:rPr>
        <w:t>If such a quorum is set, meetings will not be rescheduled owing to the non-participation of certain departments and it will ensure that resolutions are not stalled owing to such non-participation. This also makes the process more democratic as compulsory participation of community members is sought irrespective of the power imbalance between the community members and authorities.</w:t>
      </w:r>
    </w:p>
    <w:p w:rsidR="005E50F9" w:rsidRDefault="005E50F9" w:rsidP="00811D50">
      <w:pPr>
        <w:spacing w:line="360" w:lineRule="auto"/>
        <w:jc w:val="both"/>
        <w:rPr>
          <w:rFonts w:cs="Times New Roman"/>
          <w:szCs w:val="24"/>
        </w:rPr>
      </w:pPr>
      <w:r>
        <w:rPr>
          <w:rFonts w:cs="Times New Roman"/>
          <w:szCs w:val="24"/>
        </w:rPr>
        <w:t xml:space="preserve">Secondly, a mechanism of voting on resolutions needs to be adopted. Apart from setting of a minimum quorum, a voting mechanism for passing of resolutions needs to be adopted. Compulsory votes of community members present should be taken and resolutions where community members choose not to </w:t>
      </w:r>
      <w:proofErr w:type="gramStart"/>
      <w:r>
        <w:rPr>
          <w:rFonts w:cs="Times New Roman"/>
          <w:szCs w:val="24"/>
        </w:rPr>
        <w:t>vote,</w:t>
      </w:r>
      <w:proofErr w:type="gramEnd"/>
      <w:r>
        <w:rPr>
          <w:rFonts w:cs="Times New Roman"/>
          <w:szCs w:val="24"/>
        </w:rPr>
        <w:t xml:space="preserve"> may not be passe</w:t>
      </w:r>
      <w:r w:rsidR="00FB71C7">
        <w:rPr>
          <w:rFonts w:cs="Times New Roman"/>
          <w:szCs w:val="24"/>
        </w:rPr>
        <w:t>d</w:t>
      </w:r>
      <w:r>
        <w:rPr>
          <w:rFonts w:cs="Times New Roman"/>
          <w:szCs w:val="24"/>
        </w:rPr>
        <w:t xml:space="preserve">. This will ensure that community members get a near equal say on the resolutions. Along with the minimum quorum requirement if this is set, then the non-presence of a particular department will not impact the passage of resolutions. </w:t>
      </w:r>
    </w:p>
    <w:p w:rsidR="008D4F43" w:rsidRDefault="008D4F43">
      <w:pPr>
        <w:pStyle w:val="ListParagraph"/>
        <w:numPr>
          <w:ilvl w:val="0"/>
          <w:numId w:val="43"/>
        </w:numPr>
        <w:spacing w:line="360" w:lineRule="auto"/>
        <w:jc w:val="both"/>
        <w:rPr>
          <w:rFonts w:cs="Times New Roman"/>
          <w:szCs w:val="24"/>
        </w:rPr>
      </w:pPr>
      <w:r>
        <w:rPr>
          <w:rFonts w:cs="Times New Roman"/>
          <w:szCs w:val="24"/>
        </w:rPr>
        <w:t>Specific orders to include Forest dwelling communities in decision making bodies:</w:t>
      </w:r>
    </w:p>
    <w:p w:rsidR="008D4F43" w:rsidRPr="008D4F43" w:rsidRDefault="008D4F43" w:rsidP="008D4F43">
      <w:pPr>
        <w:spacing w:line="360" w:lineRule="auto"/>
        <w:jc w:val="both"/>
        <w:rPr>
          <w:rFonts w:cs="Times New Roman"/>
          <w:szCs w:val="24"/>
        </w:rPr>
      </w:pPr>
      <w:r>
        <w:rPr>
          <w:rFonts w:cs="Times New Roman"/>
          <w:szCs w:val="24"/>
        </w:rPr>
        <w:t xml:space="preserve">In the case of Tamil Nadu, to ensure that where members from the </w:t>
      </w:r>
      <w:proofErr w:type="spellStart"/>
      <w:r>
        <w:rPr>
          <w:rFonts w:cs="Times New Roman"/>
          <w:szCs w:val="24"/>
        </w:rPr>
        <w:t>Panchayat</w:t>
      </w:r>
      <w:proofErr w:type="spellEnd"/>
      <w:r>
        <w:rPr>
          <w:rFonts w:cs="Times New Roman"/>
          <w:szCs w:val="24"/>
        </w:rPr>
        <w:t xml:space="preserve"> who are a part of the SDLC/DLC are not from forest dwelling communities or STs, an executive order was </w:t>
      </w:r>
      <w:r>
        <w:rPr>
          <w:rFonts w:cs="Times New Roman"/>
          <w:szCs w:val="24"/>
        </w:rPr>
        <w:lastRenderedPageBreak/>
        <w:t xml:space="preserve">passed surpassing this rule to provide for participation of forest dwelling communities in such bodies. This has led to higher representation of Forest Dwelling tribal communities within the three members who are to be representatives of the community. Such provisions do not exist in the state of Kerala. In Kerala, often SDLC/DLC members who are supposed to be representatives of the community are neither forest dwelling nor STs as </w:t>
      </w:r>
      <w:proofErr w:type="spellStart"/>
      <w:r>
        <w:rPr>
          <w:rFonts w:cs="Times New Roman"/>
          <w:szCs w:val="24"/>
        </w:rPr>
        <w:t>panchayats</w:t>
      </w:r>
      <w:proofErr w:type="spellEnd"/>
      <w:r>
        <w:rPr>
          <w:rFonts w:cs="Times New Roman"/>
          <w:szCs w:val="24"/>
        </w:rPr>
        <w:t xml:space="preserve"> members at the Block and District level do not have such representation. Here, </w:t>
      </w:r>
      <w:proofErr w:type="spellStart"/>
      <w:r>
        <w:rPr>
          <w:rFonts w:cs="Times New Roman"/>
          <w:szCs w:val="24"/>
        </w:rPr>
        <w:t>panchayat</w:t>
      </w:r>
      <w:proofErr w:type="spellEnd"/>
      <w:r>
        <w:rPr>
          <w:rFonts w:cs="Times New Roman"/>
          <w:szCs w:val="24"/>
        </w:rPr>
        <w:t xml:space="preserve"> members who form a part of this com</w:t>
      </w:r>
      <w:r w:rsidR="008610B7">
        <w:rPr>
          <w:rFonts w:cs="Times New Roman"/>
          <w:szCs w:val="24"/>
        </w:rPr>
        <w:t xml:space="preserve">mittee are </w:t>
      </w:r>
      <w:proofErr w:type="gramStart"/>
      <w:r w:rsidR="008610B7">
        <w:rPr>
          <w:rFonts w:cs="Times New Roman"/>
          <w:szCs w:val="24"/>
        </w:rPr>
        <w:t>less representative</w:t>
      </w:r>
      <w:proofErr w:type="gramEnd"/>
      <w:r w:rsidR="008610B7">
        <w:rPr>
          <w:rFonts w:cs="Times New Roman"/>
          <w:szCs w:val="24"/>
        </w:rPr>
        <w:t xml:space="preserve"> of the members of the community. Hence, passage of a similar order such as in TN can aid in increased representation of indigenous communities in such bodies.</w:t>
      </w:r>
    </w:p>
    <w:p w:rsidR="003965BF" w:rsidRPr="003965BF" w:rsidRDefault="003965BF">
      <w:pPr>
        <w:pStyle w:val="ListParagraph"/>
        <w:numPr>
          <w:ilvl w:val="0"/>
          <w:numId w:val="43"/>
        </w:numPr>
        <w:spacing w:line="360" w:lineRule="auto"/>
        <w:jc w:val="both"/>
        <w:rPr>
          <w:rFonts w:cs="Times New Roman"/>
          <w:szCs w:val="24"/>
        </w:rPr>
      </w:pPr>
      <w:r>
        <w:rPr>
          <w:rFonts w:cs="Times New Roman"/>
          <w:szCs w:val="24"/>
        </w:rPr>
        <w:t>Capacity building at the departmental level</w:t>
      </w:r>
    </w:p>
    <w:p w:rsidR="00087035" w:rsidRDefault="00930D10" w:rsidP="00811D50">
      <w:pPr>
        <w:spacing w:line="360" w:lineRule="auto"/>
        <w:jc w:val="both"/>
        <w:rPr>
          <w:rFonts w:cs="Times New Roman"/>
          <w:szCs w:val="24"/>
        </w:rPr>
      </w:pPr>
      <w:r>
        <w:rPr>
          <w:rFonts w:cs="Times New Roman"/>
          <w:szCs w:val="24"/>
        </w:rPr>
        <w:t>At the district level</w:t>
      </w:r>
      <w:r w:rsidR="0036669B">
        <w:rPr>
          <w:rFonts w:cs="Times New Roman"/>
          <w:szCs w:val="24"/>
        </w:rPr>
        <w:t>, there is a need</w:t>
      </w:r>
      <w:r>
        <w:rPr>
          <w:rFonts w:cs="Times New Roman"/>
          <w:szCs w:val="24"/>
        </w:rPr>
        <w:t xml:space="preserve"> t</w:t>
      </w:r>
      <w:r w:rsidRPr="00930D10">
        <w:rPr>
          <w:rFonts w:cs="Times New Roman"/>
          <w:szCs w:val="24"/>
        </w:rPr>
        <w:t xml:space="preserve">o raise the issue of awareness at the department level by creating </w:t>
      </w:r>
      <w:r w:rsidR="0036669B">
        <w:rPr>
          <w:rFonts w:cs="Times New Roman"/>
          <w:szCs w:val="24"/>
        </w:rPr>
        <w:t xml:space="preserve">FRA implementation </w:t>
      </w:r>
      <w:r w:rsidRPr="00930D10">
        <w:rPr>
          <w:rFonts w:cs="Times New Roman"/>
          <w:szCs w:val="24"/>
        </w:rPr>
        <w:t>modules for reference by members of the department concerned</w:t>
      </w:r>
      <w:r w:rsidR="0036669B">
        <w:rPr>
          <w:rFonts w:cs="Times New Roman"/>
          <w:szCs w:val="24"/>
        </w:rPr>
        <w:t>,</w:t>
      </w:r>
      <w:r w:rsidRPr="00930D10">
        <w:rPr>
          <w:rFonts w:cs="Times New Roman"/>
          <w:szCs w:val="24"/>
        </w:rPr>
        <w:t xml:space="preserve"> with the implementation of the Act.</w:t>
      </w:r>
      <w:r w:rsidR="0036669B">
        <w:rPr>
          <w:rFonts w:cs="Times New Roman"/>
          <w:szCs w:val="24"/>
        </w:rPr>
        <w:t xml:space="preserve"> Also, special officers assigned from the respective line departments, </w:t>
      </w:r>
      <w:r w:rsidR="003965BF">
        <w:rPr>
          <w:rFonts w:cs="Times New Roman"/>
          <w:szCs w:val="24"/>
        </w:rPr>
        <w:t>to be</w:t>
      </w:r>
      <w:r w:rsidR="0036669B">
        <w:rPr>
          <w:rFonts w:cs="Times New Roman"/>
          <w:szCs w:val="24"/>
        </w:rPr>
        <w:t xml:space="preserve"> part of the SDLC and DLC committees until the process of completion of claims under FRA, must be urgently approved. This will allow for effective implementation, where the special officers appointed can receive the necessary training for the implementation of FRA and some level of consistency and continuity in the implementation process can be ensured. The fact that in the current bureaucratic arrangements, we have observed multiple instances where frequent transfer of officials who are </w:t>
      </w:r>
      <w:r w:rsidR="00087035">
        <w:rPr>
          <w:rFonts w:cs="Times New Roman"/>
          <w:szCs w:val="24"/>
        </w:rPr>
        <w:t xml:space="preserve">also members of the SDLC and DLC </w:t>
      </w:r>
      <w:r w:rsidR="003965BF">
        <w:rPr>
          <w:rFonts w:cs="Times New Roman"/>
          <w:szCs w:val="24"/>
        </w:rPr>
        <w:t xml:space="preserve">occurs there is a </w:t>
      </w:r>
      <w:r w:rsidR="00087035">
        <w:rPr>
          <w:rFonts w:cs="Times New Roman"/>
          <w:szCs w:val="24"/>
        </w:rPr>
        <w:t>disrupti</w:t>
      </w:r>
      <w:r w:rsidR="003965BF">
        <w:rPr>
          <w:rFonts w:cs="Times New Roman"/>
          <w:szCs w:val="24"/>
        </w:rPr>
        <w:t>on in</w:t>
      </w:r>
      <w:r w:rsidR="00087035">
        <w:rPr>
          <w:rFonts w:cs="Times New Roman"/>
          <w:szCs w:val="24"/>
        </w:rPr>
        <w:t xml:space="preserve"> the continuity </w:t>
      </w:r>
      <w:r w:rsidR="003965BF">
        <w:rPr>
          <w:rFonts w:cs="Times New Roman"/>
          <w:szCs w:val="24"/>
        </w:rPr>
        <w:t xml:space="preserve">of </w:t>
      </w:r>
      <w:r w:rsidR="00087035">
        <w:rPr>
          <w:rFonts w:cs="Times New Roman"/>
          <w:szCs w:val="24"/>
        </w:rPr>
        <w:t xml:space="preserve">implementation process, causing long delays. </w:t>
      </w:r>
    </w:p>
    <w:p w:rsidR="008D4F43" w:rsidRPr="008D4F43" w:rsidRDefault="00087035" w:rsidP="008D4F43">
      <w:pPr>
        <w:spacing w:line="360" w:lineRule="auto"/>
        <w:jc w:val="both"/>
        <w:rPr>
          <w:rFonts w:cs="Times New Roman"/>
          <w:szCs w:val="24"/>
        </w:rPr>
      </w:pPr>
      <w:r>
        <w:rPr>
          <w:rFonts w:cs="Times New Roman"/>
          <w:szCs w:val="24"/>
        </w:rPr>
        <w:t xml:space="preserve">Procedural clarity through appropriate Government Orders, that include a receipt of acknowledgement to the tribal </w:t>
      </w:r>
      <w:proofErr w:type="spellStart"/>
      <w:r>
        <w:rPr>
          <w:rFonts w:cs="Times New Roman"/>
          <w:szCs w:val="24"/>
        </w:rPr>
        <w:t>Grama</w:t>
      </w:r>
      <w:proofErr w:type="spellEnd"/>
      <w:r>
        <w:rPr>
          <w:rFonts w:cs="Times New Roman"/>
          <w:szCs w:val="24"/>
        </w:rPr>
        <w:t xml:space="preserve"> </w:t>
      </w:r>
      <w:proofErr w:type="spellStart"/>
      <w:r>
        <w:rPr>
          <w:rFonts w:cs="Times New Roman"/>
          <w:szCs w:val="24"/>
        </w:rPr>
        <w:t>Sabha</w:t>
      </w:r>
      <w:proofErr w:type="spellEnd"/>
      <w:r>
        <w:rPr>
          <w:rFonts w:cs="Times New Roman"/>
          <w:szCs w:val="24"/>
        </w:rPr>
        <w:t>, following the submission of the claims application, will enable in streamlining the process and avoid confusions, redundancy and delays.</w:t>
      </w:r>
    </w:p>
    <w:p w:rsidR="00F246B3" w:rsidRPr="00E234D4" w:rsidRDefault="00F246B3" w:rsidP="001C56A0">
      <w:pPr>
        <w:pStyle w:val="ListParagraph"/>
        <w:numPr>
          <w:ilvl w:val="0"/>
          <w:numId w:val="2"/>
        </w:numPr>
        <w:spacing w:line="360" w:lineRule="auto"/>
        <w:jc w:val="both"/>
        <w:rPr>
          <w:rFonts w:cs="Times New Roman"/>
          <w:szCs w:val="24"/>
        </w:rPr>
      </w:pPr>
      <w:r w:rsidRPr="001C56A0">
        <w:rPr>
          <w:rFonts w:cs="Times New Roman"/>
          <w:szCs w:val="24"/>
          <w:u w:val="single"/>
        </w:rPr>
        <w:t>Village level</w:t>
      </w:r>
      <w:r w:rsidR="00930D10" w:rsidRPr="001C56A0">
        <w:rPr>
          <w:rFonts w:cs="Times New Roman"/>
          <w:szCs w:val="24"/>
          <w:u w:val="single"/>
        </w:rPr>
        <w:t>/ Indigenous self-governance bodies</w:t>
      </w:r>
      <w:r w:rsidRPr="001C56A0">
        <w:rPr>
          <w:rFonts w:cs="Times New Roman"/>
          <w:szCs w:val="24"/>
          <w:u w:val="single"/>
        </w:rPr>
        <w:t>:</w:t>
      </w:r>
    </w:p>
    <w:p w:rsidR="00E234D4" w:rsidRPr="001C56A0" w:rsidRDefault="00F246B3" w:rsidP="001C56A0">
      <w:pPr>
        <w:spacing w:line="360" w:lineRule="auto"/>
        <w:jc w:val="both"/>
        <w:rPr>
          <w:rFonts w:cs="Times New Roman"/>
          <w:szCs w:val="24"/>
          <w:u w:val="single"/>
        </w:rPr>
      </w:pPr>
      <w:r w:rsidRPr="00930D10">
        <w:rPr>
          <w:rFonts w:cs="Times New Roman"/>
          <w:szCs w:val="24"/>
        </w:rPr>
        <w:t>Mobilis</w:t>
      </w:r>
      <w:r w:rsidR="00087035">
        <w:rPr>
          <w:rFonts w:cs="Times New Roman"/>
          <w:szCs w:val="24"/>
        </w:rPr>
        <w:t>ing</w:t>
      </w:r>
      <w:r w:rsidRPr="00930D10">
        <w:rPr>
          <w:rFonts w:cs="Times New Roman"/>
          <w:szCs w:val="24"/>
        </w:rPr>
        <w:t xml:space="preserve"> forest villages at a larger level, such as area wise</w:t>
      </w:r>
      <w:r w:rsidR="00087035">
        <w:rPr>
          <w:rFonts w:cs="Times New Roman"/>
          <w:szCs w:val="24"/>
        </w:rPr>
        <w:t>,</w:t>
      </w:r>
      <w:r w:rsidRPr="00930D10">
        <w:rPr>
          <w:rFonts w:cs="Times New Roman"/>
          <w:szCs w:val="24"/>
        </w:rPr>
        <w:t xml:space="preserve"> in districts</w:t>
      </w:r>
      <w:r w:rsidR="00087035">
        <w:rPr>
          <w:rFonts w:cs="Times New Roman"/>
          <w:szCs w:val="24"/>
        </w:rPr>
        <w:t>,</w:t>
      </w:r>
      <w:r w:rsidRPr="00930D10">
        <w:rPr>
          <w:rFonts w:cs="Times New Roman"/>
          <w:szCs w:val="24"/>
        </w:rPr>
        <w:t xml:space="preserve"> to form a stronger association to drive self-governance efforts</w:t>
      </w:r>
      <w:r w:rsidR="00087035">
        <w:rPr>
          <w:rFonts w:cs="Times New Roman"/>
          <w:szCs w:val="24"/>
        </w:rPr>
        <w:t>, is recommended</w:t>
      </w:r>
      <w:r w:rsidRPr="00930D10">
        <w:rPr>
          <w:rFonts w:cs="Times New Roman"/>
          <w:szCs w:val="24"/>
        </w:rPr>
        <w:t>.</w:t>
      </w:r>
      <w:r w:rsidR="00087035">
        <w:rPr>
          <w:rFonts w:cs="Times New Roman"/>
          <w:szCs w:val="24"/>
        </w:rPr>
        <w:t xml:space="preserve"> Some efforts in this regard, through creation of CFR-federations and submission of CFR claims and management in the post CFR context, at the cluster and federation level</w:t>
      </w:r>
      <w:r w:rsidR="00930D10">
        <w:rPr>
          <w:rFonts w:cs="Times New Roman"/>
          <w:szCs w:val="24"/>
        </w:rPr>
        <w:t xml:space="preserve"> </w:t>
      </w:r>
      <w:r w:rsidR="00087035">
        <w:rPr>
          <w:rFonts w:cs="Times New Roman"/>
          <w:szCs w:val="24"/>
        </w:rPr>
        <w:t xml:space="preserve">are showing positive results. </w:t>
      </w:r>
      <w:proofErr w:type="gramStart"/>
      <w:r w:rsidRPr="00930D10">
        <w:rPr>
          <w:rFonts w:cs="Times New Roman"/>
          <w:szCs w:val="24"/>
        </w:rPr>
        <w:t>Build</w:t>
      </w:r>
      <w:r w:rsidR="00087035">
        <w:rPr>
          <w:rFonts w:cs="Times New Roman"/>
          <w:szCs w:val="24"/>
        </w:rPr>
        <w:t>ing</w:t>
      </w:r>
      <w:r w:rsidRPr="00930D10">
        <w:rPr>
          <w:rFonts w:cs="Times New Roman"/>
          <w:szCs w:val="24"/>
        </w:rPr>
        <w:t xml:space="preserve"> a strong association amongst the youth in the village who are dependent on livelihood </w:t>
      </w:r>
      <w:proofErr w:type="spellStart"/>
      <w:r w:rsidRPr="00930D10">
        <w:rPr>
          <w:rFonts w:cs="Times New Roman"/>
          <w:szCs w:val="24"/>
        </w:rPr>
        <w:t>opportunitie</w:t>
      </w:r>
      <w:proofErr w:type="spellEnd"/>
      <w:r w:rsidR="00087035">
        <w:rPr>
          <w:rFonts w:cs="Times New Roman"/>
          <w:szCs w:val="24"/>
        </w:rPr>
        <w:t>, is also recommended as a strategy to strengthen indigenous self-governance.</w:t>
      </w:r>
      <w:proofErr w:type="gramEnd"/>
      <w:r w:rsidR="00087035">
        <w:rPr>
          <w:rFonts w:cs="Times New Roman"/>
          <w:szCs w:val="24"/>
        </w:rPr>
        <w:t xml:space="preserve"> </w:t>
      </w:r>
      <w:r w:rsidRPr="00930D10">
        <w:rPr>
          <w:rFonts w:cs="Times New Roman"/>
          <w:szCs w:val="24"/>
        </w:rPr>
        <w:t xml:space="preserve"> </w:t>
      </w:r>
    </w:p>
    <w:p w:rsidR="00B1114F" w:rsidRPr="001C56A0" w:rsidRDefault="00B1114F">
      <w:pPr>
        <w:pStyle w:val="ListParagraph"/>
        <w:numPr>
          <w:ilvl w:val="0"/>
          <w:numId w:val="2"/>
        </w:numPr>
        <w:spacing w:line="360" w:lineRule="auto"/>
        <w:jc w:val="both"/>
        <w:rPr>
          <w:rFonts w:cs="Times New Roman"/>
          <w:szCs w:val="24"/>
          <w:u w:val="single"/>
        </w:rPr>
      </w:pPr>
      <w:r w:rsidRPr="001C56A0">
        <w:rPr>
          <w:rFonts w:cs="Times New Roman"/>
          <w:szCs w:val="24"/>
          <w:u w:val="single"/>
        </w:rPr>
        <w:lastRenderedPageBreak/>
        <w:t>Conversion of forest villages to Revenue administered villages at the earliest:</w:t>
      </w:r>
    </w:p>
    <w:p w:rsidR="00575F4A" w:rsidRDefault="00B1114F" w:rsidP="00811D50">
      <w:pPr>
        <w:spacing w:line="360" w:lineRule="auto"/>
        <w:jc w:val="both"/>
        <w:rPr>
          <w:rFonts w:cs="Times New Roman"/>
          <w:szCs w:val="24"/>
        </w:rPr>
      </w:pPr>
      <w:r>
        <w:rPr>
          <w:rFonts w:cs="Times New Roman"/>
          <w:szCs w:val="24"/>
        </w:rPr>
        <w:t xml:space="preserve">Such conversion is to be enabled by the Collector, and the state is to start the conversion irrespective of whether the rights process has ensued. It is to be given as a right and through a notice issued by the Collector. Currently in the State of Tamil Nadu and Kerala no such process of conversion has taken place and hence many villages continue to be unrecorded settlements even post the grant of Forest Rights as per the Act. Such conversion enables easier transfer of benefits and will come under the administrative jurisdiction of the revenue department. </w:t>
      </w:r>
      <w:r w:rsidRPr="00B1114F">
        <w:rPr>
          <w:rFonts w:cs="Times New Roman"/>
          <w:szCs w:val="24"/>
        </w:rPr>
        <w:t xml:space="preserve"> </w:t>
      </w:r>
      <w:r>
        <w:rPr>
          <w:rFonts w:cs="Times New Roman"/>
          <w:szCs w:val="24"/>
        </w:rPr>
        <w:t xml:space="preserve">The Forest department will </w:t>
      </w:r>
      <w:r w:rsidR="00087035">
        <w:rPr>
          <w:rFonts w:cs="Times New Roman"/>
          <w:szCs w:val="24"/>
        </w:rPr>
        <w:t xml:space="preserve">then </w:t>
      </w:r>
      <w:r>
        <w:rPr>
          <w:rFonts w:cs="Times New Roman"/>
          <w:szCs w:val="24"/>
        </w:rPr>
        <w:t>no long</w:t>
      </w:r>
      <w:r w:rsidR="00087035">
        <w:rPr>
          <w:rFonts w:cs="Times New Roman"/>
          <w:szCs w:val="24"/>
        </w:rPr>
        <w:t>er</w:t>
      </w:r>
      <w:r>
        <w:rPr>
          <w:rFonts w:cs="Times New Roman"/>
          <w:szCs w:val="24"/>
        </w:rPr>
        <w:t xml:space="preserve"> be able to pose permission hurdles on entry into villages and this will speed up the realisation of development rights </w:t>
      </w:r>
      <w:r w:rsidR="00087035">
        <w:rPr>
          <w:rFonts w:cs="Times New Roman"/>
          <w:szCs w:val="24"/>
        </w:rPr>
        <w:t xml:space="preserve">of the villages and part take in the decentralized governance arrangements as envisaged in the </w:t>
      </w:r>
      <w:proofErr w:type="spellStart"/>
      <w:r w:rsidR="00087035">
        <w:rPr>
          <w:rFonts w:cs="Times New Roman"/>
          <w:szCs w:val="24"/>
        </w:rPr>
        <w:t>Panchayati</w:t>
      </w:r>
      <w:proofErr w:type="spellEnd"/>
      <w:r w:rsidR="00087035">
        <w:rPr>
          <w:rFonts w:cs="Times New Roman"/>
          <w:szCs w:val="24"/>
        </w:rPr>
        <w:t xml:space="preserve"> Raj Act</w:t>
      </w:r>
      <w:r>
        <w:rPr>
          <w:rFonts w:cs="Times New Roman"/>
          <w:szCs w:val="24"/>
        </w:rPr>
        <w:t>.</w:t>
      </w:r>
    </w:p>
    <w:p w:rsidR="00E86FBD" w:rsidRDefault="00E86FBD" w:rsidP="00811D50">
      <w:pPr>
        <w:spacing w:line="360" w:lineRule="auto"/>
        <w:jc w:val="both"/>
        <w:rPr>
          <w:rFonts w:cs="Times New Roman"/>
          <w:szCs w:val="24"/>
        </w:rPr>
      </w:pPr>
    </w:p>
    <w:p w:rsidR="00E86FBD" w:rsidRDefault="00E86FBD" w:rsidP="00811D50">
      <w:pPr>
        <w:spacing w:line="360" w:lineRule="auto"/>
        <w:jc w:val="both"/>
        <w:rPr>
          <w:rFonts w:cs="Times New Roman"/>
          <w:szCs w:val="24"/>
        </w:rPr>
      </w:pPr>
    </w:p>
    <w:p w:rsidR="00E86FBD" w:rsidRDefault="00E86FBD" w:rsidP="00811D50">
      <w:pPr>
        <w:spacing w:line="360" w:lineRule="auto"/>
        <w:jc w:val="both"/>
        <w:rPr>
          <w:rFonts w:cs="Times New Roman"/>
          <w:szCs w:val="24"/>
        </w:rPr>
      </w:pPr>
    </w:p>
    <w:p w:rsidR="00E86FBD" w:rsidRDefault="00E86FBD" w:rsidP="00811D50">
      <w:pPr>
        <w:spacing w:line="360" w:lineRule="auto"/>
        <w:jc w:val="both"/>
        <w:rPr>
          <w:rFonts w:cs="Times New Roman"/>
          <w:szCs w:val="24"/>
        </w:rPr>
      </w:pPr>
    </w:p>
    <w:p w:rsidR="00E86FBD" w:rsidRDefault="00E86FBD" w:rsidP="00811D50">
      <w:pPr>
        <w:spacing w:line="360" w:lineRule="auto"/>
        <w:jc w:val="both"/>
        <w:rPr>
          <w:rFonts w:cs="Times New Roman"/>
          <w:szCs w:val="24"/>
        </w:rPr>
      </w:pPr>
    </w:p>
    <w:p w:rsidR="00E86FBD" w:rsidRDefault="00E86FBD" w:rsidP="00811D50">
      <w:pPr>
        <w:spacing w:line="360" w:lineRule="auto"/>
        <w:jc w:val="both"/>
        <w:rPr>
          <w:rFonts w:cs="Times New Roman"/>
          <w:szCs w:val="24"/>
        </w:rPr>
      </w:pPr>
    </w:p>
    <w:p w:rsidR="00E86FBD" w:rsidRDefault="00E86FBD" w:rsidP="00811D50">
      <w:pPr>
        <w:spacing w:line="360" w:lineRule="auto"/>
        <w:jc w:val="both"/>
        <w:rPr>
          <w:rFonts w:cs="Times New Roman"/>
          <w:szCs w:val="24"/>
        </w:rPr>
      </w:pPr>
    </w:p>
    <w:p w:rsidR="00E86FBD" w:rsidRDefault="00E86FBD" w:rsidP="00811D50">
      <w:pPr>
        <w:spacing w:line="360" w:lineRule="auto"/>
        <w:jc w:val="both"/>
        <w:rPr>
          <w:rFonts w:cs="Times New Roman"/>
          <w:szCs w:val="24"/>
        </w:rPr>
      </w:pPr>
    </w:p>
    <w:p w:rsidR="00E86FBD" w:rsidRDefault="00E86FBD" w:rsidP="00811D50">
      <w:pPr>
        <w:spacing w:line="360" w:lineRule="auto"/>
        <w:jc w:val="both"/>
        <w:rPr>
          <w:rFonts w:cs="Times New Roman"/>
          <w:szCs w:val="24"/>
        </w:rPr>
      </w:pPr>
    </w:p>
    <w:p w:rsidR="00E86FBD" w:rsidRDefault="00E86FBD" w:rsidP="00811D50">
      <w:pPr>
        <w:spacing w:line="360" w:lineRule="auto"/>
        <w:jc w:val="both"/>
        <w:rPr>
          <w:rFonts w:cs="Times New Roman"/>
          <w:szCs w:val="24"/>
        </w:rPr>
      </w:pPr>
    </w:p>
    <w:p w:rsidR="00E86FBD" w:rsidRDefault="00E86FBD" w:rsidP="00811D50">
      <w:pPr>
        <w:spacing w:line="360" w:lineRule="auto"/>
        <w:jc w:val="both"/>
        <w:rPr>
          <w:rFonts w:cs="Times New Roman"/>
          <w:szCs w:val="24"/>
        </w:rPr>
      </w:pPr>
    </w:p>
    <w:p w:rsidR="00E86FBD" w:rsidRDefault="00E86FBD" w:rsidP="00811D50">
      <w:pPr>
        <w:spacing w:line="360" w:lineRule="auto"/>
        <w:jc w:val="both"/>
        <w:rPr>
          <w:rFonts w:cs="Times New Roman"/>
          <w:szCs w:val="24"/>
        </w:rPr>
      </w:pPr>
    </w:p>
    <w:p w:rsidR="00E86FBD" w:rsidRDefault="00E86FBD" w:rsidP="00811D50">
      <w:pPr>
        <w:spacing w:line="360" w:lineRule="auto"/>
        <w:jc w:val="both"/>
        <w:rPr>
          <w:rFonts w:cs="Times New Roman"/>
          <w:szCs w:val="24"/>
        </w:rPr>
      </w:pPr>
    </w:p>
    <w:p w:rsidR="00E86FBD" w:rsidRDefault="00E86FBD" w:rsidP="00811D50">
      <w:pPr>
        <w:spacing w:line="360" w:lineRule="auto"/>
        <w:jc w:val="both"/>
        <w:rPr>
          <w:rFonts w:cs="Times New Roman"/>
          <w:szCs w:val="24"/>
        </w:rPr>
      </w:pPr>
    </w:p>
    <w:p w:rsidR="00E86FBD" w:rsidRDefault="00E86FBD" w:rsidP="00811D50">
      <w:pPr>
        <w:spacing w:line="360" w:lineRule="auto"/>
        <w:jc w:val="both"/>
        <w:rPr>
          <w:rFonts w:cs="Times New Roman"/>
          <w:szCs w:val="24"/>
        </w:rPr>
      </w:pPr>
    </w:p>
    <w:p w:rsidR="00E86FBD" w:rsidRDefault="00E86FBD" w:rsidP="00811D50">
      <w:pPr>
        <w:spacing w:line="360" w:lineRule="auto"/>
        <w:jc w:val="both"/>
        <w:rPr>
          <w:rFonts w:cs="Times New Roman"/>
          <w:szCs w:val="24"/>
        </w:rPr>
      </w:pPr>
    </w:p>
    <w:p w:rsidR="00E86FBD" w:rsidRDefault="00E86FBD" w:rsidP="00E86FBD">
      <w:pPr>
        <w:pStyle w:val="Heading1"/>
      </w:pPr>
      <w:bookmarkStart w:id="99" w:name="_Toc115701894"/>
      <w:r>
        <w:lastRenderedPageBreak/>
        <w:t>REFERENCES</w:t>
      </w:r>
      <w:bookmarkEnd w:id="99"/>
    </w:p>
    <w:p w:rsidR="00E86FBD" w:rsidRPr="00DB5499" w:rsidRDefault="00E86FBD" w:rsidP="00E86FBD">
      <w:pPr>
        <w:pStyle w:val="Heading1"/>
      </w:pPr>
    </w:p>
    <w:p w:rsidR="00E86FBD" w:rsidRPr="00DE72F9" w:rsidRDefault="00E86FBD" w:rsidP="00E86FBD">
      <w:pPr>
        <w:spacing w:line="360" w:lineRule="auto"/>
        <w:ind w:hanging="720"/>
        <w:jc w:val="both"/>
        <w:rPr>
          <w:rFonts w:cs="Times New Roman"/>
          <w:szCs w:val="24"/>
        </w:rPr>
      </w:pPr>
      <w:proofErr w:type="spellStart"/>
      <w:proofErr w:type="gramStart"/>
      <w:r w:rsidRPr="00DE72F9">
        <w:rPr>
          <w:rFonts w:cs="Times New Roman"/>
          <w:szCs w:val="24"/>
        </w:rPr>
        <w:t>Agarwal</w:t>
      </w:r>
      <w:proofErr w:type="spellEnd"/>
      <w:r w:rsidRPr="00DE72F9">
        <w:rPr>
          <w:rFonts w:cs="Times New Roman"/>
          <w:szCs w:val="24"/>
        </w:rPr>
        <w:t xml:space="preserve">, A., and J. C. </w:t>
      </w:r>
      <w:proofErr w:type="spellStart"/>
      <w:r w:rsidRPr="00DE72F9">
        <w:rPr>
          <w:rFonts w:cs="Times New Roman"/>
          <w:szCs w:val="24"/>
        </w:rPr>
        <w:t>Ribot</w:t>
      </w:r>
      <w:proofErr w:type="spellEnd"/>
      <w:r w:rsidRPr="00DE72F9">
        <w:rPr>
          <w:rFonts w:cs="Times New Roman"/>
          <w:szCs w:val="24"/>
        </w:rPr>
        <w:t>.</w:t>
      </w:r>
      <w:proofErr w:type="gramEnd"/>
      <w:r w:rsidRPr="00DE72F9">
        <w:rPr>
          <w:rFonts w:cs="Times New Roman"/>
          <w:szCs w:val="24"/>
        </w:rPr>
        <w:t xml:space="preserve"> 1999. "Accountability in Decentralization: A framework with South Asian and West African Case." The Journal of Developing Areas 33: 473-502.</w:t>
      </w:r>
    </w:p>
    <w:p w:rsidR="00E86FBD" w:rsidRDefault="00E86FBD" w:rsidP="00E86FBD">
      <w:pPr>
        <w:spacing w:line="360" w:lineRule="auto"/>
        <w:ind w:hanging="720"/>
        <w:jc w:val="both"/>
        <w:rPr>
          <w:rFonts w:cs="Times New Roman"/>
          <w:szCs w:val="24"/>
        </w:rPr>
      </w:pPr>
      <w:proofErr w:type="spellStart"/>
      <w:proofErr w:type="gramStart"/>
      <w:r w:rsidRPr="00025CF6">
        <w:rPr>
          <w:rFonts w:cs="Times New Roman"/>
          <w:szCs w:val="24"/>
        </w:rPr>
        <w:t>Aiyar</w:t>
      </w:r>
      <w:proofErr w:type="spellEnd"/>
      <w:r w:rsidRPr="00025CF6">
        <w:rPr>
          <w:rFonts w:cs="Times New Roman"/>
          <w:szCs w:val="24"/>
        </w:rPr>
        <w:t>.</w:t>
      </w:r>
      <w:proofErr w:type="gramEnd"/>
      <w:r>
        <w:rPr>
          <w:rFonts w:cs="Times New Roman"/>
          <w:szCs w:val="24"/>
        </w:rPr>
        <w:t xml:space="preserve"> </w:t>
      </w:r>
      <w:proofErr w:type="gramStart"/>
      <w:r>
        <w:rPr>
          <w:rFonts w:cs="Times New Roman"/>
          <w:szCs w:val="24"/>
        </w:rPr>
        <w:t>M.S.</w:t>
      </w:r>
      <w:r w:rsidRPr="00025CF6">
        <w:rPr>
          <w:rFonts w:cs="Times New Roman"/>
          <w:szCs w:val="24"/>
        </w:rPr>
        <w:t xml:space="preserve"> 2002.</w:t>
      </w:r>
      <w:proofErr w:type="gramEnd"/>
      <w:r w:rsidRPr="00025CF6">
        <w:rPr>
          <w:rFonts w:cs="Times New Roman"/>
          <w:szCs w:val="24"/>
        </w:rPr>
        <w:t xml:space="preserve"> </w:t>
      </w:r>
      <w:r>
        <w:rPr>
          <w:rFonts w:cs="Times New Roman"/>
          <w:szCs w:val="24"/>
        </w:rPr>
        <w:t>“</w:t>
      </w:r>
      <w:proofErr w:type="spellStart"/>
      <w:r w:rsidRPr="00025CF6">
        <w:rPr>
          <w:rFonts w:cs="Times New Roman"/>
          <w:szCs w:val="24"/>
        </w:rPr>
        <w:t>Panchayati</w:t>
      </w:r>
      <w:proofErr w:type="spellEnd"/>
      <w:r w:rsidRPr="00025CF6">
        <w:rPr>
          <w:rFonts w:cs="Times New Roman"/>
          <w:szCs w:val="24"/>
        </w:rPr>
        <w:t xml:space="preserve"> Raj: The Way Forward</w:t>
      </w:r>
      <w:r>
        <w:rPr>
          <w:rFonts w:cs="Times New Roman"/>
          <w:szCs w:val="24"/>
        </w:rPr>
        <w:t>”</w:t>
      </w:r>
      <w:r w:rsidRPr="00025CF6">
        <w:rPr>
          <w:rFonts w:cs="Times New Roman"/>
          <w:szCs w:val="24"/>
        </w:rPr>
        <w:t>. Economic and Political Weekly, 37(31), 3293–3297.</w:t>
      </w:r>
    </w:p>
    <w:p w:rsidR="00E86FBD" w:rsidRDefault="00E86FBD" w:rsidP="00E86FBD">
      <w:pPr>
        <w:spacing w:line="360" w:lineRule="auto"/>
        <w:ind w:hanging="720"/>
        <w:jc w:val="both"/>
        <w:rPr>
          <w:rFonts w:cs="Times New Roman"/>
          <w:szCs w:val="24"/>
        </w:rPr>
      </w:pPr>
      <w:proofErr w:type="spellStart"/>
      <w:proofErr w:type="gramStart"/>
      <w:r>
        <w:rPr>
          <w:rFonts w:cs="Times New Roman"/>
          <w:szCs w:val="24"/>
        </w:rPr>
        <w:t>Aranson</w:t>
      </w:r>
      <w:proofErr w:type="spellEnd"/>
      <w:r>
        <w:rPr>
          <w:rFonts w:cs="Times New Roman"/>
          <w:szCs w:val="24"/>
        </w:rPr>
        <w:t>.</w:t>
      </w:r>
      <w:proofErr w:type="gramEnd"/>
      <w:r>
        <w:rPr>
          <w:rFonts w:cs="Times New Roman"/>
          <w:szCs w:val="24"/>
        </w:rPr>
        <w:t xml:space="preserve"> P.H., </w:t>
      </w:r>
      <w:proofErr w:type="spellStart"/>
      <w:r>
        <w:rPr>
          <w:rFonts w:cs="Times New Roman"/>
          <w:szCs w:val="24"/>
        </w:rPr>
        <w:t>Gellhorn</w:t>
      </w:r>
      <w:proofErr w:type="spellEnd"/>
      <w:r>
        <w:rPr>
          <w:rFonts w:cs="Times New Roman"/>
          <w:szCs w:val="24"/>
        </w:rPr>
        <w:t xml:space="preserve">. </w:t>
      </w:r>
      <w:proofErr w:type="gramStart"/>
      <w:r>
        <w:rPr>
          <w:rFonts w:cs="Times New Roman"/>
          <w:szCs w:val="24"/>
        </w:rPr>
        <w:t>E &amp; Robinson.</w:t>
      </w:r>
      <w:proofErr w:type="gramEnd"/>
      <w:r>
        <w:rPr>
          <w:rFonts w:cs="Times New Roman"/>
          <w:szCs w:val="24"/>
        </w:rPr>
        <w:t xml:space="preserve"> G.O. 1982 “</w:t>
      </w:r>
      <w:r w:rsidRPr="00492E28">
        <w:rPr>
          <w:rFonts w:cs="Times New Roman"/>
          <w:szCs w:val="24"/>
        </w:rPr>
        <w:t>Theory of Legislative Delegation</w:t>
      </w:r>
      <w:r>
        <w:rPr>
          <w:rFonts w:cs="Times New Roman"/>
          <w:szCs w:val="24"/>
        </w:rPr>
        <w:t>”, Cornell Law Review, 68, 1982</w:t>
      </w:r>
    </w:p>
    <w:p w:rsidR="00E86FBD" w:rsidRPr="00DE72F9" w:rsidRDefault="00E86FBD" w:rsidP="00E86FBD">
      <w:pPr>
        <w:spacing w:line="360" w:lineRule="auto"/>
        <w:ind w:hanging="720"/>
        <w:jc w:val="both"/>
        <w:rPr>
          <w:rFonts w:cs="Times New Roman"/>
          <w:szCs w:val="24"/>
        </w:rPr>
      </w:pPr>
      <w:proofErr w:type="spellStart"/>
      <w:r w:rsidRPr="00DE72F9">
        <w:rPr>
          <w:rFonts w:cs="Times New Roman"/>
          <w:szCs w:val="24"/>
        </w:rPr>
        <w:t>Banerjee</w:t>
      </w:r>
      <w:proofErr w:type="spellEnd"/>
      <w:r w:rsidRPr="00DE72F9">
        <w:rPr>
          <w:rFonts w:cs="Times New Roman"/>
          <w:szCs w:val="24"/>
        </w:rPr>
        <w:t xml:space="preserve">, R. 2013. “What Ails </w:t>
      </w:r>
      <w:proofErr w:type="spellStart"/>
      <w:r w:rsidRPr="00DE72F9">
        <w:rPr>
          <w:rFonts w:cs="Times New Roman"/>
          <w:szCs w:val="24"/>
        </w:rPr>
        <w:t>Panchayati</w:t>
      </w:r>
      <w:proofErr w:type="spellEnd"/>
      <w:r w:rsidRPr="00DE72F9">
        <w:rPr>
          <w:rFonts w:cs="Times New Roman"/>
          <w:szCs w:val="24"/>
        </w:rPr>
        <w:t xml:space="preserve"> Raj?” Economic and Political Weekly, 48, 173-176</w:t>
      </w:r>
    </w:p>
    <w:p w:rsidR="00E86FBD" w:rsidRPr="00DE72F9" w:rsidRDefault="00E86FBD" w:rsidP="00E86FBD">
      <w:pPr>
        <w:spacing w:line="360" w:lineRule="auto"/>
        <w:ind w:hanging="720"/>
        <w:jc w:val="both"/>
        <w:rPr>
          <w:rFonts w:cs="Times New Roman"/>
          <w:szCs w:val="24"/>
        </w:rPr>
      </w:pPr>
      <w:proofErr w:type="gramStart"/>
      <w:r w:rsidRPr="00DE72F9">
        <w:rPr>
          <w:rFonts w:cs="Times New Roman"/>
          <w:szCs w:val="24"/>
        </w:rPr>
        <w:t>Binder, C, and Binder, C, 2016.</w:t>
      </w:r>
      <w:proofErr w:type="gramEnd"/>
      <w:r w:rsidRPr="00DE72F9">
        <w:rPr>
          <w:rFonts w:cs="Times New Roman"/>
          <w:szCs w:val="24"/>
        </w:rPr>
        <w:t xml:space="preserve"> </w:t>
      </w:r>
      <w:proofErr w:type="gramStart"/>
      <w:r w:rsidRPr="00DE72F9">
        <w:rPr>
          <w:rFonts w:cs="Times New Roman"/>
          <w:szCs w:val="24"/>
        </w:rPr>
        <w:t>“A Capability Perspective on Indigenous Autonomy”.</w:t>
      </w:r>
      <w:proofErr w:type="gramEnd"/>
      <w:r w:rsidRPr="00DE72F9">
        <w:rPr>
          <w:rFonts w:cs="Times New Roman"/>
          <w:szCs w:val="24"/>
        </w:rPr>
        <w:t xml:space="preserve"> Oxford Development Studies 44 (3): 297–314.</w:t>
      </w:r>
    </w:p>
    <w:p w:rsidR="00E86FBD" w:rsidRPr="00DE72F9" w:rsidRDefault="00E86FBD" w:rsidP="00E86FBD">
      <w:pPr>
        <w:spacing w:line="360" w:lineRule="auto"/>
        <w:ind w:hanging="720"/>
        <w:jc w:val="both"/>
        <w:rPr>
          <w:rFonts w:cs="Times New Roman"/>
          <w:szCs w:val="24"/>
        </w:rPr>
      </w:pPr>
      <w:proofErr w:type="spellStart"/>
      <w:proofErr w:type="gramStart"/>
      <w:r w:rsidRPr="00DE72F9">
        <w:rPr>
          <w:rFonts w:cs="Times New Roman"/>
          <w:szCs w:val="24"/>
        </w:rPr>
        <w:t>Bockstael</w:t>
      </w:r>
      <w:proofErr w:type="spellEnd"/>
      <w:r w:rsidRPr="00DE72F9">
        <w:rPr>
          <w:rFonts w:cs="Times New Roman"/>
          <w:szCs w:val="24"/>
        </w:rPr>
        <w:t>.</w:t>
      </w:r>
      <w:proofErr w:type="gramEnd"/>
      <w:r w:rsidRPr="00DE72F9">
        <w:rPr>
          <w:rFonts w:cs="Times New Roman"/>
          <w:szCs w:val="24"/>
        </w:rPr>
        <w:t xml:space="preserve"> </w:t>
      </w:r>
      <w:proofErr w:type="gramStart"/>
      <w:r w:rsidRPr="00DE72F9">
        <w:rPr>
          <w:rFonts w:cs="Times New Roman"/>
          <w:szCs w:val="24"/>
        </w:rPr>
        <w:t>E,</w:t>
      </w:r>
      <w:proofErr w:type="gramEnd"/>
      <w:r w:rsidRPr="00DE72F9">
        <w:rPr>
          <w:rFonts w:cs="Times New Roman"/>
          <w:szCs w:val="24"/>
        </w:rPr>
        <w:t xml:space="preserve"> and </w:t>
      </w:r>
      <w:proofErr w:type="spellStart"/>
      <w:r w:rsidRPr="00DE72F9">
        <w:rPr>
          <w:rFonts w:cs="Times New Roman"/>
          <w:szCs w:val="24"/>
        </w:rPr>
        <w:t>Watene</w:t>
      </w:r>
      <w:proofErr w:type="spellEnd"/>
      <w:r w:rsidRPr="00DE72F9">
        <w:rPr>
          <w:rFonts w:cs="Times New Roman"/>
          <w:szCs w:val="24"/>
        </w:rPr>
        <w:t xml:space="preserve">. K, 2016 “Indigenous peoples and the capability approach: taking stock” Oxford Development Studies, 44:3, 265-270. </w:t>
      </w:r>
    </w:p>
    <w:p w:rsidR="00E86FBD" w:rsidRPr="00DE72F9" w:rsidRDefault="00E86FBD" w:rsidP="00E86FBD">
      <w:pPr>
        <w:spacing w:line="360" w:lineRule="auto"/>
        <w:ind w:hanging="720"/>
        <w:jc w:val="both"/>
        <w:rPr>
          <w:rFonts w:cs="Times New Roman"/>
          <w:szCs w:val="24"/>
        </w:rPr>
      </w:pPr>
      <w:proofErr w:type="spellStart"/>
      <w:r w:rsidRPr="00DE72F9">
        <w:rPr>
          <w:rFonts w:cs="Times New Roman"/>
          <w:szCs w:val="24"/>
        </w:rPr>
        <w:t>Bourdier</w:t>
      </w:r>
      <w:proofErr w:type="spellEnd"/>
      <w:r w:rsidRPr="00DE72F9">
        <w:rPr>
          <w:rFonts w:cs="Times New Roman"/>
          <w:szCs w:val="24"/>
        </w:rPr>
        <w:t xml:space="preserve">, F. 2008. </w:t>
      </w:r>
      <w:proofErr w:type="gramStart"/>
      <w:r w:rsidRPr="00DE72F9">
        <w:rPr>
          <w:rFonts w:cs="Times New Roman"/>
          <w:szCs w:val="24"/>
        </w:rPr>
        <w:t>“Indigenous Populations in a Cultural Perspective.</w:t>
      </w:r>
      <w:proofErr w:type="gramEnd"/>
      <w:r w:rsidRPr="00DE72F9">
        <w:rPr>
          <w:rFonts w:cs="Times New Roman"/>
          <w:szCs w:val="24"/>
        </w:rPr>
        <w:t xml:space="preserve"> </w:t>
      </w:r>
      <w:proofErr w:type="gramStart"/>
      <w:r w:rsidRPr="00DE72F9">
        <w:rPr>
          <w:rFonts w:cs="Times New Roman"/>
          <w:szCs w:val="24"/>
        </w:rPr>
        <w:t>The Paradox of Development in Southeast Asia.”</w:t>
      </w:r>
      <w:proofErr w:type="gramEnd"/>
      <w:r w:rsidRPr="00DE72F9">
        <w:rPr>
          <w:rFonts w:cs="Times New Roman"/>
          <w:szCs w:val="24"/>
        </w:rPr>
        <w:t xml:space="preserve"> </w:t>
      </w:r>
      <w:proofErr w:type="spellStart"/>
      <w:r w:rsidRPr="00DE72F9">
        <w:rPr>
          <w:rFonts w:cs="Times New Roman"/>
          <w:szCs w:val="24"/>
        </w:rPr>
        <w:t>Anthropos</w:t>
      </w:r>
      <w:proofErr w:type="spellEnd"/>
      <w:r w:rsidRPr="00DE72F9">
        <w:rPr>
          <w:rFonts w:cs="Times New Roman"/>
          <w:szCs w:val="24"/>
        </w:rPr>
        <w:t xml:space="preserve">: International Review of Anthropology and Linguistics. 103. 355-366. </w:t>
      </w:r>
    </w:p>
    <w:p w:rsidR="00E86FBD" w:rsidRPr="00DE72F9" w:rsidRDefault="00E86FBD" w:rsidP="00E86FBD">
      <w:pPr>
        <w:spacing w:line="360" w:lineRule="auto"/>
        <w:ind w:hanging="720"/>
        <w:jc w:val="both"/>
        <w:rPr>
          <w:rFonts w:cs="Times New Roman"/>
          <w:szCs w:val="24"/>
        </w:rPr>
      </w:pPr>
      <w:r w:rsidRPr="00DE72F9">
        <w:rPr>
          <w:rFonts w:cs="Times New Roman"/>
          <w:szCs w:val="24"/>
        </w:rPr>
        <w:t>Broome, N. P. 2016. "Draft Wildlife Action Plan: National Laws and International." Economic &amp; Political Weekly 16-20.</w:t>
      </w:r>
    </w:p>
    <w:p w:rsidR="00E86FBD" w:rsidRPr="00DE72F9" w:rsidRDefault="00E86FBD" w:rsidP="00E86FBD">
      <w:pPr>
        <w:spacing w:line="360" w:lineRule="auto"/>
        <w:ind w:hanging="720"/>
        <w:jc w:val="both"/>
        <w:rPr>
          <w:rFonts w:cs="Times New Roman"/>
          <w:szCs w:val="24"/>
        </w:rPr>
      </w:pPr>
      <w:proofErr w:type="spellStart"/>
      <w:r w:rsidRPr="00DE72F9">
        <w:rPr>
          <w:rFonts w:cs="Times New Roman"/>
          <w:szCs w:val="24"/>
        </w:rPr>
        <w:t>Cambou</w:t>
      </w:r>
      <w:proofErr w:type="spellEnd"/>
      <w:r w:rsidRPr="00DE72F9">
        <w:rPr>
          <w:rFonts w:cs="Times New Roman"/>
          <w:szCs w:val="24"/>
        </w:rPr>
        <w:t>, D. 2019 “The UNDRIP and the legal significance of the right of indigenous peoples to self-determination: a human rights approach with a multidimensional perspective” The International Journal of Human Rights, 23, 34-50</w:t>
      </w:r>
    </w:p>
    <w:p w:rsidR="00E86FBD" w:rsidRPr="00DE72F9" w:rsidRDefault="00E86FBD" w:rsidP="00E86FBD">
      <w:pPr>
        <w:spacing w:line="360" w:lineRule="auto"/>
        <w:ind w:hanging="720"/>
        <w:jc w:val="both"/>
        <w:rPr>
          <w:rFonts w:cs="Times New Roman"/>
          <w:szCs w:val="24"/>
        </w:rPr>
      </w:pPr>
      <w:proofErr w:type="spellStart"/>
      <w:proofErr w:type="gramStart"/>
      <w:r w:rsidRPr="00DE72F9">
        <w:rPr>
          <w:rFonts w:cs="Times New Roman"/>
          <w:szCs w:val="24"/>
        </w:rPr>
        <w:t>Canoy</w:t>
      </w:r>
      <w:proofErr w:type="spellEnd"/>
      <w:r w:rsidRPr="00DE72F9">
        <w:rPr>
          <w:rFonts w:cs="Times New Roman"/>
          <w:szCs w:val="24"/>
        </w:rPr>
        <w:t>.</w:t>
      </w:r>
      <w:proofErr w:type="gramEnd"/>
      <w:r w:rsidRPr="00DE72F9">
        <w:rPr>
          <w:rFonts w:cs="Times New Roman"/>
          <w:szCs w:val="24"/>
        </w:rPr>
        <w:t xml:space="preserve"> M, </w:t>
      </w:r>
      <w:proofErr w:type="spellStart"/>
      <w:r w:rsidRPr="00DE72F9">
        <w:rPr>
          <w:rFonts w:cs="Times New Roman"/>
          <w:szCs w:val="24"/>
        </w:rPr>
        <w:t>Lerais</w:t>
      </w:r>
      <w:proofErr w:type="spellEnd"/>
      <w:r w:rsidRPr="00DE72F9">
        <w:rPr>
          <w:rFonts w:cs="Times New Roman"/>
          <w:szCs w:val="24"/>
        </w:rPr>
        <w:t xml:space="preserve">. </w:t>
      </w:r>
      <w:proofErr w:type="gramStart"/>
      <w:r w:rsidRPr="00DE72F9">
        <w:rPr>
          <w:rFonts w:cs="Times New Roman"/>
          <w:szCs w:val="24"/>
        </w:rPr>
        <w:t>F,</w:t>
      </w:r>
      <w:proofErr w:type="gramEnd"/>
      <w:r w:rsidRPr="00DE72F9">
        <w:rPr>
          <w:rFonts w:cs="Times New Roman"/>
          <w:szCs w:val="24"/>
        </w:rPr>
        <w:t xml:space="preserve"> and </w:t>
      </w:r>
      <w:proofErr w:type="spellStart"/>
      <w:r w:rsidRPr="00DE72F9">
        <w:rPr>
          <w:rFonts w:cs="Times New Roman"/>
          <w:szCs w:val="24"/>
        </w:rPr>
        <w:t>Schokkaert</w:t>
      </w:r>
      <w:proofErr w:type="spellEnd"/>
      <w:r w:rsidRPr="00DE72F9">
        <w:rPr>
          <w:rFonts w:cs="Times New Roman"/>
          <w:szCs w:val="24"/>
        </w:rPr>
        <w:t>. E, 2010 “Applying the capability approach to policy-making: The impact assessment of the EU-proposal on organ donation” The Journal of Socio-Economics 391-399</w:t>
      </w:r>
    </w:p>
    <w:p w:rsidR="00E86FBD" w:rsidRPr="00DE72F9" w:rsidRDefault="00E86FBD" w:rsidP="00E86FBD">
      <w:pPr>
        <w:spacing w:line="360" w:lineRule="auto"/>
        <w:ind w:hanging="720"/>
        <w:jc w:val="both"/>
        <w:rPr>
          <w:rFonts w:eastAsia="Times New Roman" w:cs="Times New Roman"/>
          <w:szCs w:val="24"/>
        </w:rPr>
      </w:pPr>
      <w:proofErr w:type="spellStart"/>
      <w:r w:rsidRPr="00DE72F9">
        <w:rPr>
          <w:rFonts w:eastAsia="Times New Roman" w:cs="Times New Roman"/>
          <w:color w:val="111111"/>
          <w:szCs w:val="24"/>
        </w:rPr>
        <w:t>Choudhury</w:t>
      </w:r>
      <w:proofErr w:type="spellEnd"/>
      <w:r w:rsidRPr="00DE72F9">
        <w:rPr>
          <w:rFonts w:eastAsia="Times New Roman" w:cs="Times New Roman"/>
          <w:color w:val="111111"/>
          <w:szCs w:val="24"/>
        </w:rPr>
        <w:t>, C. and Aga, A. 2019 “</w:t>
      </w:r>
      <w:r w:rsidRPr="00DE72F9">
        <w:rPr>
          <w:rFonts w:eastAsia="Times New Roman" w:cs="Times New Roman"/>
          <w:szCs w:val="24"/>
        </w:rPr>
        <w:t>Manufacturing Consent: Mining, Bureaucratic Sabotage and the Forest Rights Act in India.” Capitalism Nature Socialism 31, 70-90.</w:t>
      </w:r>
    </w:p>
    <w:p w:rsidR="00E86FBD" w:rsidRPr="00DE72F9" w:rsidRDefault="00E86FBD" w:rsidP="00E86FBD">
      <w:pPr>
        <w:spacing w:line="360" w:lineRule="auto"/>
        <w:ind w:hanging="720"/>
        <w:jc w:val="both"/>
        <w:rPr>
          <w:rFonts w:cs="Times New Roman"/>
          <w:szCs w:val="24"/>
        </w:rPr>
      </w:pPr>
      <w:r w:rsidRPr="00DE72F9">
        <w:rPr>
          <w:rFonts w:cs="Times New Roman"/>
          <w:szCs w:val="24"/>
        </w:rPr>
        <w:t xml:space="preserve">Conyers, D. 2003. “Decentralisation in Zimbabwe: a local perspective.” </w:t>
      </w:r>
      <w:proofErr w:type="gramStart"/>
      <w:r w:rsidRPr="00DE72F9">
        <w:rPr>
          <w:rFonts w:cs="Times New Roman"/>
          <w:szCs w:val="24"/>
        </w:rPr>
        <w:t>Public Administration and Development, 23.</w:t>
      </w:r>
      <w:proofErr w:type="gramEnd"/>
      <w:r w:rsidRPr="00DE72F9">
        <w:rPr>
          <w:rFonts w:cs="Times New Roman"/>
          <w:szCs w:val="24"/>
        </w:rPr>
        <w:t xml:space="preserve"> 115-124</w:t>
      </w:r>
    </w:p>
    <w:p w:rsidR="00E86FBD" w:rsidRPr="00DE72F9" w:rsidRDefault="00E86FBD" w:rsidP="00E86FBD">
      <w:pPr>
        <w:spacing w:line="360" w:lineRule="auto"/>
        <w:ind w:hanging="720"/>
        <w:jc w:val="both"/>
        <w:rPr>
          <w:rFonts w:cs="Times New Roman"/>
          <w:szCs w:val="24"/>
        </w:rPr>
      </w:pPr>
      <w:proofErr w:type="gramStart"/>
      <w:r w:rsidRPr="00DE72F9">
        <w:rPr>
          <w:rFonts w:cs="Times New Roman"/>
          <w:szCs w:val="24"/>
        </w:rPr>
        <w:lastRenderedPageBreak/>
        <w:t xml:space="preserve">Creswell, J. W., and A. </w:t>
      </w:r>
      <w:proofErr w:type="spellStart"/>
      <w:r w:rsidRPr="00DE72F9">
        <w:rPr>
          <w:rFonts w:cs="Times New Roman"/>
          <w:szCs w:val="24"/>
        </w:rPr>
        <w:t>Tashakkori</w:t>
      </w:r>
      <w:proofErr w:type="spellEnd"/>
      <w:r w:rsidRPr="00DE72F9">
        <w:rPr>
          <w:rFonts w:cs="Times New Roman"/>
          <w:szCs w:val="24"/>
        </w:rPr>
        <w:t>.</w:t>
      </w:r>
      <w:proofErr w:type="gramEnd"/>
      <w:r w:rsidRPr="00DE72F9">
        <w:rPr>
          <w:rFonts w:cs="Times New Roman"/>
          <w:szCs w:val="24"/>
        </w:rPr>
        <w:t xml:space="preserve"> 2007. "Editorial: The New Era of Mixed Methods." Journal of Mixed Methods Research (Sage Publications) 3-7.</w:t>
      </w:r>
    </w:p>
    <w:p w:rsidR="00E86FBD" w:rsidRPr="00DE72F9" w:rsidRDefault="00E86FBD" w:rsidP="00E86FBD">
      <w:pPr>
        <w:spacing w:line="360" w:lineRule="auto"/>
        <w:ind w:hanging="720"/>
        <w:jc w:val="both"/>
        <w:rPr>
          <w:rFonts w:cs="Times New Roman"/>
          <w:szCs w:val="24"/>
        </w:rPr>
      </w:pPr>
      <w:proofErr w:type="spellStart"/>
      <w:r w:rsidRPr="00DE72F9">
        <w:rPr>
          <w:rFonts w:cs="Times New Roman"/>
          <w:szCs w:val="24"/>
        </w:rPr>
        <w:t>Da</w:t>
      </w:r>
      <w:proofErr w:type="spellEnd"/>
      <w:r w:rsidRPr="00DE72F9">
        <w:rPr>
          <w:rFonts w:cs="Times New Roman"/>
          <w:szCs w:val="24"/>
        </w:rPr>
        <w:t>-Wei, K., Ai-</w:t>
      </w:r>
      <w:proofErr w:type="spellStart"/>
      <w:r w:rsidRPr="00DE72F9">
        <w:rPr>
          <w:rFonts w:cs="Times New Roman"/>
          <w:szCs w:val="24"/>
        </w:rPr>
        <w:t>Ching</w:t>
      </w:r>
      <w:proofErr w:type="spellEnd"/>
      <w:r w:rsidRPr="00DE72F9">
        <w:rPr>
          <w:rFonts w:cs="Times New Roman"/>
          <w:szCs w:val="24"/>
        </w:rPr>
        <w:t xml:space="preserve">, Y. 2009 “Traditional Institution and Institutional Choice: Two CPR Self-Governing Cases of </w:t>
      </w:r>
      <w:proofErr w:type="spellStart"/>
      <w:r w:rsidRPr="00DE72F9">
        <w:rPr>
          <w:rFonts w:cs="Times New Roman"/>
          <w:szCs w:val="24"/>
        </w:rPr>
        <w:t>Atayal</w:t>
      </w:r>
      <w:proofErr w:type="spellEnd"/>
      <w:r w:rsidRPr="00DE72F9">
        <w:rPr>
          <w:rFonts w:cs="Times New Roman"/>
          <w:szCs w:val="24"/>
        </w:rPr>
        <w:t xml:space="preserve"> Indigenous Tribe in Taiwan”, Conference paper</w:t>
      </w:r>
    </w:p>
    <w:p w:rsidR="00E86FBD" w:rsidRPr="00DE72F9" w:rsidRDefault="00E86FBD" w:rsidP="00E86FBD">
      <w:pPr>
        <w:spacing w:line="360" w:lineRule="auto"/>
        <w:ind w:hanging="720"/>
        <w:jc w:val="both"/>
        <w:rPr>
          <w:rFonts w:cs="Times New Roman"/>
          <w:szCs w:val="24"/>
        </w:rPr>
      </w:pPr>
      <w:proofErr w:type="spellStart"/>
      <w:r w:rsidRPr="00DE72F9">
        <w:rPr>
          <w:rFonts w:cs="Times New Roman"/>
          <w:szCs w:val="24"/>
        </w:rPr>
        <w:t>Domínguez</w:t>
      </w:r>
      <w:proofErr w:type="spellEnd"/>
      <w:r w:rsidRPr="00DE72F9">
        <w:rPr>
          <w:rFonts w:cs="Times New Roman"/>
          <w:szCs w:val="24"/>
        </w:rPr>
        <w:t xml:space="preserve">, L. and </w:t>
      </w:r>
      <w:proofErr w:type="spellStart"/>
      <w:r w:rsidRPr="00DE72F9">
        <w:rPr>
          <w:rFonts w:cs="Times New Roman"/>
          <w:szCs w:val="24"/>
        </w:rPr>
        <w:t>Luoma</w:t>
      </w:r>
      <w:proofErr w:type="spellEnd"/>
      <w:r w:rsidRPr="00DE72F9">
        <w:rPr>
          <w:rFonts w:cs="Times New Roman"/>
          <w:szCs w:val="24"/>
        </w:rPr>
        <w:t>, C. 2020. “Decolonising Conservation Policy: How Colonial Land and Conservation Ideologies Persist and Perpetuate Indigenous Injustices at the Expense of the Environment” 9, (3), 1-22</w:t>
      </w:r>
    </w:p>
    <w:p w:rsidR="00E86FBD" w:rsidRPr="00DE72F9" w:rsidRDefault="00E86FBD" w:rsidP="00E86FBD">
      <w:pPr>
        <w:spacing w:line="360" w:lineRule="auto"/>
        <w:ind w:hanging="720"/>
        <w:jc w:val="both"/>
        <w:rPr>
          <w:rFonts w:cs="Times New Roman"/>
          <w:szCs w:val="24"/>
        </w:rPr>
      </w:pPr>
      <w:r w:rsidRPr="00DE72F9">
        <w:rPr>
          <w:rFonts w:cs="Times New Roman"/>
          <w:szCs w:val="24"/>
        </w:rPr>
        <w:t xml:space="preserve">Evans, P. 2002 “Collective Capabilities, Culture, and </w:t>
      </w:r>
      <w:proofErr w:type="spellStart"/>
      <w:r w:rsidRPr="00DE72F9">
        <w:rPr>
          <w:rFonts w:cs="Times New Roman"/>
          <w:szCs w:val="24"/>
        </w:rPr>
        <w:t>Amartya</w:t>
      </w:r>
      <w:proofErr w:type="spellEnd"/>
      <w:r w:rsidRPr="00DE72F9">
        <w:rPr>
          <w:rFonts w:cs="Times New Roman"/>
          <w:szCs w:val="24"/>
        </w:rPr>
        <w:t xml:space="preserve"> </w:t>
      </w:r>
      <w:proofErr w:type="spellStart"/>
      <w:r w:rsidRPr="00DE72F9">
        <w:rPr>
          <w:rFonts w:cs="Times New Roman"/>
          <w:szCs w:val="24"/>
        </w:rPr>
        <w:t>Sen's</w:t>
      </w:r>
      <w:proofErr w:type="spellEnd"/>
      <w:r w:rsidRPr="00DE72F9">
        <w:rPr>
          <w:rFonts w:cs="Times New Roman"/>
          <w:szCs w:val="24"/>
        </w:rPr>
        <w:t xml:space="preserve"> Development as Freedom.” </w:t>
      </w:r>
      <w:proofErr w:type="gramStart"/>
      <w:r w:rsidRPr="00DE72F9">
        <w:rPr>
          <w:rFonts w:cs="Times New Roman"/>
          <w:szCs w:val="24"/>
        </w:rPr>
        <w:t>Studies in Comparative International Development, 37.</w:t>
      </w:r>
      <w:proofErr w:type="gramEnd"/>
      <w:r w:rsidRPr="00DE72F9">
        <w:rPr>
          <w:rFonts w:cs="Times New Roman"/>
          <w:szCs w:val="24"/>
        </w:rPr>
        <w:t xml:space="preserve"> </w:t>
      </w:r>
      <w:proofErr w:type="gramStart"/>
      <w:r w:rsidRPr="00DE72F9">
        <w:rPr>
          <w:rFonts w:cs="Times New Roman"/>
          <w:szCs w:val="24"/>
        </w:rPr>
        <w:t>54-60.</w:t>
      </w:r>
      <w:proofErr w:type="gramEnd"/>
    </w:p>
    <w:p w:rsidR="00E86FBD" w:rsidRPr="00DE72F9" w:rsidRDefault="00E86FBD" w:rsidP="00E86FBD">
      <w:pPr>
        <w:spacing w:line="360" w:lineRule="auto"/>
        <w:ind w:hanging="720"/>
        <w:jc w:val="both"/>
        <w:rPr>
          <w:rFonts w:cs="Times New Roman"/>
          <w:szCs w:val="24"/>
        </w:rPr>
      </w:pPr>
      <w:proofErr w:type="spellStart"/>
      <w:r w:rsidRPr="00DE72F9">
        <w:rPr>
          <w:rFonts w:cs="Times New Roman"/>
          <w:szCs w:val="24"/>
        </w:rPr>
        <w:t>Falck</w:t>
      </w:r>
      <w:proofErr w:type="spellEnd"/>
      <w:r w:rsidRPr="00DE72F9">
        <w:rPr>
          <w:rFonts w:cs="Times New Roman"/>
          <w:szCs w:val="24"/>
        </w:rPr>
        <w:t>, C. 2013 “Equitable Access: Examining Information Asymmetry in Reverse Redlining Claims through Critical Race Theory.” Texas Journal on Civil Liberties and Civil rights, 18, 101</w:t>
      </w:r>
    </w:p>
    <w:p w:rsidR="00E86FBD" w:rsidRPr="00DE72F9" w:rsidRDefault="00E86FBD" w:rsidP="00E86FBD">
      <w:pPr>
        <w:spacing w:line="360" w:lineRule="auto"/>
        <w:ind w:hanging="720"/>
        <w:jc w:val="both"/>
        <w:rPr>
          <w:rFonts w:cs="Times New Roman"/>
          <w:szCs w:val="24"/>
        </w:rPr>
      </w:pPr>
      <w:proofErr w:type="spellStart"/>
      <w:r w:rsidRPr="00DE72F9">
        <w:rPr>
          <w:rFonts w:cs="Times New Roman"/>
          <w:szCs w:val="24"/>
        </w:rPr>
        <w:t>Guha</w:t>
      </w:r>
      <w:proofErr w:type="spellEnd"/>
      <w:r w:rsidRPr="00DE72F9">
        <w:rPr>
          <w:rFonts w:cs="Times New Roman"/>
          <w:szCs w:val="24"/>
        </w:rPr>
        <w:t>, R. 1983. “Forestry in British and Post-British India: A Historical Analysis”, Economic &amp; Political Weekly, 18, 1882-1896</w:t>
      </w:r>
    </w:p>
    <w:p w:rsidR="00E86FBD" w:rsidRPr="00DE72F9" w:rsidRDefault="00E86FBD" w:rsidP="00E86FBD">
      <w:pPr>
        <w:spacing w:line="360" w:lineRule="auto"/>
        <w:ind w:hanging="720"/>
        <w:jc w:val="both"/>
        <w:rPr>
          <w:rFonts w:cs="Times New Roman"/>
          <w:szCs w:val="24"/>
        </w:rPr>
      </w:pPr>
      <w:proofErr w:type="gramStart"/>
      <w:r w:rsidRPr="00DE72F9">
        <w:rPr>
          <w:rFonts w:cs="Times New Roman"/>
          <w:szCs w:val="24"/>
        </w:rPr>
        <w:t xml:space="preserve">Gupta, D., S. </w:t>
      </w:r>
      <w:proofErr w:type="spellStart"/>
      <w:r w:rsidRPr="00DE72F9">
        <w:rPr>
          <w:rFonts w:cs="Times New Roman"/>
          <w:szCs w:val="24"/>
        </w:rPr>
        <w:t>Lele</w:t>
      </w:r>
      <w:proofErr w:type="spellEnd"/>
      <w:r w:rsidRPr="00DE72F9">
        <w:rPr>
          <w:rFonts w:cs="Times New Roman"/>
          <w:szCs w:val="24"/>
        </w:rPr>
        <w:t xml:space="preserve">, and G. </w:t>
      </w:r>
      <w:proofErr w:type="spellStart"/>
      <w:r w:rsidRPr="00DE72F9">
        <w:rPr>
          <w:rFonts w:cs="Times New Roman"/>
          <w:szCs w:val="24"/>
        </w:rPr>
        <w:t>Sahu</w:t>
      </w:r>
      <w:proofErr w:type="spellEnd"/>
      <w:r w:rsidRPr="00DE72F9">
        <w:rPr>
          <w:rFonts w:cs="Times New Roman"/>
          <w:szCs w:val="24"/>
        </w:rPr>
        <w:t>.</w:t>
      </w:r>
      <w:proofErr w:type="gramEnd"/>
      <w:r w:rsidRPr="00DE72F9">
        <w:rPr>
          <w:rFonts w:cs="Times New Roman"/>
          <w:szCs w:val="24"/>
        </w:rPr>
        <w:t xml:space="preserve"> 2020. "Promoting a responsive state: The role of NGOs in decentralized forest governance in India." </w:t>
      </w:r>
      <w:proofErr w:type="gramStart"/>
      <w:r w:rsidRPr="00DE72F9">
        <w:rPr>
          <w:rFonts w:cs="Times New Roman"/>
          <w:szCs w:val="24"/>
        </w:rPr>
        <w:t>Forest Policy and Economics (Elsevier) 1- 11.</w:t>
      </w:r>
      <w:proofErr w:type="gramEnd"/>
    </w:p>
    <w:p w:rsidR="00E86FBD" w:rsidRDefault="00E86FBD" w:rsidP="00E86FBD">
      <w:pPr>
        <w:spacing w:line="360" w:lineRule="auto"/>
        <w:ind w:hanging="720"/>
        <w:jc w:val="both"/>
        <w:rPr>
          <w:rFonts w:cs="Times New Roman"/>
          <w:szCs w:val="24"/>
        </w:rPr>
      </w:pPr>
      <w:proofErr w:type="spellStart"/>
      <w:proofErr w:type="gramStart"/>
      <w:r>
        <w:rPr>
          <w:rFonts w:cs="Times New Roman"/>
          <w:szCs w:val="24"/>
        </w:rPr>
        <w:t>Jaiswal</w:t>
      </w:r>
      <w:proofErr w:type="spellEnd"/>
      <w:r>
        <w:rPr>
          <w:rFonts w:cs="Times New Roman"/>
          <w:szCs w:val="24"/>
        </w:rPr>
        <w:t>.</w:t>
      </w:r>
      <w:proofErr w:type="gramEnd"/>
      <w:r>
        <w:rPr>
          <w:rFonts w:cs="Times New Roman"/>
          <w:szCs w:val="24"/>
        </w:rPr>
        <w:t xml:space="preserve"> A. 2020 “</w:t>
      </w:r>
      <w:r w:rsidRPr="00EF3801">
        <w:rPr>
          <w:rFonts w:cs="Times New Roman"/>
          <w:szCs w:val="24"/>
        </w:rPr>
        <w:t>Dynamic Concept of Tribes in India</w:t>
      </w:r>
      <w:r>
        <w:rPr>
          <w:rFonts w:cs="Times New Roman"/>
          <w:szCs w:val="24"/>
        </w:rPr>
        <w:t xml:space="preserve">” </w:t>
      </w:r>
      <w:r w:rsidRPr="00EF3801">
        <w:rPr>
          <w:rFonts w:cs="Times New Roman"/>
          <w:szCs w:val="24"/>
        </w:rPr>
        <w:t xml:space="preserve">Indian Journal of </w:t>
      </w:r>
      <w:proofErr w:type="spellStart"/>
      <w:r w:rsidRPr="00EF3801">
        <w:rPr>
          <w:rFonts w:cs="Times New Roman"/>
          <w:szCs w:val="24"/>
        </w:rPr>
        <w:t>Dalit</w:t>
      </w:r>
      <w:proofErr w:type="spellEnd"/>
      <w:r w:rsidRPr="00EF3801">
        <w:rPr>
          <w:rFonts w:cs="Times New Roman"/>
          <w:szCs w:val="24"/>
        </w:rPr>
        <w:t xml:space="preserve"> and Tribal Studies</w:t>
      </w:r>
      <w:r>
        <w:rPr>
          <w:rFonts w:cs="Times New Roman"/>
          <w:szCs w:val="24"/>
        </w:rPr>
        <w:t>. 8. 1-15.</w:t>
      </w:r>
    </w:p>
    <w:p w:rsidR="00E86FBD" w:rsidRPr="00DE72F9" w:rsidRDefault="00E86FBD" w:rsidP="00E86FBD">
      <w:pPr>
        <w:spacing w:line="360" w:lineRule="auto"/>
        <w:ind w:hanging="720"/>
        <w:jc w:val="both"/>
        <w:rPr>
          <w:rFonts w:cs="Times New Roman"/>
          <w:szCs w:val="24"/>
        </w:rPr>
      </w:pPr>
      <w:proofErr w:type="spellStart"/>
      <w:r w:rsidRPr="00DE72F9">
        <w:rPr>
          <w:rFonts w:cs="Times New Roman"/>
          <w:szCs w:val="24"/>
        </w:rPr>
        <w:t>Jha</w:t>
      </w:r>
      <w:proofErr w:type="spellEnd"/>
      <w:r w:rsidRPr="00DE72F9">
        <w:rPr>
          <w:rFonts w:cs="Times New Roman"/>
          <w:szCs w:val="24"/>
        </w:rPr>
        <w:t>, S. 2010 “Process Betrays the Spirit: Forest Rights Act in Bengal” The Economic and Political Weekly, 65 (33)</w:t>
      </w:r>
    </w:p>
    <w:p w:rsidR="00E86FBD" w:rsidRPr="00DE72F9" w:rsidRDefault="00E86FBD" w:rsidP="00E86FBD">
      <w:pPr>
        <w:spacing w:line="360" w:lineRule="auto"/>
        <w:ind w:hanging="720"/>
        <w:jc w:val="both"/>
        <w:rPr>
          <w:rFonts w:cs="Times New Roman"/>
          <w:szCs w:val="24"/>
        </w:rPr>
      </w:pPr>
      <w:r w:rsidRPr="00DE72F9">
        <w:rPr>
          <w:rFonts w:cs="Times New Roman"/>
          <w:szCs w:val="24"/>
        </w:rPr>
        <w:t>Johnson, C. 2001 “Local Democracy, Democratic Decentralisation and Rural Development: Theories, Challenges and Options for Policy” Development Policy Review, 19. 521-532</w:t>
      </w:r>
    </w:p>
    <w:p w:rsidR="00E86FBD" w:rsidRPr="00DE72F9" w:rsidRDefault="00E86FBD" w:rsidP="00E86FBD">
      <w:pPr>
        <w:spacing w:line="360" w:lineRule="auto"/>
        <w:ind w:hanging="720"/>
        <w:jc w:val="both"/>
        <w:rPr>
          <w:rFonts w:cs="Times New Roman"/>
          <w:szCs w:val="24"/>
        </w:rPr>
      </w:pPr>
      <w:proofErr w:type="spellStart"/>
      <w:r w:rsidRPr="00DE72F9">
        <w:rPr>
          <w:rFonts w:cs="Times New Roman"/>
          <w:szCs w:val="24"/>
        </w:rPr>
        <w:t>Kashwan</w:t>
      </w:r>
      <w:proofErr w:type="spellEnd"/>
      <w:r w:rsidRPr="00DE72F9">
        <w:rPr>
          <w:rFonts w:cs="Times New Roman"/>
          <w:szCs w:val="24"/>
        </w:rPr>
        <w:t xml:space="preserve">, P. 2010. </w:t>
      </w:r>
      <w:proofErr w:type="gramStart"/>
      <w:r w:rsidRPr="00DE72F9">
        <w:rPr>
          <w:rFonts w:cs="Times New Roman"/>
          <w:szCs w:val="24"/>
        </w:rPr>
        <w:t>"Democracy in the Woods."</w:t>
      </w:r>
      <w:proofErr w:type="gramEnd"/>
      <w:r w:rsidRPr="00DE72F9">
        <w:rPr>
          <w:rFonts w:cs="Times New Roman"/>
          <w:szCs w:val="24"/>
        </w:rPr>
        <w:t xml:space="preserve"> CODESRIA Bulletin</w:t>
      </w:r>
      <w:proofErr w:type="gramStart"/>
      <w:r w:rsidRPr="00DE72F9">
        <w:rPr>
          <w:rFonts w:cs="Times New Roman"/>
          <w:szCs w:val="24"/>
        </w:rPr>
        <w:t>,,</w:t>
      </w:r>
      <w:proofErr w:type="gramEnd"/>
      <w:r w:rsidRPr="00DE72F9">
        <w:rPr>
          <w:rFonts w:cs="Times New Roman"/>
          <w:szCs w:val="24"/>
        </w:rPr>
        <w:t xml:space="preserve"> 63-64.</w:t>
      </w:r>
    </w:p>
    <w:p w:rsidR="00E86FBD" w:rsidRPr="00DE72F9" w:rsidRDefault="00E86FBD" w:rsidP="00E86FBD">
      <w:pPr>
        <w:spacing w:line="360" w:lineRule="auto"/>
        <w:ind w:hanging="720"/>
        <w:jc w:val="both"/>
        <w:rPr>
          <w:rFonts w:cs="Times New Roman"/>
          <w:szCs w:val="24"/>
        </w:rPr>
      </w:pPr>
      <w:proofErr w:type="spellStart"/>
      <w:proofErr w:type="gramStart"/>
      <w:r w:rsidRPr="00DE72F9">
        <w:rPr>
          <w:rFonts w:cs="Times New Roman"/>
          <w:szCs w:val="24"/>
        </w:rPr>
        <w:t>Kashwan</w:t>
      </w:r>
      <w:proofErr w:type="spellEnd"/>
      <w:r w:rsidRPr="00DE72F9">
        <w:rPr>
          <w:rFonts w:cs="Times New Roman"/>
          <w:szCs w:val="24"/>
        </w:rPr>
        <w:t>, P. 2013 “The politics of rights-based approaches in conservation”, Land Use Policy, 31, 613-626.</w:t>
      </w:r>
      <w:proofErr w:type="gramEnd"/>
    </w:p>
    <w:p w:rsidR="00E86FBD" w:rsidRPr="00DE72F9" w:rsidRDefault="00E86FBD" w:rsidP="00E86FBD">
      <w:pPr>
        <w:spacing w:line="360" w:lineRule="auto"/>
        <w:ind w:hanging="720"/>
        <w:jc w:val="both"/>
        <w:rPr>
          <w:rFonts w:cs="Times New Roman"/>
          <w:szCs w:val="24"/>
        </w:rPr>
      </w:pPr>
      <w:proofErr w:type="spellStart"/>
      <w:proofErr w:type="gramStart"/>
      <w:r w:rsidRPr="00DE72F9">
        <w:rPr>
          <w:rFonts w:cs="Times New Roman"/>
          <w:szCs w:val="24"/>
        </w:rPr>
        <w:t>Krishnakumar</w:t>
      </w:r>
      <w:proofErr w:type="spellEnd"/>
      <w:r w:rsidRPr="00DE72F9">
        <w:rPr>
          <w:rFonts w:cs="Times New Roman"/>
          <w:szCs w:val="24"/>
        </w:rPr>
        <w:t>, J., and D. Hover.</w:t>
      </w:r>
      <w:proofErr w:type="gramEnd"/>
      <w:r w:rsidRPr="00DE72F9">
        <w:rPr>
          <w:rFonts w:cs="Times New Roman"/>
          <w:szCs w:val="24"/>
        </w:rPr>
        <w:t xml:space="preserve"> 2019. "Decentralized governance: a panacea for conservation problems or is there more to it? </w:t>
      </w:r>
      <w:proofErr w:type="gramStart"/>
      <w:r w:rsidRPr="00DE72F9">
        <w:rPr>
          <w:rFonts w:cs="Times New Roman"/>
          <w:szCs w:val="24"/>
        </w:rPr>
        <w:t xml:space="preserve">-Some reflections from the </w:t>
      </w:r>
      <w:proofErr w:type="spellStart"/>
      <w:r w:rsidRPr="00DE72F9">
        <w:rPr>
          <w:rFonts w:cs="Times New Roman"/>
          <w:szCs w:val="24"/>
        </w:rPr>
        <w:t>Nilgiri</w:t>
      </w:r>
      <w:proofErr w:type="spellEnd"/>
      <w:r w:rsidRPr="00DE72F9">
        <w:rPr>
          <w:rFonts w:cs="Times New Roman"/>
          <w:szCs w:val="24"/>
        </w:rPr>
        <w:t xml:space="preserve"> Biosphere Reserve (NBR)."</w:t>
      </w:r>
      <w:proofErr w:type="gramEnd"/>
      <w:r w:rsidRPr="00DE72F9">
        <w:rPr>
          <w:rFonts w:cs="Times New Roman"/>
          <w:szCs w:val="24"/>
        </w:rPr>
        <w:t xml:space="preserve"> </w:t>
      </w:r>
      <w:proofErr w:type="gramStart"/>
      <w:r w:rsidRPr="00DE72F9">
        <w:rPr>
          <w:rFonts w:cs="Times New Roman"/>
          <w:szCs w:val="24"/>
        </w:rPr>
        <w:t>In-review.</w:t>
      </w:r>
      <w:proofErr w:type="gramEnd"/>
    </w:p>
    <w:p w:rsidR="00E86FBD" w:rsidRPr="00DE72F9" w:rsidRDefault="00E86FBD" w:rsidP="00E86FBD">
      <w:pPr>
        <w:spacing w:line="360" w:lineRule="auto"/>
        <w:ind w:hanging="720"/>
        <w:jc w:val="both"/>
        <w:rPr>
          <w:rFonts w:cs="Times New Roman"/>
          <w:szCs w:val="24"/>
        </w:rPr>
      </w:pPr>
      <w:r w:rsidRPr="00DE72F9">
        <w:rPr>
          <w:rFonts w:cs="Times New Roman"/>
          <w:szCs w:val="24"/>
        </w:rPr>
        <w:t>Kumar, K. and Kerr, J.M. 2012 “Democratic Assertions: The Making of India’s Recognition of Forest Rights Act” Development and Change 43(3): 751–771.</w:t>
      </w:r>
    </w:p>
    <w:p w:rsidR="00E86FBD" w:rsidRPr="00DE72F9" w:rsidRDefault="00E86FBD" w:rsidP="00E86FBD">
      <w:pPr>
        <w:spacing w:line="360" w:lineRule="auto"/>
        <w:ind w:hanging="720"/>
        <w:jc w:val="both"/>
        <w:rPr>
          <w:rFonts w:cs="Times New Roman"/>
          <w:szCs w:val="24"/>
        </w:rPr>
      </w:pPr>
      <w:proofErr w:type="gramStart"/>
      <w:r w:rsidRPr="00DE72F9">
        <w:rPr>
          <w:rFonts w:cs="Times New Roman"/>
          <w:szCs w:val="24"/>
        </w:rPr>
        <w:lastRenderedPageBreak/>
        <w:t>Kumar, K., Singh, N.M., and Kerr, J. 2015.</w:t>
      </w:r>
      <w:proofErr w:type="gramEnd"/>
      <w:r w:rsidRPr="00DE72F9">
        <w:rPr>
          <w:rFonts w:cs="Times New Roman"/>
          <w:szCs w:val="24"/>
        </w:rPr>
        <w:t xml:space="preserve"> “Decentralisation and democratic forest reforms in India: Moving to a rights-based approach” Forest Policy and Economics, 51, 1-8</w:t>
      </w:r>
    </w:p>
    <w:p w:rsidR="00E86FBD" w:rsidRPr="00DE72F9" w:rsidRDefault="00E86FBD" w:rsidP="00E86FBD">
      <w:pPr>
        <w:spacing w:line="360" w:lineRule="auto"/>
        <w:ind w:hanging="720"/>
        <w:jc w:val="both"/>
        <w:rPr>
          <w:rFonts w:cs="Times New Roman"/>
          <w:szCs w:val="24"/>
        </w:rPr>
      </w:pPr>
      <w:r w:rsidRPr="00DE72F9">
        <w:rPr>
          <w:rFonts w:cs="Times New Roman"/>
          <w:szCs w:val="24"/>
        </w:rPr>
        <w:t xml:space="preserve">Kumar, K., Singh. </w:t>
      </w:r>
      <w:proofErr w:type="gramStart"/>
      <w:r w:rsidRPr="00DE72F9">
        <w:rPr>
          <w:rFonts w:cs="Times New Roman"/>
          <w:szCs w:val="24"/>
        </w:rPr>
        <w:t xml:space="preserve">N.M. and </w:t>
      </w:r>
      <w:proofErr w:type="spellStart"/>
      <w:r w:rsidRPr="00DE72F9">
        <w:rPr>
          <w:rFonts w:cs="Times New Roman"/>
          <w:szCs w:val="24"/>
        </w:rPr>
        <w:t>Rao</w:t>
      </w:r>
      <w:proofErr w:type="spellEnd"/>
      <w:r w:rsidRPr="00DE72F9">
        <w:rPr>
          <w:rFonts w:cs="Times New Roman"/>
          <w:szCs w:val="24"/>
        </w:rPr>
        <w:t>.</w:t>
      </w:r>
      <w:proofErr w:type="gramEnd"/>
      <w:r w:rsidRPr="00DE72F9">
        <w:rPr>
          <w:rFonts w:cs="Times New Roman"/>
          <w:szCs w:val="24"/>
        </w:rPr>
        <w:t xml:space="preserve"> </w:t>
      </w:r>
      <w:proofErr w:type="gramStart"/>
      <w:r w:rsidRPr="00DE72F9">
        <w:rPr>
          <w:rFonts w:cs="Times New Roman"/>
          <w:szCs w:val="24"/>
        </w:rPr>
        <w:t>Y.G. 2017.</w:t>
      </w:r>
      <w:proofErr w:type="gramEnd"/>
      <w:r w:rsidRPr="00DE72F9">
        <w:rPr>
          <w:rFonts w:cs="Times New Roman"/>
          <w:szCs w:val="24"/>
        </w:rPr>
        <w:t xml:space="preserve"> “Promise and Performance of the Forest Rights Act, A ten-year review”, 52, 25-26</w:t>
      </w:r>
    </w:p>
    <w:p w:rsidR="00E86FBD" w:rsidRPr="00DE72F9" w:rsidRDefault="00E86FBD" w:rsidP="00E86FBD">
      <w:pPr>
        <w:spacing w:line="360" w:lineRule="auto"/>
        <w:ind w:hanging="720"/>
        <w:jc w:val="both"/>
        <w:rPr>
          <w:rFonts w:eastAsia="Times New Roman" w:cs="Times New Roman"/>
          <w:color w:val="111111"/>
          <w:szCs w:val="24"/>
        </w:rPr>
      </w:pPr>
      <w:r w:rsidRPr="00DE72F9">
        <w:rPr>
          <w:rFonts w:cs="Times New Roman"/>
          <w:szCs w:val="24"/>
        </w:rPr>
        <w:t>Kumar, S. 2020 “</w:t>
      </w:r>
      <w:r w:rsidRPr="00DE72F9">
        <w:rPr>
          <w:rFonts w:eastAsia="Times New Roman" w:cs="Times New Roman"/>
          <w:color w:val="111111"/>
          <w:szCs w:val="24"/>
        </w:rPr>
        <w:t xml:space="preserve">Forest Rights Act Enables State Control of Land and Denies Most </w:t>
      </w:r>
      <w:proofErr w:type="spellStart"/>
      <w:r w:rsidRPr="00DE72F9">
        <w:rPr>
          <w:rFonts w:eastAsia="Times New Roman" w:cs="Times New Roman"/>
          <w:color w:val="111111"/>
          <w:szCs w:val="24"/>
        </w:rPr>
        <w:t>Adivasis</w:t>
      </w:r>
      <w:proofErr w:type="spellEnd"/>
      <w:r w:rsidRPr="00DE72F9">
        <w:rPr>
          <w:rFonts w:eastAsia="Times New Roman" w:cs="Times New Roman"/>
          <w:color w:val="111111"/>
          <w:szCs w:val="24"/>
        </w:rPr>
        <w:t xml:space="preserve"> and Forest Dwellers Land Rights” Economic and Political Weekly, 55. 6</w:t>
      </w:r>
    </w:p>
    <w:p w:rsidR="00E86FBD" w:rsidRDefault="00E86FBD" w:rsidP="00E86FBD">
      <w:pPr>
        <w:spacing w:line="360" w:lineRule="auto"/>
        <w:ind w:hanging="720"/>
        <w:jc w:val="both"/>
        <w:rPr>
          <w:rFonts w:cs="Times New Roman"/>
          <w:szCs w:val="24"/>
        </w:rPr>
      </w:pPr>
      <w:proofErr w:type="gramStart"/>
      <w:r>
        <w:rPr>
          <w:rFonts w:cs="Times New Roman"/>
          <w:szCs w:val="24"/>
        </w:rPr>
        <w:t>Kumar.</w:t>
      </w:r>
      <w:proofErr w:type="gramEnd"/>
      <w:r>
        <w:rPr>
          <w:rFonts w:cs="Times New Roman"/>
          <w:szCs w:val="24"/>
        </w:rPr>
        <w:t xml:space="preserve"> S. 2020 “</w:t>
      </w:r>
      <w:r w:rsidRPr="00DF1F3C">
        <w:rPr>
          <w:rFonts w:cs="Times New Roman"/>
          <w:szCs w:val="24"/>
        </w:rPr>
        <w:t>Forest Rights Act Enables State Control of Land and</w:t>
      </w:r>
      <w:r>
        <w:rPr>
          <w:rFonts w:cs="Times New Roman"/>
          <w:szCs w:val="24"/>
        </w:rPr>
        <w:t xml:space="preserve"> </w:t>
      </w:r>
      <w:r w:rsidRPr="00DF1F3C">
        <w:rPr>
          <w:rFonts w:cs="Times New Roman"/>
          <w:szCs w:val="24"/>
        </w:rPr>
        <w:t xml:space="preserve">Denies Most </w:t>
      </w:r>
      <w:proofErr w:type="spellStart"/>
      <w:r w:rsidRPr="00DF1F3C">
        <w:rPr>
          <w:rFonts w:cs="Times New Roman"/>
          <w:szCs w:val="24"/>
        </w:rPr>
        <w:t>Adivasis</w:t>
      </w:r>
      <w:proofErr w:type="spellEnd"/>
      <w:r w:rsidRPr="00DF1F3C">
        <w:rPr>
          <w:rFonts w:cs="Times New Roman"/>
          <w:szCs w:val="24"/>
        </w:rPr>
        <w:t xml:space="preserve"> and Forest Dwellers Land Rights</w:t>
      </w:r>
      <w:r>
        <w:rPr>
          <w:rFonts w:cs="Times New Roman"/>
          <w:szCs w:val="24"/>
        </w:rPr>
        <w:t>” Economic and Political Weekly, 55.</w:t>
      </w:r>
    </w:p>
    <w:p w:rsidR="00E86FBD" w:rsidRPr="00DE72F9" w:rsidRDefault="00E86FBD" w:rsidP="00E86FBD">
      <w:pPr>
        <w:spacing w:line="360" w:lineRule="auto"/>
        <w:ind w:hanging="720"/>
        <w:jc w:val="both"/>
        <w:rPr>
          <w:rFonts w:cs="Times New Roman"/>
          <w:szCs w:val="24"/>
        </w:rPr>
      </w:pPr>
      <w:proofErr w:type="gramStart"/>
      <w:r w:rsidRPr="00DE72F9">
        <w:rPr>
          <w:rFonts w:cs="Times New Roman"/>
          <w:szCs w:val="24"/>
        </w:rPr>
        <w:t xml:space="preserve">Larson, A. M., and J. C. </w:t>
      </w:r>
      <w:proofErr w:type="spellStart"/>
      <w:r w:rsidRPr="00DE72F9">
        <w:rPr>
          <w:rFonts w:cs="Times New Roman"/>
          <w:szCs w:val="24"/>
        </w:rPr>
        <w:t>Ribot</w:t>
      </w:r>
      <w:proofErr w:type="spellEnd"/>
      <w:r w:rsidRPr="00DE72F9">
        <w:rPr>
          <w:rFonts w:cs="Times New Roman"/>
          <w:szCs w:val="24"/>
        </w:rPr>
        <w:t>.</w:t>
      </w:r>
      <w:proofErr w:type="gramEnd"/>
      <w:r w:rsidRPr="00DE72F9">
        <w:rPr>
          <w:rFonts w:cs="Times New Roman"/>
          <w:szCs w:val="24"/>
        </w:rPr>
        <w:t xml:space="preserve"> 2007. "The poverty of forestry policy: double standards on an uneven playing field." </w:t>
      </w:r>
      <w:proofErr w:type="gramStart"/>
      <w:r w:rsidRPr="00DE72F9">
        <w:rPr>
          <w:rFonts w:cs="Times New Roman"/>
          <w:szCs w:val="24"/>
        </w:rPr>
        <w:t>Integrated Research System for Sustainability Science (Springer).</w:t>
      </w:r>
      <w:proofErr w:type="gramEnd"/>
    </w:p>
    <w:p w:rsidR="00E86FBD" w:rsidRDefault="00E86FBD" w:rsidP="00E86FBD">
      <w:pPr>
        <w:spacing w:line="360" w:lineRule="auto"/>
        <w:ind w:hanging="720"/>
        <w:jc w:val="both"/>
        <w:rPr>
          <w:rFonts w:cs="Times New Roman"/>
          <w:color w:val="333333"/>
          <w:szCs w:val="24"/>
          <w:shd w:val="clear" w:color="auto" w:fill="FCFCFC"/>
        </w:rPr>
      </w:pPr>
      <w:r>
        <w:rPr>
          <w:rFonts w:cs="Times New Roman"/>
          <w:color w:val="333333"/>
          <w:szCs w:val="24"/>
          <w:shd w:val="clear" w:color="auto" w:fill="FCFCFC"/>
        </w:rPr>
        <w:t xml:space="preserve">Lee. </w:t>
      </w:r>
      <w:proofErr w:type="gramStart"/>
      <w:r>
        <w:rPr>
          <w:rFonts w:cs="Times New Roman"/>
          <w:color w:val="333333"/>
          <w:szCs w:val="24"/>
          <w:shd w:val="clear" w:color="auto" w:fill="FCFCFC"/>
        </w:rPr>
        <w:t>J.I &amp; Wolf.</w:t>
      </w:r>
      <w:proofErr w:type="gramEnd"/>
      <w:r>
        <w:rPr>
          <w:rFonts w:cs="Times New Roman"/>
          <w:color w:val="333333"/>
          <w:szCs w:val="24"/>
          <w:shd w:val="clear" w:color="auto" w:fill="FCFCFC"/>
        </w:rPr>
        <w:t xml:space="preserve"> S.A. 2018. </w:t>
      </w:r>
      <w:proofErr w:type="gramStart"/>
      <w:r>
        <w:rPr>
          <w:rFonts w:cs="Times New Roman"/>
          <w:color w:val="333333"/>
          <w:szCs w:val="24"/>
          <w:shd w:val="clear" w:color="auto" w:fill="FCFCFC"/>
        </w:rPr>
        <w:t>“</w:t>
      </w:r>
      <w:r w:rsidRPr="000B79F1">
        <w:rPr>
          <w:rFonts w:cs="Times New Roman"/>
          <w:color w:val="333333"/>
          <w:szCs w:val="24"/>
          <w:shd w:val="clear" w:color="auto" w:fill="FCFCFC"/>
        </w:rPr>
        <w:t>Critical assessment of implementation of the Forest Rights Act of India</w:t>
      </w:r>
      <w:r>
        <w:rPr>
          <w:rFonts w:cs="Times New Roman"/>
          <w:color w:val="333333"/>
          <w:szCs w:val="24"/>
          <w:shd w:val="clear" w:color="auto" w:fill="FCFCFC"/>
        </w:rPr>
        <w:t>”.</w:t>
      </w:r>
      <w:proofErr w:type="gramEnd"/>
      <w:r>
        <w:rPr>
          <w:rFonts w:cs="Times New Roman"/>
          <w:color w:val="333333"/>
          <w:szCs w:val="24"/>
          <w:shd w:val="clear" w:color="auto" w:fill="FCFCFC"/>
        </w:rPr>
        <w:t xml:space="preserve"> Land Use Policy, 79, 834-844</w:t>
      </w:r>
    </w:p>
    <w:p w:rsidR="00E86FBD" w:rsidRPr="00DE72F9" w:rsidRDefault="00E86FBD" w:rsidP="00E86FBD">
      <w:pPr>
        <w:spacing w:line="360" w:lineRule="auto"/>
        <w:ind w:hanging="720"/>
        <w:jc w:val="both"/>
        <w:rPr>
          <w:rFonts w:cs="Times New Roman"/>
          <w:szCs w:val="24"/>
        </w:rPr>
      </w:pPr>
      <w:proofErr w:type="gramStart"/>
      <w:r w:rsidRPr="00DE72F9">
        <w:rPr>
          <w:rFonts w:cs="Times New Roman"/>
          <w:szCs w:val="24"/>
        </w:rPr>
        <w:t xml:space="preserve">Lund, J. F., R. L. </w:t>
      </w:r>
      <w:proofErr w:type="spellStart"/>
      <w:r w:rsidRPr="00DE72F9">
        <w:rPr>
          <w:rFonts w:cs="Times New Roman"/>
          <w:szCs w:val="24"/>
        </w:rPr>
        <w:t>Rutt</w:t>
      </w:r>
      <w:proofErr w:type="spellEnd"/>
      <w:r w:rsidRPr="00DE72F9">
        <w:rPr>
          <w:rFonts w:cs="Times New Roman"/>
          <w:szCs w:val="24"/>
        </w:rPr>
        <w:t xml:space="preserve">, and J. </w:t>
      </w:r>
      <w:proofErr w:type="spellStart"/>
      <w:r w:rsidRPr="00DE72F9">
        <w:rPr>
          <w:rFonts w:cs="Times New Roman"/>
          <w:szCs w:val="24"/>
        </w:rPr>
        <w:t>Ribot</w:t>
      </w:r>
      <w:proofErr w:type="spellEnd"/>
      <w:r w:rsidRPr="00DE72F9">
        <w:rPr>
          <w:rFonts w:cs="Times New Roman"/>
          <w:szCs w:val="24"/>
        </w:rPr>
        <w:t>.</w:t>
      </w:r>
      <w:proofErr w:type="gramEnd"/>
      <w:r w:rsidRPr="00DE72F9">
        <w:rPr>
          <w:rFonts w:cs="Times New Roman"/>
          <w:szCs w:val="24"/>
        </w:rPr>
        <w:t xml:space="preserve"> 2018. "Trends in research on forestry-decentralization policies." Current Opinion in Environmental Sustainability (Elsevier) 17-22.</w:t>
      </w:r>
    </w:p>
    <w:p w:rsidR="00E86FBD" w:rsidRPr="00DE72F9" w:rsidRDefault="00E86FBD" w:rsidP="00E86FBD">
      <w:pPr>
        <w:spacing w:line="360" w:lineRule="auto"/>
        <w:ind w:hanging="720"/>
        <w:jc w:val="both"/>
        <w:rPr>
          <w:rFonts w:cs="Times New Roman"/>
          <w:szCs w:val="24"/>
        </w:rPr>
      </w:pPr>
      <w:r w:rsidRPr="00DE72F9">
        <w:rPr>
          <w:rFonts w:cs="Times New Roman"/>
          <w:szCs w:val="24"/>
        </w:rPr>
        <w:t xml:space="preserve">Mathew, G. 2003. </w:t>
      </w:r>
      <w:proofErr w:type="gramStart"/>
      <w:r w:rsidRPr="00DE72F9">
        <w:rPr>
          <w:rFonts w:cs="Times New Roman"/>
          <w:szCs w:val="24"/>
        </w:rPr>
        <w:t>“</w:t>
      </w:r>
      <w:proofErr w:type="spellStart"/>
      <w:r w:rsidRPr="00DE72F9">
        <w:rPr>
          <w:rFonts w:cs="Times New Roman"/>
          <w:szCs w:val="24"/>
        </w:rPr>
        <w:t>Panchayati</w:t>
      </w:r>
      <w:proofErr w:type="spellEnd"/>
      <w:r w:rsidRPr="00DE72F9">
        <w:rPr>
          <w:rFonts w:cs="Times New Roman"/>
          <w:szCs w:val="24"/>
        </w:rPr>
        <w:t xml:space="preserve"> Raj Institutions and Human Rights in India.”</w:t>
      </w:r>
      <w:proofErr w:type="gramEnd"/>
      <w:r w:rsidRPr="00DE72F9">
        <w:rPr>
          <w:rFonts w:cs="Times New Roman"/>
          <w:szCs w:val="24"/>
        </w:rPr>
        <w:t xml:space="preserve"> Economic and Political Weekly, 38(2), 155–162. </w:t>
      </w:r>
    </w:p>
    <w:p w:rsidR="00E86FBD" w:rsidRPr="00C97AC5" w:rsidRDefault="00E86FBD" w:rsidP="00E86FBD">
      <w:pPr>
        <w:spacing w:line="360" w:lineRule="auto"/>
        <w:ind w:hanging="720"/>
        <w:jc w:val="both"/>
        <w:rPr>
          <w:rFonts w:cs="Times New Roman"/>
          <w:szCs w:val="24"/>
        </w:rPr>
      </w:pPr>
      <w:r>
        <w:rPr>
          <w:rFonts w:cs="Times New Roman"/>
          <w:szCs w:val="24"/>
        </w:rPr>
        <w:t xml:space="preserve">Munster. </w:t>
      </w:r>
      <w:proofErr w:type="gramStart"/>
      <w:r>
        <w:rPr>
          <w:rFonts w:cs="Times New Roman"/>
          <w:szCs w:val="24"/>
        </w:rPr>
        <w:t xml:space="preserve">U &amp; </w:t>
      </w:r>
      <w:proofErr w:type="spellStart"/>
      <w:r>
        <w:rPr>
          <w:rFonts w:cs="Times New Roman"/>
          <w:szCs w:val="24"/>
        </w:rPr>
        <w:t>Vishnudas</w:t>
      </w:r>
      <w:proofErr w:type="spellEnd"/>
      <w:r>
        <w:rPr>
          <w:rFonts w:cs="Times New Roman"/>
          <w:szCs w:val="24"/>
        </w:rPr>
        <w:t>.</w:t>
      </w:r>
      <w:proofErr w:type="gramEnd"/>
      <w:r>
        <w:rPr>
          <w:rFonts w:cs="Times New Roman"/>
          <w:szCs w:val="24"/>
        </w:rPr>
        <w:t xml:space="preserve"> S “</w:t>
      </w:r>
      <w:r w:rsidRPr="00DA6183">
        <w:rPr>
          <w:rFonts w:cs="Times New Roman"/>
          <w:szCs w:val="24"/>
        </w:rPr>
        <w:t xml:space="preserve">In the Jungle of Law: </w:t>
      </w:r>
      <w:proofErr w:type="spellStart"/>
      <w:r w:rsidRPr="00DA6183">
        <w:rPr>
          <w:rFonts w:cs="Times New Roman"/>
          <w:szCs w:val="24"/>
        </w:rPr>
        <w:t>Adivasi</w:t>
      </w:r>
      <w:proofErr w:type="spellEnd"/>
      <w:r w:rsidRPr="00DA6183">
        <w:rPr>
          <w:rFonts w:cs="Times New Roman"/>
          <w:szCs w:val="24"/>
        </w:rPr>
        <w:t xml:space="preserve"> Rights and Implementation of Forest Rights Act in</w:t>
      </w:r>
      <w:r>
        <w:rPr>
          <w:rFonts w:cs="Times New Roman"/>
          <w:szCs w:val="24"/>
        </w:rPr>
        <w:t xml:space="preserve"> </w:t>
      </w:r>
      <w:r w:rsidRPr="00DA6183">
        <w:rPr>
          <w:rFonts w:cs="Times New Roman"/>
          <w:szCs w:val="24"/>
        </w:rPr>
        <w:t>Kerala</w:t>
      </w:r>
      <w:r>
        <w:rPr>
          <w:rFonts w:cs="Times New Roman"/>
          <w:szCs w:val="24"/>
        </w:rPr>
        <w:t>”. Economic &amp; Political Weekly, 47, 38-45.</w:t>
      </w:r>
    </w:p>
    <w:p w:rsidR="00E86FBD" w:rsidRPr="00DE72F9" w:rsidRDefault="00E86FBD" w:rsidP="00E86FBD">
      <w:pPr>
        <w:spacing w:line="360" w:lineRule="auto"/>
        <w:ind w:hanging="720"/>
        <w:jc w:val="both"/>
        <w:rPr>
          <w:rFonts w:cs="Times New Roman"/>
          <w:szCs w:val="24"/>
        </w:rPr>
      </w:pPr>
      <w:r w:rsidRPr="00DE72F9">
        <w:rPr>
          <w:rFonts w:cs="Times New Roman"/>
          <w:szCs w:val="24"/>
        </w:rPr>
        <w:t>Murphy, M. 2014. “Self-determination as a Collective Capability: The Case of Indigenous Peoples” Journal of Human Development and Capabilities, 15, 320-334</w:t>
      </w:r>
    </w:p>
    <w:p w:rsidR="00E86FBD" w:rsidRDefault="00E86FBD" w:rsidP="00E86FBD">
      <w:pPr>
        <w:spacing w:line="360" w:lineRule="auto"/>
        <w:ind w:hanging="720"/>
        <w:jc w:val="both"/>
        <w:rPr>
          <w:rFonts w:cs="Times New Roman"/>
          <w:szCs w:val="24"/>
        </w:rPr>
      </w:pPr>
      <w:proofErr w:type="spellStart"/>
      <w:proofErr w:type="gramStart"/>
      <w:r w:rsidRPr="00025CF6">
        <w:rPr>
          <w:rFonts w:cs="Times New Roman"/>
          <w:szCs w:val="24"/>
        </w:rPr>
        <w:t>Nambiar</w:t>
      </w:r>
      <w:proofErr w:type="spellEnd"/>
      <w:r w:rsidRPr="00025CF6">
        <w:rPr>
          <w:rFonts w:cs="Times New Roman"/>
          <w:szCs w:val="24"/>
        </w:rPr>
        <w:t>.</w:t>
      </w:r>
      <w:proofErr w:type="gramEnd"/>
      <w:r>
        <w:rPr>
          <w:rFonts w:cs="Times New Roman"/>
          <w:szCs w:val="24"/>
        </w:rPr>
        <w:t xml:space="preserve"> M.</w:t>
      </w:r>
      <w:r w:rsidRPr="00025CF6">
        <w:rPr>
          <w:rFonts w:cs="Times New Roman"/>
          <w:szCs w:val="24"/>
        </w:rPr>
        <w:t xml:space="preserve"> 2001. </w:t>
      </w:r>
      <w:proofErr w:type="gramStart"/>
      <w:r>
        <w:rPr>
          <w:rFonts w:cs="Times New Roman"/>
          <w:szCs w:val="24"/>
        </w:rPr>
        <w:t>“</w:t>
      </w:r>
      <w:r w:rsidRPr="00025CF6">
        <w:rPr>
          <w:rFonts w:cs="Times New Roman"/>
          <w:szCs w:val="24"/>
        </w:rPr>
        <w:t xml:space="preserve">Making the Gram </w:t>
      </w:r>
      <w:proofErr w:type="spellStart"/>
      <w:r w:rsidRPr="00025CF6">
        <w:rPr>
          <w:rFonts w:cs="Times New Roman"/>
          <w:szCs w:val="24"/>
        </w:rPr>
        <w:t>Sabha</w:t>
      </w:r>
      <w:proofErr w:type="spellEnd"/>
      <w:r w:rsidRPr="00025CF6">
        <w:rPr>
          <w:rFonts w:cs="Times New Roman"/>
          <w:szCs w:val="24"/>
        </w:rPr>
        <w:t xml:space="preserve"> Work</w:t>
      </w:r>
      <w:r>
        <w:rPr>
          <w:rFonts w:cs="Times New Roman"/>
          <w:szCs w:val="24"/>
        </w:rPr>
        <w:t>”</w:t>
      </w:r>
      <w:r w:rsidRPr="00025CF6">
        <w:rPr>
          <w:rFonts w:cs="Times New Roman"/>
          <w:szCs w:val="24"/>
        </w:rPr>
        <w:t>.</w:t>
      </w:r>
      <w:proofErr w:type="gramEnd"/>
      <w:r w:rsidRPr="00025CF6">
        <w:rPr>
          <w:rFonts w:cs="Times New Roman"/>
          <w:szCs w:val="24"/>
        </w:rPr>
        <w:t xml:space="preserve"> Economic and Political Weekly, 36(33)</w:t>
      </w:r>
      <w:r>
        <w:rPr>
          <w:rFonts w:cs="Times New Roman"/>
          <w:szCs w:val="24"/>
        </w:rPr>
        <w:t xml:space="preserve">, </w:t>
      </w:r>
      <w:r w:rsidRPr="00025CF6">
        <w:rPr>
          <w:rFonts w:cs="Times New Roman"/>
          <w:szCs w:val="24"/>
        </w:rPr>
        <w:t>3114–3117.</w:t>
      </w:r>
    </w:p>
    <w:p w:rsidR="00E86FBD" w:rsidRPr="00DE72F9" w:rsidRDefault="00E86FBD" w:rsidP="00E86FBD">
      <w:pPr>
        <w:spacing w:line="360" w:lineRule="auto"/>
        <w:ind w:hanging="720"/>
        <w:jc w:val="both"/>
        <w:rPr>
          <w:rFonts w:cs="Times New Roman"/>
          <w:szCs w:val="24"/>
        </w:rPr>
      </w:pPr>
      <w:proofErr w:type="spellStart"/>
      <w:r w:rsidRPr="00DE72F9">
        <w:rPr>
          <w:rFonts w:cs="Times New Roman"/>
          <w:szCs w:val="24"/>
        </w:rPr>
        <w:t>Narayana</w:t>
      </w:r>
      <w:proofErr w:type="spellEnd"/>
      <w:r w:rsidRPr="00DE72F9">
        <w:rPr>
          <w:rFonts w:cs="Times New Roman"/>
          <w:szCs w:val="24"/>
        </w:rPr>
        <w:t xml:space="preserve">, D. 2005. “Local Governance without Capacity Building: Ten Years of </w:t>
      </w:r>
      <w:proofErr w:type="spellStart"/>
      <w:r w:rsidRPr="00DE72F9">
        <w:rPr>
          <w:rFonts w:cs="Times New Roman"/>
          <w:szCs w:val="24"/>
        </w:rPr>
        <w:t>Panchayati</w:t>
      </w:r>
      <w:proofErr w:type="spellEnd"/>
      <w:r w:rsidRPr="00DE72F9">
        <w:rPr>
          <w:rFonts w:cs="Times New Roman"/>
          <w:szCs w:val="24"/>
        </w:rPr>
        <w:t xml:space="preserve"> Raj.” Economic and Political Weekly, 40, 2822-2832</w:t>
      </w:r>
    </w:p>
    <w:p w:rsidR="00E86FBD" w:rsidRPr="00DE72F9" w:rsidRDefault="00E86FBD" w:rsidP="00E86FBD">
      <w:pPr>
        <w:spacing w:line="360" w:lineRule="auto"/>
        <w:ind w:hanging="720"/>
        <w:jc w:val="both"/>
        <w:rPr>
          <w:rFonts w:cs="Times New Roman"/>
          <w:szCs w:val="24"/>
        </w:rPr>
      </w:pPr>
      <w:proofErr w:type="spellStart"/>
      <w:proofErr w:type="gramStart"/>
      <w:r w:rsidRPr="00DE72F9">
        <w:rPr>
          <w:rFonts w:cs="Times New Roman"/>
          <w:szCs w:val="24"/>
        </w:rPr>
        <w:t>Nikolakis</w:t>
      </w:r>
      <w:proofErr w:type="spellEnd"/>
      <w:r w:rsidRPr="00DE72F9">
        <w:rPr>
          <w:rFonts w:cs="Times New Roman"/>
          <w:szCs w:val="24"/>
        </w:rPr>
        <w:t>.</w:t>
      </w:r>
      <w:proofErr w:type="gramEnd"/>
      <w:r w:rsidRPr="00DE72F9">
        <w:rPr>
          <w:rFonts w:cs="Times New Roman"/>
          <w:szCs w:val="24"/>
        </w:rPr>
        <w:t xml:space="preserve"> W, and Nelson, H. 2018. “Trust, institutions, and indigenous self‐governance: An exploratory study.” Wiley Governance</w:t>
      </w:r>
    </w:p>
    <w:p w:rsidR="00E86FBD" w:rsidRDefault="00E86FBD" w:rsidP="00E86FBD">
      <w:pPr>
        <w:spacing w:line="360" w:lineRule="auto"/>
        <w:ind w:hanging="720"/>
        <w:jc w:val="both"/>
        <w:rPr>
          <w:rFonts w:cs="Times New Roman"/>
          <w:color w:val="333333"/>
          <w:szCs w:val="24"/>
          <w:shd w:val="clear" w:color="auto" w:fill="FCFCFC"/>
        </w:rPr>
      </w:pPr>
      <w:proofErr w:type="spellStart"/>
      <w:proofErr w:type="gramStart"/>
      <w:r w:rsidRPr="00C97AC5">
        <w:rPr>
          <w:rFonts w:cs="Times New Roman"/>
          <w:color w:val="333333"/>
          <w:szCs w:val="24"/>
          <w:shd w:val="clear" w:color="auto" w:fill="FCFCFC"/>
        </w:rPr>
        <w:t>Nimesh</w:t>
      </w:r>
      <w:proofErr w:type="spellEnd"/>
      <w:r w:rsidRPr="00C97AC5">
        <w:rPr>
          <w:rFonts w:cs="Times New Roman"/>
          <w:color w:val="333333"/>
          <w:szCs w:val="24"/>
          <w:shd w:val="clear" w:color="auto" w:fill="FCFCFC"/>
        </w:rPr>
        <w:t>, A. 2022.</w:t>
      </w:r>
      <w:proofErr w:type="gramEnd"/>
      <w:r w:rsidRPr="00C97AC5">
        <w:rPr>
          <w:rFonts w:cs="Times New Roman"/>
          <w:color w:val="333333"/>
          <w:szCs w:val="24"/>
          <w:shd w:val="clear" w:color="auto" w:fill="FCFCFC"/>
        </w:rPr>
        <w:t xml:space="preserve"> </w:t>
      </w:r>
      <w:proofErr w:type="gramStart"/>
      <w:r w:rsidRPr="00C97AC5">
        <w:rPr>
          <w:rFonts w:cs="Times New Roman"/>
          <w:color w:val="333333"/>
          <w:szCs w:val="24"/>
          <w:shd w:val="clear" w:color="auto" w:fill="FCFCFC"/>
        </w:rPr>
        <w:t>“The Idea of Self-Governance and Tribal Revolts in Colonial Period.</w:t>
      </w:r>
      <w:proofErr w:type="gramEnd"/>
      <w:r w:rsidRPr="00C97AC5">
        <w:rPr>
          <w:rFonts w:cs="Times New Roman"/>
          <w:color w:val="333333"/>
          <w:szCs w:val="24"/>
          <w:shd w:val="clear" w:color="auto" w:fill="FCFCFC"/>
        </w:rPr>
        <w:t xml:space="preserve"> In: </w:t>
      </w:r>
      <w:proofErr w:type="spellStart"/>
      <w:r w:rsidRPr="00C97AC5">
        <w:rPr>
          <w:rFonts w:cs="Times New Roman"/>
          <w:color w:val="333333"/>
          <w:szCs w:val="24"/>
          <w:shd w:val="clear" w:color="auto" w:fill="FCFCFC"/>
        </w:rPr>
        <w:t>Behera</w:t>
      </w:r>
      <w:proofErr w:type="spellEnd"/>
      <w:r w:rsidRPr="00C97AC5">
        <w:rPr>
          <w:rFonts w:cs="Times New Roman"/>
          <w:color w:val="333333"/>
          <w:szCs w:val="24"/>
          <w:shd w:val="clear" w:color="auto" w:fill="FCFCFC"/>
        </w:rPr>
        <w:t>, M.C. Tribe, Space and Mobilisation.” Springer, 133-150.</w:t>
      </w:r>
    </w:p>
    <w:p w:rsidR="00E86FBD" w:rsidRPr="00DE72F9" w:rsidRDefault="00E86FBD" w:rsidP="00E86FBD">
      <w:pPr>
        <w:spacing w:line="360" w:lineRule="auto"/>
        <w:ind w:hanging="720"/>
        <w:jc w:val="both"/>
        <w:rPr>
          <w:rFonts w:cs="Times New Roman"/>
          <w:szCs w:val="24"/>
        </w:rPr>
      </w:pPr>
      <w:r w:rsidRPr="00DE72F9">
        <w:rPr>
          <w:rFonts w:cs="Times New Roman"/>
          <w:szCs w:val="24"/>
        </w:rPr>
        <w:lastRenderedPageBreak/>
        <w:t xml:space="preserve">Nussbaum, M. 2008. “Capabilities as Fundamental Entitlements: </w:t>
      </w:r>
      <w:proofErr w:type="spellStart"/>
      <w:r w:rsidRPr="00DE72F9">
        <w:rPr>
          <w:rFonts w:cs="Times New Roman"/>
          <w:szCs w:val="24"/>
        </w:rPr>
        <w:t>Sen</w:t>
      </w:r>
      <w:proofErr w:type="spellEnd"/>
      <w:r w:rsidRPr="00DE72F9">
        <w:rPr>
          <w:rFonts w:cs="Times New Roman"/>
          <w:szCs w:val="24"/>
        </w:rPr>
        <w:t xml:space="preserve"> and Social Justice.” </w:t>
      </w:r>
      <w:proofErr w:type="gramStart"/>
      <w:r w:rsidRPr="00DE72F9">
        <w:rPr>
          <w:rFonts w:cs="Times New Roman"/>
          <w:szCs w:val="24"/>
        </w:rPr>
        <w:t>In The Global Justice Reader, edited by T. Brooks, 598–614.</w:t>
      </w:r>
      <w:proofErr w:type="gramEnd"/>
      <w:r w:rsidRPr="00DE72F9">
        <w:rPr>
          <w:rFonts w:cs="Times New Roman"/>
          <w:szCs w:val="24"/>
        </w:rPr>
        <w:t xml:space="preserve"> Oxford: Blackwell Publishing</w:t>
      </w:r>
    </w:p>
    <w:p w:rsidR="00E86FBD" w:rsidRPr="00DE72F9" w:rsidRDefault="00E86FBD" w:rsidP="00E86FBD">
      <w:pPr>
        <w:spacing w:line="360" w:lineRule="auto"/>
        <w:ind w:hanging="720"/>
        <w:jc w:val="both"/>
        <w:rPr>
          <w:rFonts w:cs="Times New Roman"/>
          <w:szCs w:val="24"/>
        </w:rPr>
      </w:pPr>
      <w:r w:rsidRPr="00DE72F9">
        <w:rPr>
          <w:rFonts w:cs="Times New Roman"/>
          <w:szCs w:val="24"/>
        </w:rPr>
        <w:t xml:space="preserve">Nussbaum, M. C. 2000. “Women and human development: The capabilities approach.” Cambridge: Cambridge University Press. </w:t>
      </w:r>
    </w:p>
    <w:p w:rsidR="00E86FBD" w:rsidRDefault="00E86FBD" w:rsidP="00E86FBD">
      <w:pPr>
        <w:spacing w:line="360" w:lineRule="auto"/>
        <w:ind w:hanging="720"/>
        <w:jc w:val="both"/>
        <w:rPr>
          <w:rFonts w:cs="Times New Roman"/>
          <w:szCs w:val="24"/>
        </w:rPr>
      </w:pPr>
      <w:proofErr w:type="spellStart"/>
      <w:r w:rsidRPr="00497167">
        <w:rPr>
          <w:rFonts w:cs="Times New Roman"/>
          <w:szCs w:val="24"/>
        </w:rPr>
        <w:t>Onzere</w:t>
      </w:r>
      <w:proofErr w:type="spellEnd"/>
      <w:r w:rsidRPr="00497167">
        <w:rPr>
          <w:rFonts w:cs="Times New Roman"/>
          <w:szCs w:val="24"/>
        </w:rPr>
        <w:t xml:space="preserve">, S. N., </w:t>
      </w:r>
      <w:proofErr w:type="spellStart"/>
      <w:r w:rsidRPr="00497167">
        <w:rPr>
          <w:rFonts w:cs="Times New Roman"/>
          <w:szCs w:val="24"/>
        </w:rPr>
        <w:t>Elwell</w:t>
      </w:r>
      <w:proofErr w:type="spellEnd"/>
      <w:r w:rsidRPr="00497167">
        <w:rPr>
          <w:rFonts w:cs="Times New Roman"/>
          <w:szCs w:val="24"/>
        </w:rPr>
        <w:t xml:space="preserve">, N., Carr, E. R., Caron, C., &amp; </w:t>
      </w:r>
      <w:proofErr w:type="spellStart"/>
      <w:r w:rsidRPr="00497167">
        <w:rPr>
          <w:rFonts w:cs="Times New Roman"/>
          <w:szCs w:val="24"/>
        </w:rPr>
        <w:t>Bebbington</w:t>
      </w:r>
      <w:proofErr w:type="spellEnd"/>
      <w:r w:rsidRPr="00497167">
        <w:rPr>
          <w:rFonts w:cs="Times New Roman"/>
          <w:szCs w:val="24"/>
        </w:rPr>
        <w:t>, D. 2020.</w:t>
      </w:r>
      <w:r>
        <w:rPr>
          <w:rFonts w:cs="Times New Roman"/>
          <w:szCs w:val="24"/>
        </w:rPr>
        <w:t xml:space="preserve"> </w:t>
      </w:r>
      <w:r w:rsidRPr="00497167">
        <w:rPr>
          <w:rFonts w:cs="Times New Roman"/>
          <w:szCs w:val="24"/>
        </w:rPr>
        <w:t xml:space="preserve">“Who’s Governing Community Forests? </w:t>
      </w:r>
      <w:proofErr w:type="gramStart"/>
      <w:r w:rsidRPr="00497167">
        <w:rPr>
          <w:rFonts w:cs="Times New Roman"/>
          <w:szCs w:val="24"/>
        </w:rPr>
        <w:t>Gendered Participation in Liberian Forest Management.”</w:t>
      </w:r>
      <w:proofErr w:type="gramEnd"/>
      <w:r>
        <w:rPr>
          <w:rFonts w:cs="Times New Roman"/>
          <w:szCs w:val="24"/>
        </w:rPr>
        <w:t xml:space="preserve"> WP: Washington DC: World Resources Institute.</w:t>
      </w:r>
    </w:p>
    <w:p w:rsidR="00E86FBD" w:rsidRPr="00DE72F9" w:rsidRDefault="00E86FBD" w:rsidP="00E86FBD">
      <w:pPr>
        <w:spacing w:line="360" w:lineRule="auto"/>
        <w:ind w:hanging="720"/>
        <w:jc w:val="both"/>
        <w:rPr>
          <w:rFonts w:cs="Times New Roman"/>
          <w:szCs w:val="24"/>
        </w:rPr>
      </w:pPr>
      <w:r w:rsidRPr="00DE72F9">
        <w:rPr>
          <w:rFonts w:cs="Times New Roman"/>
          <w:szCs w:val="24"/>
        </w:rPr>
        <w:t xml:space="preserve">Pal, M. 2001. “Decentralised Planning and </w:t>
      </w:r>
      <w:proofErr w:type="spellStart"/>
      <w:r w:rsidRPr="00DE72F9">
        <w:rPr>
          <w:rFonts w:cs="Times New Roman"/>
          <w:szCs w:val="24"/>
        </w:rPr>
        <w:t>Panchayati</w:t>
      </w:r>
      <w:proofErr w:type="spellEnd"/>
      <w:r w:rsidRPr="00DE72F9">
        <w:rPr>
          <w:rFonts w:cs="Times New Roman"/>
          <w:szCs w:val="24"/>
        </w:rPr>
        <w:t xml:space="preserve"> Raj: Report of Working Group in Tamil Nadu.” </w:t>
      </w:r>
      <w:proofErr w:type="gramStart"/>
      <w:r w:rsidRPr="00DE72F9">
        <w:rPr>
          <w:rFonts w:cs="Times New Roman"/>
          <w:szCs w:val="24"/>
        </w:rPr>
        <w:t>Economic and Political Weekly, 36.</w:t>
      </w:r>
      <w:proofErr w:type="gramEnd"/>
      <w:r w:rsidRPr="00DE72F9">
        <w:rPr>
          <w:rFonts w:cs="Times New Roman"/>
          <w:szCs w:val="24"/>
        </w:rPr>
        <w:t xml:space="preserve"> 1002-1005</w:t>
      </w:r>
    </w:p>
    <w:p w:rsidR="00E86FBD" w:rsidRPr="00DE72F9" w:rsidRDefault="00E86FBD" w:rsidP="00E86FBD">
      <w:pPr>
        <w:spacing w:line="360" w:lineRule="auto"/>
        <w:ind w:hanging="720"/>
        <w:jc w:val="both"/>
        <w:rPr>
          <w:rFonts w:cs="Times New Roman"/>
          <w:szCs w:val="24"/>
        </w:rPr>
      </w:pPr>
      <w:r w:rsidRPr="00DE72F9">
        <w:rPr>
          <w:rFonts w:cs="Times New Roman"/>
          <w:szCs w:val="24"/>
        </w:rPr>
        <w:t>Pal. M. 2004 “</w:t>
      </w:r>
      <w:proofErr w:type="spellStart"/>
      <w:r w:rsidRPr="00DE72F9">
        <w:rPr>
          <w:rFonts w:cs="Times New Roman"/>
          <w:szCs w:val="24"/>
        </w:rPr>
        <w:t>Panchayati</w:t>
      </w:r>
      <w:proofErr w:type="spellEnd"/>
      <w:r w:rsidRPr="00DE72F9">
        <w:rPr>
          <w:rFonts w:cs="Times New Roman"/>
          <w:szCs w:val="24"/>
        </w:rPr>
        <w:t xml:space="preserve"> Raj and Rural Governance: Experiences of a Decade” Economic and Political Weekly, 39. 137-143</w:t>
      </w:r>
    </w:p>
    <w:p w:rsidR="00E86FBD" w:rsidRPr="00DE72F9" w:rsidRDefault="00E86FBD" w:rsidP="00E86FBD">
      <w:pPr>
        <w:spacing w:line="360" w:lineRule="auto"/>
        <w:ind w:hanging="720"/>
        <w:jc w:val="both"/>
        <w:rPr>
          <w:rFonts w:cs="Times New Roman"/>
          <w:szCs w:val="24"/>
        </w:rPr>
      </w:pPr>
      <w:proofErr w:type="spellStart"/>
      <w:r w:rsidRPr="00DE72F9">
        <w:rPr>
          <w:rFonts w:cs="Times New Roman"/>
          <w:szCs w:val="24"/>
        </w:rPr>
        <w:t>Patnaik</w:t>
      </w:r>
      <w:proofErr w:type="spellEnd"/>
      <w:r w:rsidRPr="00DE72F9">
        <w:rPr>
          <w:rFonts w:cs="Times New Roman"/>
          <w:szCs w:val="24"/>
        </w:rPr>
        <w:t xml:space="preserve">, S. 2007. </w:t>
      </w:r>
      <w:proofErr w:type="gramStart"/>
      <w:r w:rsidRPr="00DE72F9">
        <w:rPr>
          <w:rFonts w:cs="Times New Roman"/>
          <w:szCs w:val="24"/>
        </w:rPr>
        <w:t>"PESA, the Forest Rights Act, and Tribal Rights in India."</w:t>
      </w:r>
      <w:proofErr w:type="gramEnd"/>
      <w:r w:rsidRPr="00DE72F9">
        <w:rPr>
          <w:rFonts w:cs="Times New Roman"/>
          <w:szCs w:val="24"/>
        </w:rPr>
        <w:t xml:space="preserve"> International Conference on Poverty Reduction and Forests</w:t>
      </w:r>
      <w:proofErr w:type="gramStart"/>
      <w:r w:rsidRPr="00DE72F9">
        <w:rPr>
          <w:rFonts w:cs="Times New Roman"/>
          <w:szCs w:val="24"/>
        </w:rPr>
        <w:t>,.</w:t>
      </w:r>
      <w:proofErr w:type="gramEnd"/>
      <w:r w:rsidRPr="00DE72F9">
        <w:rPr>
          <w:rFonts w:cs="Times New Roman"/>
          <w:szCs w:val="24"/>
        </w:rPr>
        <w:t xml:space="preserve"> Bangkok. </w:t>
      </w:r>
      <w:proofErr w:type="gramStart"/>
      <w:r w:rsidRPr="00DE72F9">
        <w:rPr>
          <w:rFonts w:cs="Times New Roman"/>
          <w:szCs w:val="24"/>
        </w:rPr>
        <w:t>1-14.</w:t>
      </w:r>
      <w:proofErr w:type="gramEnd"/>
    </w:p>
    <w:p w:rsidR="00E86FBD" w:rsidRPr="00DE72F9" w:rsidRDefault="00E86FBD" w:rsidP="00E86FBD">
      <w:pPr>
        <w:spacing w:line="360" w:lineRule="auto"/>
        <w:ind w:hanging="720"/>
        <w:jc w:val="both"/>
        <w:rPr>
          <w:rFonts w:cs="Times New Roman"/>
          <w:szCs w:val="24"/>
        </w:rPr>
      </w:pPr>
      <w:proofErr w:type="spellStart"/>
      <w:r w:rsidRPr="00DE72F9">
        <w:rPr>
          <w:rFonts w:cs="Times New Roman"/>
          <w:szCs w:val="24"/>
        </w:rPr>
        <w:t>Pelenc</w:t>
      </w:r>
      <w:proofErr w:type="spellEnd"/>
      <w:r w:rsidRPr="00DE72F9">
        <w:rPr>
          <w:rFonts w:cs="Times New Roman"/>
          <w:szCs w:val="24"/>
        </w:rPr>
        <w:t xml:space="preserve">, J. </w:t>
      </w:r>
      <w:proofErr w:type="spellStart"/>
      <w:r w:rsidRPr="00DE72F9">
        <w:rPr>
          <w:rFonts w:cs="Times New Roman"/>
          <w:szCs w:val="24"/>
        </w:rPr>
        <w:t>Bazile</w:t>
      </w:r>
      <w:proofErr w:type="spellEnd"/>
      <w:r w:rsidRPr="00DE72F9">
        <w:rPr>
          <w:rFonts w:cs="Times New Roman"/>
          <w:szCs w:val="24"/>
        </w:rPr>
        <w:t xml:space="preserve">, D. and </w:t>
      </w:r>
      <w:proofErr w:type="spellStart"/>
      <w:r w:rsidRPr="00DE72F9">
        <w:rPr>
          <w:rFonts w:cs="Times New Roman"/>
          <w:szCs w:val="24"/>
        </w:rPr>
        <w:t>Ceruti</w:t>
      </w:r>
      <w:proofErr w:type="spellEnd"/>
      <w:r w:rsidRPr="00DE72F9">
        <w:rPr>
          <w:rFonts w:cs="Times New Roman"/>
          <w:szCs w:val="24"/>
        </w:rPr>
        <w:t>, C., 2015. “Collective capability and collective agency for sustainability: A case study” Ecological Economics, 118, 226-239</w:t>
      </w:r>
    </w:p>
    <w:p w:rsidR="00E86FBD" w:rsidRPr="00DE72F9" w:rsidRDefault="00E86FBD" w:rsidP="00E86FBD">
      <w:pPr>
        <w:spacing w:line="360" w:lineRule="auto"/>
        <w:ind w:hanging="720"/>
        <w:jc w:val="both"/>
        <w:rPr>
          <w:rFonts w:cs="Times New Roman"/>
          <w:szCs w:val="24"/>
        </w:rPr>
      </w:pPr>
      <w:proofErr w:type="spellStart"/>
      <w:proofErr w:type="gramStart"/>
      <w:r w:rsidRPr="00DE72F9">
        <w:rPr>
          <w:rFonts w:cs="Times New Roman"/>
          <w:szCs w:val="24"/>
        </w:rPr>
        <w:t>Rana</w:t>
      </w:r>
      <w:proofErr w:type="spellEnd"/>
      <w:r w:rsidRPr="00DE72F9">
        <w:rPr>
          <w:rFonts w:cs="Times New Roman"/>
          <w:szCs w:val="24"/>
        </w:rPr>
        <w:t xml:space="preserve">, P., and A. </w:t>
      </w:r>
      <w:proofErr w:type="spellStart"/>
      <w:r w:rsidRPr="00DE72F9">
        <w:rPr>
          <w:rFonts w:cs="Times New Roman"/>
          <w:szCs w:val="24"/>
        </w:rPr>
        <w:t>Chhatre</w:t>
      </w:r>
      <w:proofErr w:type="spellEnd"/>
      <w:r w:rsidRPr="00DE72F9">
        <w:rPr>
          <w:rFonts w:cs="Times New Roman"/>
          <w:szCs w:val="24"/>
        </w:rPr>
        <w:t>.</w:t>
      </w:r>
      <w:proofErr w:type="gramEnd"/>
      <w:r w:rsidRPr="00DE72F9">
        <w:rPr>
          <w:rFonts w:cs="Times New Roman"/>
          <w:szCs w:val="24"/>
        </w:rPr>
        <w:t xml:space="preserve"> 2017. "Beyond committees: Hybrid forest governance for equity." Forest Policy and Economics (Elsevier) 78: 40-50.</w:t>
      </w:r>
    </w:p>
    <w:p w:rsidR="00E86FBD" w:rsidRPr="00DE72F9" w:rsidRDefault="00E86FBD" w:rsidP="00E86FBD">
      <w:pPr>
        <w:spacing w:line="360" w:lineRule="auto"/>
        <w:ind w:hanging="720"/>
        <w:jc w:val="both"/>
        <w:rPr>
          <w:rFonts w:cs="Times New Roman"/>
          <w:szCs w:val="24"/>
        </w:rPr>
      </w:pPr>
      <w:proofErr w:type="spellStart"/>
      <w:proofErr w:type="gramStart"/>
      <w:r w:rsidRPr="00DE72F9">
        <w:rPr>
          <w:rFonts w:cs="Times New Roman"/>
          <w:szCs w:val="24"/>
        </w:rPr>
        <w:t>Rao</w:t>
      </w:r>
      <w:proofErr w:type="spellEnd"/>
      <w:r w:rsidRPr="00DE72F9">
        <w:rPr>
          <w:rFonts w:cs="Times New Roman"/>
          <w:szCs w:val="24"/>
        </w:rPr>
        <w:t xml:space="preserve">, M.G. and </w:t>
      </w:r>
      <w:proofErr w:type="spellStart"/>
      <w:r w:rsidRPr="00DE72F9">
        <w:rPr>
          <w:rFonts w:cs="Times New Roman"/>
          <w:szCs w:val="24"/>
        </w:rPr>
        <w:t>Rao</w:t>
      </w:r>
      <w:proofErr w:type="spellEnd"/>
      <w:r w:rsidRPr="00DE72F9">
        <w:rPr>
          <w:rFonts w:cs="Times New Roman"/>
          <w:szCs w:val="24"/>
        </w:rPr>
        <w:t>, U.A.V. 2008.</w:t>
      </w:r>
      <w:proofErr w:type="gramEnd"/>
      <w:r w:rsidRPr="00DE72F9">
        <w:rPr>
          <w:rFonts w:cs="Times New Roman"/>
          <w:szCs w:val="24"/>
        </w:rPr>
        <w:t xml:space="preserve"> </w:t>
      </w:r>
      <w:proofErr w:type="gramStart"/>
      <w:r w:rsidRPr="00DE72F9">
        <w:rPr>
          <w:rFonts w:cs="Times New Roman"/>
          <w:szCs w:val="24"/>
        </w:rPr>
        <w:t xml:space="preserve">“Expanding the Resource Base of </w:t>
      </w:r>
      <w:proofErr w:type="spellStart"/>
      <w:r w:rsidRPr="00DE72F9">
        <w:rPr>
          <w:rFonts w:cs="Times New Roman"/>
          <w:szCs w:val="24"/>
        </w:rPr>
        <w:t>Panchayats</w:t>
      </w:r>
      <w:proofErr w:type="spellEnd"/>
      <w:r w:rsidRPr="00DE72F9">
        <w:rPr>
          <w:rFonts w:cs="Times New Roman"/>
          <w:szCs w:val="24"/>
        </w:rPr>
        <w:t>: Augmenting Own Revenues.”</w:t>
      </w:r>
      <w:proofErr w:type="gramEnd"/>
      <w:r w:rsidRPr="00DE72F9">
        <w:rPr>
          <w:rFonts w:cs="Times New Roman"/>
          <w:szCs w:val="24"/>
        </w:rPr>
        <w:t xml:space="preserve"> </w:t>
      </w:r>
      <w:proofErr w:type="gramStart"/>
      <w:r w:rsidRPr="00DE72F9">
        <w:rPr>
          <w:rFonts w:cs="Times New Roman"/>
          <w:szCs w:val="24"/>
        </w:rPr>
        <w:t>Economic and Political Weekly, 43.</w:t>
      </w:r>
      <w:proofErr w:type="gramEnd"/>
      <w:r w:rsidRPr="00DE72F9">
        <w:rPr>
          <w:rFonts w:cs="Times New Roman"/>
          <w:szCs w:val="24"/>
        </w:rPr>
        <w:t xml:space="preserve"> 54-61</w:t>
      </w:r>
    </w:p>
    <w:p w:rsidR="00E86FBD" w:rsidRPr="00DE72F9" w:rsidRDefault="00E86FBD" w:rsidP="00E86FBD">
      <w:pPr>
        <w:spacing w:line="360" w:lineRule="auto"/>
        <w:ind w:hanging="720"/>
        <w:jc w:val="both"/>
        <w:rPr>
          <w:rFonts w:cs="Times New Roman"/>
          <w:szCs w:val="24"/>
        </w:rPr>
      </w:pPr>
      <w:proofErr w:type="spellStart"/>
      <w:proofErr w:type="gramStart"/>
      <w:r w:rsidRPr="00DE72F9">
        <w:rPr>
          <w:rFonts w:cs="Times New Roman"/>
          <w:szCs w:val="24"/>
        </w:rPr>
        <w:t>Ribot</w:t>
      </w:r>
      <w:proofErr w:type="spellEnd"/>
      <w:r w:rsidRPr="00DE72F9">
        <w:rPr>
          <w:rFonts w:cs="Times New Roman"/>
          <w:szCs w:val="24"/>
        </w:rPr>
        <w:t xml:space="preserve">, J. C., A. </w:t>
      </w:r>
      <w:proofErr w:type="spellStart"/>
      <w:r w:rsidRPr="00DE72F9">
        <w:rPr>
          <w:rFonts w:cs="Times New Roman"/>
          <w:szCs w:val="24"/>
        </w:rPr>
        <w:t>Chhatre</w:t>
      </w:r>
      <w:proofErr w:type="spellEnd"/>
      <w:r w:rsidRPr="00DE72F9">
        <w:rPr>
          <w:rFonts w:cs="Times New Roman"/>
          <w:szCs w:val="24"/>
        </w:rPr>
        <w:t xml:space="preserve">, and T. </w:t>
      </w:r>
      <w:proofErr w:type="spellStart"/>
      <w:r w:rsidRPr="00DE72F9">
        <w:rPr>
          <w:rFonts w:cs="Times New Roman"/>
          <w:szCs w:val="24"/>
        </w:rPr>
        <w:t>Lankina</w:t>
      </w:r>
      <w:proofErr w:type="spellEnd"/>
      <w:r w:rsidRPr="00DE72F9">
        <w:rPr>
          <w:rFonts w:cs="Times New Roman"/>
          <w:szCs w:val="24"/>
        </w:rPr>
        <w:t>.</w:t>
      </w:r>
      <w:proofErr w:type="gramEnd"/>
      <w:r w:rsidRPr="00DE72F9">
        <w:rPr>
          <w:rFonts w:cs="Times New Roman"/>
          <w:szCs w:val="24"/>
        </w:rPr>
        <w:t xml:space="preserve"> 2008. "Introduction: institutional choice and recognition in the formation and consolidation of local democracy." Conservation and Society 1-11.</w:t>
      </w:r>
    </w:p>
    <w:p w:rsidR="00E86FBD" w:rsidRPr="00DE72F9" w:rsidRDefault="00E86FBD" w:rsidP="00E86FBD">
      <w:pPr>
        <w:spacing w:line="360" w:lineRule="auto"/>
        <w:ind w:hanging="720"/>
        <w:jc w:val="both"/>
        <w:rPr>
          <w:rFonts w:cs="Times New Roman"/>
          <w:szCs w:val="24"/>
        </w:rPr>
      </w:pPr>
      <w:proofErr w:type="spellStart"/>
      <w:r w:rsidRPr="00DE72F9">
        <w:rPr>
          <w:rFonts w:cs="Times New Roman"/>
          <w:szCs w:val="24"/>
        </w:rPr>
        <w:t>Ribot</w:t>
      </w:r>
      <w:proofErr w:type="spellEnd"/>
      <w:r w:rsidRPr="00DE72F9">
        <w:rPr>
          <w:rFonts w:cs="Times New Roman"/>
          <w:szCs w:val="24"/>
        </w:rPr>
        <w:t xml:space="preserve">, J., </w:t>
      </w:r>
      <w:proofErr w:type="spellStart"/>
      <w:r w:rsidRPr="00DE72F9">
        <w:rPr>
          <w:rFonts w:cs="Times New Roman"/>
          <w:szCs w:val="24"/>
        </w:rPr>
        <w:t>Agarwal</w:t>
      </w:r>
      <w:proofErr w:type="spellEnd"/>
      <w:r w:rsidRPr="00DE72F9">
        <w:rPr>
          <w:rFonts w:cs="Times New Roman"/>
          <w:szCs w:val="24"/>
        </w:rPr>
        <w:t xml:space="preserve">, A. and Larson, A. 2006 “Recentralizing While Decentralizing: How National Governments </w:t>
      </w:r>
      <w:proofErr w:type="spellStart"/>
      <w:r w:rsidRPr="00DE72F9">
        <w:rPr>
          <w:rFonts w:cs="Times New Roman"/>
          <w:szCs w:val="24"/>
        </w:rPr>
        <w:t>Reappropriate</w:t>
      </w:r>
      <w:proofErr w:type="spellEnd"/>
      <w:r w:rsidRPr="00DE72F9">
        <w:rPr>
          <w:rFonts w:cs="Times New Roman"/>
          <w:szCs w:val="24"/>
        </w:rPr>
        <w:t xml:space="preserve"> Forest Resources” World Development, 34, 1864-1886</w:t>
      </w:r>
    </w:p>
    <w:p w:rsidR="00E86FBD" w:rsidRPr="00DE72F9" w:rsidRDefault="00E86FBD" w:rsidP="00E86FBD">
      <w:pPr>
        <w:spacing w:line="360" w:lineRule="auto"/>
        <w:ind w:hanging="720"/>
        <w:jc w:val="both"/>
        <w:rPr>
          <w:rFonts w:cs="Times New Roman"/>
          <w:szCs w:val="24"/>
        </w:rPr>
      </w:pPr>
      <w:proofErr w:type="spellStart"/>
      <w:r w:rsidRPr="00DE72F9">
        <w:rPr>
          <w:rFonts w:cs="Times New Roman"/>
          <w:szCs w:val="24"/>
        </w:rPr>
        <w:t>Ribot</w:t>
      </w:r>
      <w:proofErr w:type="spellEnd"/>
      <w:r w:rsidRPr="00DE72F9">
        <w:rPr>
          <w:rFonts w:cs="Times New Roman"/>
          <w:szCs w:val="24"/>
        </w:rPr>
        <w:t xml:space="preserve">, J.C. 1999. “Decentralisation, Participation and Accountability in </w:t>
      </w:r>
      <w:proofErr w:type="spellStart"/>
      <w:r w:rsidRPr="00DE72F9">
        <w:rPr>
          <w:rFonts w:cs="Times New Roman"/>
          <w:szCs w:val="24"/>
        </w:rPr>
        <w:t>Sahelian</w:t>
      </w:r>
      <w:proofErr w:type="spellEnd"/>
      <w:r w:rsidRPr="00DE72F9">
        <w:rPr>
          <w:rFonts w:cs="Times New Roman"/>
          <w:szCs w:val="24"/>
        </w:rPr>
        <w:t xml:space="preserve"> Forestry: Legal Instruments of Political-Administrative Control” Africa: Journal of the International African Institute, 69. </w:t>
      </w:r>
      <w:proofErr w:type="gramStart"/>
      <w:r w:rsidRPr="00DE72F9">
        <w:rPr>
          <w:rFonts w:cs="Times New Roman"/>
          <w:szCs w:val="24"/>
        </w:rPr>
        <w:t>23-65.</w:t>
      </w:r>
      <w:proofErr w:type="gramEnd"/>
    </w:p>
    <w:p w:rsidR="00E86FBD" w:rsidRPr="00DE72F9" w:rsidRDefault="00E86FBD" w:rsidP="00E86FBD">
      <w:pPr>
        <w:spacing w:line="360" w:lineRule="auto"/>
        <w:ind w:hanging="720"/>
        <w:jc w:val="both"/>
        <w:rPr>
          <w:rFonts w:cs="Times New Roman"/>
          <w:szCs w:val="24"/>
        </w:rPr>
      </w:pPr>
      <w:proofErr w:type="spellStart"/>
      <w:proofErr w:type="gramStart"/>
      <w:r w:rsidRPr="00DE72F9">
        <w:rPr>
          <w:rFonts w:cs="Times New Roman"/>
          <w:szCs w:val="24"/>
        </w:rPr>
        <w:t>Ribot</w:t>
      </w:r>
      <w:proofErr w:type="spellEnd"/>
      <w:r w:rsidRPr="00DE72F9">
        <w:rPr>
          <w:rFonts w:cs="Times New Roman"/>
          <w:szCs w:val="24"/>
        </w:rPr>
        <w:t>, J.C. 2003.</w:t>
      </w:r>
      <w:proofErr w:type="gramEnd"/>
      <w:r w:rsidRPr="00DE72F9">
        <w:rPr>
          <w:rFonts w:cs="Times New Roman"/>
          <w:szCs w:val="24"/>
        </w:rPr>
        <w:t xml:space="preserve"> </w:t>
      </w:r>
      <w:proofErr w:type="gramStart"/>
      <w:r w:rsidRPr="00DE72F9">
        <w:rPr>
          <w:rFonts w:cs="Times New Roman"/>
          <w:szCs w:val="24"/>
        </w:rPr>
        <w:t>“Democratic decentralisation of natural resources: institutional choice and discretionary power transfers in Sub-Saharan Africa.”, Public Administration and Development, 23.</w:t>
      </w:r>
      <w:proofErr w:type="gramEnd"/>
      <w:r w:rsidRPr="00DE72F9">
        <w:rPr>
          <w:rFonts w:cs="Times New Roman"/>
          <w:szCs w:val="24"/>
        </w:rPr>
        <w:t xml:space="preserve"> </w:t>
      </w:r>
      <w:proofErr w:type="gramStart"/>
      <w:r w:rsidRPr="00DE72F9">
        <w:rPr>
          <w:rFonts w:cs="Times New Roman"/>
          <w:szCs w:val="24"/>
        </w:rPr>
        <w:t>53-65.</w:t>
      </w:r>
      <w:proofErr w:type="gramEnd"/>
    </w:p>
    <w:p w:rsidR="00E86FBD" w:rsidRDefault="00E86FBD" w:rsidP="00E86FBD">
      <w:pPr>
        <w:jc w:val="both"/>
        <w:rPr>
          <w:rFonts w:cs="Times New Roman"/>
          <w:szCs w:val="24"/>
          <w:lang w:val="en-US"/>
        </w:rPr>
      </w:pPr>
      <w:proofErr w:type="spellStart"/>
      <w:proofErr w:type="gramStart"/>
      <w:r w:rsidRPr="00D97C59">
        <w:rPr>
          <w:rFonts w:cs="Times New Roman"/>
          <w:szCs w:val="24"/>
          <w:lang w:val="en-US"/>
        </w:rPr>
        <w:lastRenderedPageBreak/>
        <w:t>Ribot</w:t>
      </w:r>
      <w:proofErr w:type="spellEnd"/>
      <w:r>
        <w:rPr>
          <w:rFonts w:cs="Times New Roman"/>
          <w:szCs w:val="24"/>
          <w:lang w:val="en-US"/>
        </w:rPr>
        <w:t>.</w:t>
      </w:r>
      <w:proofErr w:type="gramEnd"/>
      <w:r>
        <w:rPr>
          <w:rFonts w:cs="Times New Roman"/>
          <w:szCs w:val="24"/>
          <w:lang w:val="en-US"/>
        </w:rPr>
        <w:t xml:space="preserve"> J</w:t>
      </w:r>
      <w:r w:rsidRPr="00D97C59">
        <w:rPr>
          <w:rFonts w:cs="Times New Roman"/>
          <w:szCs w:val="24"/>
          <w:lang w:val="en-US"/>
        </w:rPr>
        <w:t xml:space="preserve"> 2008, </w:t>
      </w:r>
      <w:r>
        <w:rPr>
          <w:rFonts w:cs="Times New Roman"/>
          <w:szCs w:val="24"/>
          <w:lang w:val="en-US"/>
        </w:rPr>
        <w:t>“</w:t>
      </w:r>
      <w:r w:rsidRPr="00D97C59">
        <w:rPr>
          <w:rFonts w:cs="Times New Roman"/>
          <w:szCs w:val="24"/>
          <w:lang w:val="en-US"/>
        </w:rPr>
        <w:t>Authority over Forests: Negotiating Democratic Decentralization in Senegal</w:t>
      </w:r>
      <w:r>
        <w:rPr>
          <w:rFonts w:cs="Times New Roman"/>
          <w:szCs w:val="24"/>
          <w:lang w:val="en-US"/>
        </w:rPr>
        <w:t>”</w:t>
      </w:r>
      <w:r w:rsidRPr="00D97C59">
        <w:rPr>
          <w:rFonts w:cs="Times New Roman"/>
          <w:szCs w:val="24"/>
          <w:lang w:val="en-US"/>
        </w:rPr>
        <w:t>, WP 36, WRI publication</w:t>
      </w:r>
    </w:p>
    <w:p w:rsidR="00E86FBD" w:rsidRPr="00DE72F9" w:rsidRDefault="00E86FBD" w:rsidP="00E86FBD">
      <w:pPr>
        <w:spacing w:line="360" w:lineRule="auto"/>
        <w:ind w:hanging="720"/>
        <w:jc w:val="both"/>
        <w:rPr>
          <w:rFonts w:cs="Times New Roman"/>
          <w:szCs w:val="24"/>
        </w:rPr>
      </w:pPr>
      <w:proofErr w:type="spellStart"/>
      <w:proofErr w:type="gramStart"/>
      <w:r w:rsidRPr="00DE72F9">
        <w:rPr>
          <w:rFonts w:cs="Times New Roman"/>
          <w:szCs w:val="24"/>
        </w:rPr>
        <w:t>Sahu</w:t>
      </w:r>
      <w:proofErr w:type="spellEnd"/>
      <w:r w:rsidRPr="00DE72F9">
        <w:rPr>
          <w:rFonts w:cs="Times New Roman"/>
          <w:szCs w:val="24"/>
        </w:rPr>
        <w:t xml:space="preserve">, G., T. Dash, and S. </w:t>
      </w:r>
      <w:proofErr w:type="spellStart"/>
      <w:r w:rsidRPr="00DE72F9">
        <w:rPr>
          <w:rFonts w:cs="Times New Roman"/>
          <w:szCs w:val="24"/>
        </w:rPr>
        <w:t>Dubey</w:t>
      </w:r>
      <w:proofErr w:type="spellEnd"/>
      <w:r w:rsidRPr="00DE72F9">
        <w:rPr>
          <w:rFonts w:cs="Times New Roman"/>
          <w:szCs w:val="24"/>
        </w:rPr>
        <w:t>.</w:t>
      </w:r>
      <w:proofErr w:type="gramEnd"/>
      <w:r w:rsidRPr="00DE72F9">
        <w:rPr>
          <w:rFonts w:cs="Times New Roman"/>
          <w:szCs w:val="24"/>
        </w:rPr>
        <w:t xml:space="preserve"> 2017. "Political Economy of Community Forest Rights." Economic &amp; Political Weekly 44-47</w:t>
      </w:r>
    </w:p>
    <w:p w:rsidR="00E86FBD" w:rsidRPr="00DE72F9" w:rsidRDefault="00E86FBD" w:rsidP="00E86FBD">
      <w:pPr>
        <w:spacing w:line="360" w:lineRule="auto"/>
        <w:ind w:hanging="720"/>
        <w:jc w:val="both"/>
        <w:rPr>
          <w:rFonts w:cs="Times New Roman"/>
          <w:color w:val="392529"/>
          <w:szCs w:val="24"/>
          <w:shd w:val="clear" w:color="auto" w:fill="FFFFFF"/>
        </w:rPr>
      </w:pPr>
      <w:r w:rsidRPr="00DE72F9">
        <w:rPr>
          <w:rFonts w:cs="Times New Roman"/>
          <w:szCs w:val="24"/>
        </w:rPr>
        <w:t xml:space="preserve">Samson, C. and Carlos, G. 2017. “Indigenous peoples and colonialism: global perspectives”, Cambridge, UK; </w:t>
      </w:r>
      <w:r w:rsidRPr="00DE72F9">
        <w:rPr>
          <w:rFonts w:cs="Times New Roman"/>
          <w:color w:val="392529"/>
          <w:szCs w:val="24"/>
          <w:shd w:val="clear" w:color="auto" w:fill="FFFFFF"/>
        </w:rPr>
        <w:t>Malden, MA: Polity Press.</w:t>
      </w:r>
    </w:p>
    <w:p w:rsidR="00E86FBD" w:rsidRDefault="00E86FBD" w:rsidP="00E86FBD">
      <w:pPr>
        <w:spacing w:line="360" w:lineRule="auto"/>
        <w:ind w:hanging="720"/>
        <w:jc w:val="both"/>
        <w:rPr>
          <w:rFonts w:cs="Times New Roman"/>
          <w:szCs w:val="24"/>
        </w:rPr>
      </w:pPr>
      <w:proofErr w:type="spellStart"/>
      <w:proofErr w:type="gramStart"/>
      <w:r>
        <w:rPr>
          <w:rFonts w:cs="Times New Roman"/>
          <w:szCs w:val="24"/>
        </w:rPr>
        <w:t>Sarap</w:t>
      </w:r>
      <w:proofErr w:type="spellEnd"/>
      <w:r>
        <w:rPr>
          <w:rFonts w:cs="Times New Roman"/>
          <w:szCs w:val="24"/>
        </w:rPr>
        <w:t>.</w:t>
      </w:r>
      <w:proofErr w:type="gramEnd"/>
      <w:r>
        <w:rPr>
          <w:rFonts w:cs="Times New Roman"/>
          <w:szCs w:val="24"/>
        </w:rPr>
        <w:t xml:space="preserve"> K, </w:t>
      </w:r>
      <w:proofErr w:type="spellStart"/>
      <w:r>
        <w:rPr>
          <w:rFonts w:cs="Times New Roman"/>
          <w:szCs w:val="24"/>
        </w:rPr>
        <w:t>Sarangi</w:t>
      </w:r>
      <w:proofErr w:type="spellEnd"/>
      <w:r>
        <w:rPr>
          <w:rFonts w:cs="Times New Roman"/>
          <w:szCs w:val="24"/>
        </w:rPr>
        <w:t xml:space="preserve">. </w:t>
      </w:r>
      <w:proofErr w:type="gramStart"/>
      <w:r>
        <w:rPr>
          <w:rFonts w:cs="Times New Roman"/>
          <w:szCs w:val="24"/>
        </w:rPr>
        <w:t xml:space="preserve">T.K. &amp; </w:t>
      </w:r>
      <w:proofErr w:type="spellStart"/>
      <w:r>
        <w:rPr>
          <w:rFonts w:cs="Times New Roman"/>
          <w:szCs w:val="24"/>
        </w:rPr>
        <w:t>Naik</w:t>
      </w:r>
      <w:proofErr w:type="spellEnd"/>
      <w:r>
        <w:rPr>
          <w:rFonts w:cs="Times New Roman"/>
          <w:szCs w:val="24"/>
        </w:rPr>
        <w:t>.</w:t>
      </w:r>
      <w:proofErr w:type="gramEnd"/>
      <w:r>
        <w:rPr>
          <w:rFonts w:cs="Times New Roman"/>
          <w:szCs w:val="24"/>
        </w:rPr>
        <w:t xml:space="preserve"> J. 2013 “</w:t>
      </w:r>
      <w:r w:rsidRPr="00306C52">
        <w:rPr>
          <w:rFonts w:cs="Times New Roman"/>
          <w:szCs w:val="24"/>
        </w:rPr>
        <w:t xml:space="preserve">Implementation of Forest Rights Act 2006 in </w:t>
      </w:r>
      <w:proofErr w:type="spellStart"/>
      <w:r w:rsidRPr="00306C52">
        <w:rPr>
          <w:rFonts w:cs="Times New Roman"/>
          <w:szCs w:val="24"/>
        </w:rPr>
        <w:t>Odisha</w:t>
      </w:r>
      <w:proofErr w:type="spellEnd"/>
      <w:r w:rsidRPr="00306C52">
        <w:rPr>
          <w:rFonts w:cs="Times New Roman"/>
          <w:szCs w:val="24"/>
        </w:rPr>
        <w:t>: Process, Constraints and Outcome</w:t>
      </w:r>
      <w:r>
        <w:rPr>
          <w:rFonts w:cs="Times New Roman"/>
          <w:szCs w:val="24"/>
        </w:rPr>
        <w:t xml:space="preserve">” Economic and Political Weekly, 48. </w:t>
      </w:r>
      <w:proofErr w:type="gramStart"/>
      <w:r>
        <w:rPr>
          <w:rFonts w:cs="Times New Roman"/>
          <w:szCs w:val="24"/>
        </w:rPr>
        <w:t>61-67.</w:t>
      </w:r>
      <w:proofErr w:type="gramEnd"/>
    </w:p>
    <w:p w:rsidR="00E86FBD" w:rsidRPr="00DE72F9" w:rsidRDefault="00E86FBD" w:rsidP="00E86FBD">
      <w:pPr>
        <w:spacing w:line="360" w:lineRule="auto"/>
        <w:ind w:hanging="720"/>
        <w:jc w:val="both"/>
        <w:rPr>
          <w:rFonts w:cs="Times New Roman"/>
          <w:szCs w:val="24"/>
        </w:rPr>
      </w:pPr>
      <w:proofErr w:type="spellStart"/>
      <w:r w:rsidRPr="00DE72F9">
        <w:rPr>
          <w:rFonts w:cs="Times New Roman"/>
          <w:szCs w:val="24"/>
        </w:rPr>
        <w:t>Sarma</w:t>
      </w:r>
      <w:proofErr w:type="spellEnd"/>
      <w:r w:rsidRPr="00DE72F9">
        <w:rPr>
          <w:rFonts w:cs="Times New Roman"/>
          <w:szCs w:val="24"/>
        </w:rPr>
        <w:t xml:space="preserve">, A. and </w:t>
      </w:r>
      <w:proofErr w:type="spellStart"/>
      <w:r w:rsidRPr="00DE72F9">
        <w:rPr>
          <w:rFonts w:cs="Times New Roman"/>
          <w:szCs w:val="24"/>
        </w:rPr>
        <w:t>Chakravarty</w:t>
      </w:r>
      <w:proofErr w:type="spellEnd"/>
      <w:r w:rsidRPr="00DE72F9">
        <w:rPr>
          <w:rFonts w:cs="Times New Roman"/>
          <w:szCs w:val="24"/>
        </w:rPr>
        <w:t xml:space="preserve">, D. 2018. </w:t>
      </w:r>
      <w:proofErr w:type="gramStart"/>
      <w:r w:rsidRPr="00DE72F9">
        <w:rPr>
          <w:rFonts w:cs="Times New Roman"/>
          <w:szCs w:val="24"/>
        </w:rPr>
        <w:t>“Integrating the Third Tier in the Indian Federal System.”</w:t>
      </w:r>
      <w:proofErr w:type="gramEnd"/>
      <w:r w:rsidRPr="00DE72F9">
        <w:rPr>
          <w:rFonts w:cs="Times New Roman"/>
          <w:szCs w:val="24"/>
        </w:rPr>
        <w:t xml:space="preserve"> 83-121</w:t>
      </w:r>
    </w:p>
    <w:p w:rsidR="00E86FBD" w:rsidRPr="00DE72F9" w:rsidRDefault="00E86FBD" w:rsidP="00E86FBD">
      <w:pPr>
        <w:spacing w:line="360" w:lineRule="auto"/>
        <w:ind w:hanging="720"/>
        <w:jc w:val="both"/>
        <w:rPr>
          <w:rFonts w:cs="Times New Roman"/>
          <w:szCs w:val="24"/>
        </w:rPr>
      </w:pPr>
      <w:proofErr w:type="spellStart"/>
      <w:proofErr w:type="gramStart"/>
      <w:r w:rsidRPr="00DE72F9">
        <w:rPr>
          <w:rFonts w:cs="Times New Roman"/>
          <w:szCs w:val="24"/>
        </w:rPr>
        <w:t>Satpathy</w:t>
      </w:r>
      <w:proofErr w:type="spellEnd"/>
      <w:r w:rsidRPr="00DE72F9">
        <w:rPr>
          <w:rFonts w:cs="Times New Roman"/>
          <w:szCs w:val="24"/>
        </w:rPr>
        <w:t>, B. 2017.</w:t>
      </w:r>
      <w:proofErr w:type="gramEnd"/>
      <w:r w:rsidRPr="00DE72F9">
        <w:rPr>
          <w:rFonts w:cs="Times New Roman"/>
          <w:szCs w:val="24"/>
        </w:rPr>
        <w:t xml:space="preserve"> "Forest Rights Act Implementation in </w:t>
      </w:r>
      <w:proofErr w:type="spellStart"/>
      <w:r w:rsidRPr="00DE72F9">
        <w:rPr>
          <w:rFonts w:cs="Times New Roman"/>
          <w:szCs w:val="24"/>
        </w:rPr>
        <w:t>Odisha</w:t>
      </w:r>
      <w:proofErr w:type="spellEnd"/>
      <w:r w:rsidRPr="00DE72F9">
        <w:rPr>
          <w:rFonts w:cs="Times New Roman"/>
          <w:szCs w:val="24"/>
        </w:rPr>
        <w:t>: Redressing Historical Injustices." South Asia Research (Sage Publications) 3: 259–276.</w:t>
      </w:r>
    </w:p>
    <w:p w:rsidR="00E86FBD" w:rsidRPr="00DE72F9" w:rsidRDefault="00E86FBD" w:rsidP="00E86FBD">
      <w:pPr>
        <w:spacing w:line="360" w:lineRule="auto"/>
        <w:ind w:hanging="720"/>
        <w:jc w:val="both"/>
        <w:rPr>
          <w:rFonts w:cs="Times New Roman"/>
          <w:szCs w:val="24"/>
        </w:rPr>
      </w:pPr>
      <w:proofErr w:type="spellStart"/>
      <w:proofErr w:type="gramStart"/>
      <w:r w:rsidRPr="00DE72F9">
        <w:rPr>
          <w:rFonts w:cs="Times New Roman"/>
          <w:szCs w:val="24"/>
        </w:rPr>
        <w:t>Sen</w:t>
      </w:r>
      <w:proofErr w:type="spellEnd"/>
      <w:r w:rsidRPr="00DE72F9">
        <w:rPr>
          <w:rFonts w:cs="Times New Roman"/>
          <w:szCs w:val="24"/>
        </w:rPr>
        <w:t>, A. 1999.</w:t>
      </w:r>
      <w:proofErr w:type="gramEnd"/>
      <w:r w:rsidRPr="00DE72F9">
        <w:rPr>
          <w:rFonts w:cs="Times New Roman"/>
          <w:szCs w:val="24"/>
        </w:rPr>
        <w:t xml:space="preserve"> </w:t>
      </w:r>
      <w:proofErr w:type="gramStart"/>
      <w:r w:rsidRPr="00DE72F9">
        <w:rPr>
          <w:rFonts w:cs="Times New Roman"/>
          <w:szCs w:val="24"/>
        </w:rPr>
        <w:t>“Development as freedom”.</w:t>
      </w:r>
      <w:proofErr w:type="gramEnd"/>
      <w:r w:rsidRPr="00DE72F9">
        <w:rPr>
          <w:rFonts w:cs="Times New Roman"/>
          <w:szCs w:val="24"/>
        </w:rPr>
        <w:t xml:space="preserve"> New York: Knopf</w:t>
      </w:r>
    </w:p>
    <w:p w:rsidR="00E86FBD" w:rsidRPr="00DE72F9" w:rsidRDefault="00E86FBD" w:rsidP="00E86FBD">
      <w:pPr>
        <w:spacing w:line="360" w:lineRule="auto"/>
        <w:ind w:hanging="720"/>
        <w:jc w:val="both"/>
        <w:rPr>
          <w:rFonts w:cs="Times New Roman"/>
          <w:szCs w:val="24"/>
        </w:rPr>
      </w:pPr>
      <w:proofErr w:type="spellStart"/>
      <w:proofErr w:type="gramStart"/>
      <w:r w:rsidRPr="00DE72F9">
        <w:rPr>
          <w:rFonts w:cs="Times New Roman"/>
          <w:szCs w:val="24"/>
        </w:rPr>
        <w:t>Shackleton</w:t>
      </w:r>
      <w:proofErr w:type="spellEnd"/>
      <w:r w:rsidRPr="00DE72F9">
        <w:rPr>
          <w:rFonts w:cs="Times New Roman"/>
          <w:szCs w:val="24"/>
        </w:rPr>
        <w:t xml:space="preserve">, S., B. Campbell, E. </w:t>
      </w:r>
      <w:proofErr w:type="spellStart"/>
      <w:r w:rsidRPr="00DE72F9">
        <w:rPr>
          <w:rFonts w:cs="Times New Roman"/>
          <w:szCs w:val="24"/>
        </w:rPr>
        <w:t>Wollenburg</w:t>
      </w:r>
      <w:proofErr w:type="spellEnd"/>
      <w:r w:rsidRPr="00DE72F9">
        <w:rPr>
          <w:rFonts w:cs="Times New Roman"/>
          <w:szCs w:val="24"/>
        </w:rPr>
        <w:t>, and D. Edmunds.</w:t>
      </w:r>
      <w:proofErr w:type="gramEnd"/>
      <w:r w:rsidRPr="00DE72F9">
        <w:rPr>
          <w:rFonts w:cs="Times New Roman"/>
          <w:szCs w:val="24"/>
        </w:rPr>
        <w:t xml:space="preserve"> 2002. "Devolution and Community-Based Natural Resource Management: Creating Space for Local People to Participate." Natural Resource Perspectives, 1-6.</w:t>
      </w:r>
    </w:p>
    <w:p w:rsidR="00E86FBD" w:rsidRPr="00DE72F9" w:rsidRDefault="00E86FBD" w:rsidP="00E86FBD">
      <w:pPr>
        <w:spacing w:line="360" w:lineRule="auto"/>
        <w:ind w:hanging="720"/>
        <w:jc w:val="both"/>
        <w:rPr>
          <w:rFonts w:cs="Times New Roman"/>
          <w:szCs w:val="24"/>
        </w:rPr>
      </w:pPr>
      <w:r w:rsidRPr="00DE72F9">
        <w:rPr>
          <w:rFonts w:cs="Times New Roman"/>
          <w:szCs w:val="24"/>
        </w:rPr>
        <w:t xml:space="preserve">Singh, H. 1994 “Constitutional Base for </w:t>
      </w:r>
      <w:proofErr w:type="spellStart"/>
      <w:r w:rsidRPr="00DE72F9">
        <w:rPr>
          <w:rFonts w:cs="Times New Roman"/>
          <w:szCs w:val="24"/>
        </w:rPr>
        <w:t>Panchayati</w:t>
      </w:r>
      <w:proofErr w:type="spellEnd"/>
      <w:r w:rsidRPr="00DE72F9">
        <w:rPr>
          <w:rFonts w:cs="Times New Roman"/>
          <w:szCs w:val="24"/>
        </w:rPr>
        <w:t xml:space="preserve"> Raj in India: The 73rd Amendment Act.” Asian Survey 34, 818–827.</w:t>
      </w:r>
    </w:p>
    <w:p w:rsidR="00E86FBD" w:rsidRPr="00DE72F9" w:rsidRDefault="00E86FBD" w:rsidP="00E86FBD">
      <w:pPr>
        <w:spacing w:line="360" w:lineRule="auto"/>
        <w:ind w:hanging="720"/>
        <w:jc w:val="both"/>
        <w:rPr>
          <w:rFonts w:cs="Times New Roman"/>
          <w:szCs w:val="24"/>
        </w:rPr>
      </w:pPr>
      <w:proofErr w:type="spellStart"/>
      <w:r w:rsidRPr="00DE72F9">
        <w:rPr>
          <w:rFonts w:cs="Times New Roman"/>
          <w:szCs w:val="24"/>
        </w:rPr>
        <w:t>Sivaramakrishnan</w:t>
      </w:r>
      <w:proofErr w:type="spellEnd"/>
      <w:r w:rsidRPr="00DE72F9">
        <w:rPr>
          <w:rFonts w:cs="Times New Roman"/>
          <w:szCs w:val="24"/>
        </w:rPr>
        <w:t>, K. 1995 “Colonialism and Forestry in India: Imagining the Past in Present Politics”, Society for Comparative Study of Society and History, 1193-2184</w:t>
      </w:r>
    </w:p>
    <w:p w:rsidR="00E86FBD" w:rsidRPr="004B1C03" w:rsidRDefault="00E86FBD" w:rsidP="00E86FBD">
      <w:pPr>
        <w:jc w:val="both"/>
        <w:rPr>
          <w:rFonts w:cs="Times New Roman"/>
          <w:szCs w:val="24"/>
          <w:lang w:val="en-US"/>
        </w:rPr>
      </w:pPr>
      <w:proofErr w:type="spellStart"/>
      <w:proofErr w:type="gramStart"/>
      <w:r w:rsidRPr="00D97C59">
        <w:rPr>
          <w:rFonts w:cs="Times New Roman"/>
          <w:szCs w:val="24"/>
          <w:lang w:val="en-US"/>
        </w:rPr>
        <w:t>Sukumar</w:t>
      </w:r>
      <w:proofErr w:type="spellEnd"/>
      <w:r w:rsidRPr="00D97C59">
        <w:rPr>
          <w:rFonts w:cs="Times New Roman"/>
          <w:szCs w:val="24"/>
          <w:lang w:val="en-US"/>
        </w:rPr>
        <w:t xml:space="preserve">, N., </w:t>
      </w:r>
      <w:proofErr w:type="spellStart"/>
      <w:r w:rsidRPr="00D97C59">
        <w:rPr>
          <w:rFonts w:cs="Times New Roman"/>
          <w:szCs w:val="24"/>
          <w:lang w:val="en-US"/>
        </w:rPr>
        <w:t>Lal</w:t>
      </w:r>
      <w:proofErr w:type="spellEnd"/>
      <w:r w:rsidRPr="00D97C59">
        <w:rPr>
          <w:rFonts w:cs="Times New Roman"/>
          <w:szCs w:val="24"/>
          <w:lang w:val="en-US"/>
        </w:rPr>
        <w:t xml:space="preserve">, L. D., &amp; </w:t>
      </w:r>
      <w:proofErr w:type="spellStart"/>
      <w:r w:rsidRPr="00D97C59">
        <w:rPr>
          <w:rFonts w:cs="Times New Roman"/>
          <w:szCs w:val="24"/>
          <w:lang w:val="en-US"/>
        </w:rPr>
        <w:t>Mishra</w:t>
      </w:r>
      <w:proofErr w:type="spellEnd"/>
      <w:r w:rsidRPr="00D97C59">
        <w:rPr>
          <w:rFonts w:cs="Times New Roman"/>
          <w:szCs w:val="24"/>
          <w:lang w:val="en-US"/>
        </w:rPr>
        <w:t>, V. K. 2019.</w:t>
      </w:r>
      <w:proofErr w:type="gramEnd"/>
      <w:r w:rsidRPr="00D97C59">
        <w:rPr>
          <w:rFonts w:cs="Times New Roman"/>
          <w:szCs w:val="24"/>
          <w:lang w:val="en-US"/>
        </w:rPr>
        <w:t xml:space="preserve"> </w:t>
      </w:r>
      <w:proofErr w:type="gramStart"/>
      <w:r>
        <w:rPr>
          <w:rFonts w:cs="Times New Roman"/>
          <w:szCs w:val="24"/>
          <w:lang w:val="en-US"/>
        </w:rPr>
        <w:t>“</w:t>
      </w:r>
      <w:r w:rsidRPr="00D97C59">
        <w:rPr>
          <w:rFonts w:cs="Times New Roman"/>
          <w:szCs w:val="24"/>
          <w:lang w:val="en-US"/>
        </w:rPr>
        <w:t xml:space="preserve">Inclusiveness in the </w:t>
      </w:r>
      <w:proofErr w:type="spellStart"/>
      <w:r w:rsidRPr="00D97C59">
        <w:rPr>
          <w:rFonts w:cs="Times New Roman"/>
          <w:szCs w:val="24"/>
          <w:lang w:val="en-US"/>
        </w:rPr>
        <w:t>Panchayati</w:t>
      </w:r>
      <w:proofErr w:type="spellEnd"/>
      <w:r w:rsidRPr="00D97C59">
        <w:rPr>
          <w:rFonts w:cs="Times New Roman"/>
          <w:szCs w:val="24"/>
          <w:lang w:val="en-US"/>
        </w:rPr>
        <w:t xml:space="preserve"> Raj Institutions.</w:t>
      </w:r>
      <w:proofErr w:type="gramEnd"/>
      <w:r w:rsidRPr="00D97C59">
        <w:rPr>
          <w:rFonts w:cs="Times New Roman"/>
          <w:szCs w:val="24"/>
          <w:lang w:val="en-US"/>
        </w:rPr>
        <w:t> Journal of Social Inclusion Studies</w:t>
      </w:r>
      <w:r>
        <w:rPr>
          <w:rFonts w:cs="Times New Roman"/>
          <w:szCs w:val="24"/>
          <w:lang w:val="en-US"/>
        </w:rPr>
        <w:t>”</w:t>
      </w:r>
      <w:r w:rsidRPr="00D97C59">
        <w:rPr>
          <w:rFonts w:cs="Times New Roman"/>
          <w:szCs w:val="24"/>
          <w:lang w:val="en-US"/>
        </w:rPr>
        <w:t>, 5(1), 72-88.)</w:t>
      </w:r>
    </w:p>
    <w:p w:rsidR="00E86FBD" w:rsidRPr="00DE72F9" w:rsidRDefault="00E86FBD" w:rsidP="00E86FBD">
      <w:pPr>
        <w:spacing w:line="360" w:lineRule="auto"/>
        <w:ind w:hanging="720"/>
        <w:jc w:val="both"/>
        <w:rPr>
          <w:rFonts w:cs="Times New Roman"/>
          <w:szCs w:val="24"/>
        </w:rPr>
      </w:pPr>
      <w:proofErr w:type="spellStart"/>
      <w:r w:rsidRPr="00DE72F9">
        <w:rPr>
          <w:rFonts w:cs="Times New Roman"/>
          <w:szCs w:val="24"/>
        </w:rPr>
        <w:t>Tatpati</w:t>
      </w:r>
      <w:proofErr w:type="spellEnd"/>
      <w:r w:rsidRPr="00DE72F9">
        <w:rPr>
          <w:rFonts w:cs="Times New Roman"/>
          <w:szCs w:val="24"/>
        </w:rPr>
        <w:t xml:space="preserve">, M. 2015. "Citizen's Report 2015: Community Forest Rights under the Forest Rights Act." </w:t>
      </w:r>
      <w:proofErr w:type="spellStart"/>
      <w:r w:rsidRPr="00DE72F9">
        <w:rPr>
          <w:rFonts w:cs="Times New Roman"/>
          <w:szCs w:val="24"/>
        </w:rPr>
        <w:t>Kalpavriksh</w:t>
      </w:r>
      <w:proofErr w:type="spellEnd"/>
      <w:r w:rsidRPr="00DE72F9">
        <w:rPr>
          <w:rFonts w:cs="Times New Roman"/>
          <w:szCs w:val="24"/>
        </w:rPr>
        <w:t xml:space="preserve"> &amp; </w:t>
      </w:r>
      <w:proofErr w:type="spellStart"/>
      <w:r w:rsidRPr="00DE72F9">
        <w:rPr>
          <w:rFonts w:cs="Times New Roman"/>
          <w:szCs w:val="24"/>
        </w:rPr>
        <w:t>Vasundhara</w:t>
      </w:r>
      <w:proofErr w:type="spellEnd"/>
      <w:r w:rsidRPr="00DE72F9">
        <w:rPr>
          <w:rFonts w:cs="Times New Roman"/>
          <w:szCs w:val="24"/>
        </w:rPr>
        <w:t xml:space="preserve"> in Collaboration with Oxfam India on behalf of Community Forest Rights- Learning and Advocacy (CFR-LA) Process, </w:t>
      </w:r>
      <w:proofErr w:type="spellStart"/>
      <w:r w:rsidRPr="00DE72F9">
        <w:rPr>
          <w:rFonts w:cs="Times New Roman"/>
          <w:szCs w:val="24"/>
        </w:rPr>
        <w:t>Pune</w:t>
      </w:r>
      <w:proofErr w:type="spellEnd"/>
      <w:r w:rsidRPr="00DE72F9">
        <w:rPr>
          <w:rFonts w:cs="Times New Roman"/>
          <w:szCs w:val="24"/>
        </w:rPr>
        <w:t xml:space="preserve">, </w:t>
      </w:r>
      <w:proofErr w:type="spellStart"/>
      <w:r w:rsidRPr="00DE72F9">
        <w:rPr>
          <w:rFonts w:cs="Times New Roman"/>
          <w:szCs w:val="24"/>
        </w:rPr>
        <w:t>Bhubaneshwar</w:t>
      </w:r>
      <w:proofErr w:type="spellEnd"/>
      <w:r w:rsidRPr="00DE72F9">
        <w:rPr>
          <w:rFonts w:cs="Times New Roman"/>
          <w:szCs w:val="24"/>
        </w:rPr>
        <w:t>, and New Delhi.</w:t>
      </w:r>
    </w:p>
    <w:p w:rsidR="00E86FBD" w:rsidRPr="00DE72F9" w:rsidRDefault="00E86FBD" w:rsidP="00E86FBD">
      <w:pPr>
        <w:spacing w:line="360" w:lineRule="auto"/>
        <w:ind w:hanging="720"/>
        <w:jc w:val="both"/>
        <w:rPr>
          <w:rFonts w:cs="Times New Roman"/>
          <w:szCs w:val="24"/>
        </w:rPr>
      </w:pPr>
      <w:r w:rsidRPr="00DE72F9">
        <w:rPr>
          <w:rFonts w:cs="Times New Roman"/>
          <w:szCs w:val="24"/>
        </w:rPr>
        <w:t xml:space="preserve">Vaughan, D, 2010. “Development, Rights, and Indigenous Australians – A Critique </w:t>
      </w:r>
      <w:proofErr w:type="gramStart"/>
      <w:r w:rsidRPr="00DE72F9">
        <w:rPr>
          <w:rFonts w:cs="Times New Roman"/>
          <w:szCs w:val="24"/>
        </w:rPr>
        <w:t>Of</w:t>
      </w:r>
      <w:proofErr w:type="gramEnd"/>
      <w:r w:rsidRPr="00DE72F9">
        <w:rPr>
          <w:rFonts w:cs="Times New Roman"/>
          <w:szCs w:val="24"/>
        </w:rPr>
        <w:t xml:space="preserve"> Australian Government Policy Using The Capability Approach. </w:t>
      </w:r>
      <w:proofErr w:type="gramStart"/>
      <w:r w:rsidRPr="00DE72F9">
        <w:rPr>
          <w:rFonts w:cs="Times New Roman"/>
          <w:szCs w:val="24"/>
        </w:rPr>
        <w:t>(HDCA Conference).</w:t>
      </w:r>
      <w:proofErr w:type="gramEnd"/>
    </w:p>
    <w:p w:rsidR="00E86FBD" w:rsidRPr="00DE72F9" w:rsidRDefault="00E86FBD" w:rsidP="00E86FBD">
      <w:pPr>
        <w:spacing w:line="360" w:lineRule="auto"/>
        <w:ind w:hanging="720"/>
        <w:jc w:val="both"/>
        <w:rPr>
          <w:rFonts w:cs="Times New Roman"/>
          <w:szCs w:val="24"/>
        </w:rPr>
      </w:pPr>
      <w:proofErr w:type="spellStart"/>
      <w:r w:rsidRPr="00DE72F9">
        <w:rPr>
          <w:rFonts w:cs="Times New Roman"/>
          <w:szCs w:val="24"/>
        </w:rPr>
        <w:t>Venugopal</w:t>
      </w:r>
      <w:proofErr w:type="spellEnd"/>
      <w:r w:rsidRPr="00DE72F9">
        <w:rPr>
          <w:rFonts w:cs="Times New Roman"/>
          <w:szCs w:val="24"/>
        </w:rPr>
        <w:t xml:space="preserve">, V. and </w:t>
      </w:r>
      <w:proofErr w:type="spellStart"/>
      <w:r w:rsidRPr="00DE72F9">
        <w:rPr>
          <w:rFonts w:cs="Times New Roman"/>
          <w:szCs w:val="24"/>
        </w:rPr>
        <w:t>Yilmaz</w:t>
      </w:r>
      <w:proofErr w:type="spellEnd"/>
      <w:r w:rsidRPr="00DE72F9">
        <w:rPr>
          <w:rFonts w:cs="Times New Roman"/>
          <w:szCs w:val="24"/>
        </w:rPr>
        <w:t xml:space="preserve">, S. 2009 “Decentralization in Kerala: </w:t>
      </w:r>
      <w:proofErr w:type="spellStart"/>
      <w:r w:rsidRPr="00DE72F9">
        <w:rPr>
          <w:rFonts w:cs="Times New Roman"/>
          <w:szCs w:val="24"/>
        </w:rPr>
        <w:t>Panchayat</w:t>
      </w:r>
      <w:proofErr w:type="spellEnd"/>
      <w:r w:rsidRPr="00DE72F9">
        <w:rPr>
          <w:rFonts w:cs="Times New Roman"/>
          <w:szCs w:val="24"/>
        </w:rPr>
        <w:t xml:space="preserve"> government discretion and accountability” Public Administration and Development, 29. 316-329</w:t>
      </w:r>
    </w:p>
    <w:p w:rsidR="00E86FBD" w:rsidRDefault="00E86FBD" w:rsidP="00E86FBD">
      <w:pPr>
        <w:spacing w:line="360" w:lineRule="auto"/>
        <w:ind w:hanging="720"/>
        <w:jc w:val="both"/>
        <w:rPr>
          <w:rFonts w:cs="Times New Roman"/>
          <w:szCs w:val="24"/>
        </w:rPr>
      </w:pPr>
      <w:proofErr w:type="spellStart"/>
      <w:r w:rsidRPr="00DE72F9">
        <w:rPr>
          <w:rFonts w:cs="Times New Roman"/>
          <w:szCs w:val="24"/>
        </w:rPr>
        <w:lastRenderedPageBreak/>
        <w:t>Wickelgren</w:t>
      </w:r>
      <w:proofErr w:type="spellEnd"/>
      <w:r w:rsidRPr="00DE72F9">
        <w:rPr>
          <w:rFonts w:cs="Times New Roman"/>
          <w:szCs w:val="24"/>
        </w:rPr>
        <w:t xml:space="preserve">, A.L. 2005 “Affirmative action: Moe efficient than </w:t>
      </w:r>
      <w:proofErr w:type="spellStart"/>
      <w:r w:rsidRPr="00DE72F9">
        <w:rPr>
          <w:rFonts w:cs="Times New Roman"/>
          <w:szCs w:val="24"/>
        </w:rPr>
        <w:t>color</w:t>
      </w:r>
      <w:proofErr w:type="spellEnd"/>
      <w:r w:rsidRPr="00DE72F9">
        <w:rPr>
          <w:rFonts w:cs="Times New Roman"/>
          <w:szCs w:val="24"/>
        </w:rPr>
        <w:t xml:space="preserve"> blindness.” Texas Journal on Civil Liberties and Civil rights, 10, 165</w:t>
      </w:r>
    </w:p>
    <w:p w:rsidR="00E86FBD" w:rsidRDefault="00E86FBD" w:rsidP="00E86FBD">
      <w:pPr>
        <w:spacing w:line="360" w:lineRule="auto"/>
        <w:ind w:hanging="720"/>
        <w:jc w:val="both"/>
        <w:rPr>
          <w:rFonts w:cs="Times New Roman"/>
          <w:szCs w:val="24"/>
        </w:rPr>
      </w:pPr>
      <w:proofErr w:type="spellStart"/>
      <w:proofErr w:type="gramStart"/>
      <w:r>
        <w:rPr>
          <w:rFonts w:cs="Times New Roman"/>
          <w:szCs w:val="24"/>
        </w:rPr>
        <w:t>Xaxa</w:t>
      </w:r>
      <w:proofErr w:type="spellEnd"/>
      <w:r>
        <w:rPr>
          <w:rFonts w:cs="Times New Roman"/>
          <w:szCs w:val="24"/>
        </w:rPr>
        <w:t>.</w:t>
      </w:r>
      <w:proofErr w:type="gramEnd"/>
      <w:r>
        <w:rPr>
          <w:rFonts w:cs="Times New Roman"/>
          <w:szCs w:val="24"/>
        </w:rPr>
        <w:t xml:space="preserve"> V. 1999 “</w:t>
      </w:r>
      <w:r w:rsidRPr="004B6141">
        <w:rPr>
          <w:rFonts w:cs="Times New Roman"/>
          <w:szCs w:val="24"/>
        </w:rPr>
        <w:t>Transformation of Tribes in India: Terms of Discourse</w:t>
      </w:r>
      <w:r>
        <w:rPr>
          <w:rFonts w:cs="Times New Roman"/>
          <w:szCs w:val="24"/>
        </w:rPr>
        <w:t xml:space="preserve">” Economic and Political Weekly, 34. </w:t>
      </w:r>
      <w:proofErr w:type="gramStart"/>
      <w:r>
        <w:rPr>
          <w:rFonts w:cs="Times New Roman"/>
          <w:szCs w:val="24"/>
        </w:rPr>
        <w:t>1519-1524.</w:t>
      </w:r>
      <w:proofErr w:type="gramEnd"/>
    </w:p>
    <w:p w:rsidR="00575F4A" w:rsidRDefault="00575F4A" w:rsidP="008665E3">
      <w:pPr>
        <w:jc w:val="both"/>
        <w:rPr>
          <w:rFonts w:cs="Times New Roman"/>
          <w:szCs w:val="24"/>
        </w:rPr>
      </w:pPr>
      <w:r>
        <w:rPr>
          <w:rFonts w:cs="Times New Roman"/>
          <w:szCs w:val="24"/>
        </w:rPr>
        <w:br w:type="page"/>
      </w:r>
    </w:p>
    <w:p w:rsidR="00EB727B" w:rsidRDefault="00EB727B" w:rsidP="00DB5499">
      <w:pPr>
        <w:pStyle w:val="Heading1"/>
        <w:rPr>
          <w:color w:val="000000" w:themeColor="text1"/>
        </w:rPr>
      </w:pPr>
      <w:bookmarkStart w:id="100" w:name="_Toc115701895"/>
      <w:r w:rsidRPr="003159FC">
        <w:rPr>
          <w:color w:val="000000" w:themeColor="text1"/>
        </w:rPr>
        <w:lastRenderedPageBreak/>
        <w:t>APPENDIX</w:t>
      </w:r>
      <w:r w:rsidR="00BB45B0">
        <w:rPr>
          <w:color w:val="000000" w:themeColor="text1"/>
        </w:rPr>
        <w:t xml:space="preserve"> - I</w:t>
      </w:r>
      <w:bookmarkEnd w:id="100"/>
    </w:p>
    <w:p w:rsidR="00EB727B" w:rsidRDefault="00EB727B" w:rsidP="00BB45B0">
      <w:pPr>
        <w:jc w:val="center"/>
      </w:pPr>
    </w:p>
    <w:p w:rsidR="00BB45B0" w:rsidRDefault="00D4719F" w:rsidP="003159FC">
      <w:pPr>
        <w:pStyle w:val="Heading2"/>
        <w:jc w:val="center"/>
      </w:pPr>
      <w:bookmarkStart w:id="101" w:name="_Toc115701896"/>
      <w:r>
        <w:t>Structure of FGD</w:t>
      </w:r>
      <w:bookmarkEnd w:id="101"/>
    </w:p>
    <w:p w:rsidR="00D4719F" w:rsidRPr="00EE3D8C" w:rsidRDefault="00D4719F" w:rsidP="003159FC">
      <w:pPr>
        <w:spacing w:line="360" w:lineRule="auto"/>
        <w:jc w:val="both"/>
        <w:rPr>
          <w:rFonts w:cs="Times New Roman"/>
          <w:b/>
          <w:szCs w:val="24"/>
        </w:rPr>
      </w:pPr>
      <w:r w:rsidRPr="00EE3D8C">
        <w:rPr>
          <w:rFonts w:cs="Times New Roman"/>
          <w:b/>
          <w:szCs w:val="24"/>
        </w:rPr>
        <w:t xml:space="preserve">Types of Questions to be asked: </w:t>
      </w:r>
    </w:p>
    <w:p w:rsidR="00D4719F" w:rsidRDefault="00D4719F">
      <w:pPr>
        <w:pStyle w:val="ListParagraph"/>
        <w:numPr>
          <w:ilvl w:val="0"/>
          <w:numId w:val="44"/>
        </w:numPr>
        <w:spacing w:line="360" w:lineRule="auto"/>
        <w:jc w:val="both"/>
        <w:rPr>
          <w:rFonts w:cs="Times New Roman"/>
          <w:szCs w:val="24"/>
        </w:rPr>
      </w:pPr>
      <w:r>
        <w:rPr>
          <w:rFonts w:cs="Times New Roman"/>
          <w:szCs w:val="24"/>
        </w:rPr>
        <w:t>Open ended questions:</w:t>
      </w:r>
      <w:r w:rsidRPr="00B3471A">
        <w:t xml:space="preserve"> </w:t>
      </w:r>
      <w:r w:rsidRPr="00B3471A">
        <w:rPr>
          <w:rFonts w:cs="Times New Roman"/>
          <w:szCs w:val="24"/>
        </w:rPr>
        <w:t>Questions are</w:t>
      </w:r>
      <w:r>
        <w:rPr>
          <w:rFonts w:cs="Times New Roman"/>
          <w:szCs w:val="24"/>
        </w:rPr>
        <w:t xml:space="preserve"> </w:t>
      </w:r>
      <w:r w:rsidRPr="00B3471A">
        <w:rPr>
          <w:rFonts w:cs="Times New Roman"/>
          <w:szCs w:val="24"/>
        </w:rPr>
        <w:t>open-ended, with the aim of stimulating an informal discussion with participants</w:t>
      </w:r>
      <w:r>
        <w:rPr>
          <w:rFonts w:cs="Times New Roman"/>
          <w:szCs w:val="24"/>
        </w:rPr>
        <w:t xml:space="preserve"> </w:t>
      </w:r>
      <w:r w:rsidRPr="00B3471A">
        <w:rPr>
          <w:rFonts w:cs="Times New Roman"/>
          <w:szCs w:val="24"/>
        </w:rPr>
        <w:t>to understand their perceptions, beliefs, fears, questions and information needs</w:t>
      </w:r>
      <w:r>
        <w:rPr>
          <w:rFonts w:cs="Times New Roman"/>
          <w:szCs w:val="24"/>
        </w:rPr>
        <w:t xml:space="preserve"> with regards to the problem statement</w:t>
      </w:r>
      <w:r w:rsidRPr="00B3471A">
        <w:rPr>
          <w:rFonts w:cs="Times New Roman"/>
          <w:szCs w:val="24"/>
        </w:rPr>
        <w:t>.</w:t>
      </w:r>
    </w:p>
    <w:p w:rsidR="00D4719F" w:rsidRDefault="00D4719F">
      <w:pPr>
        <w:pStyle w:val="ListParagraph"/>
        <w:numPr>
          <w:ilvl w:val="0"/>
          <w:numId w:val="44"/>
        </w:numPr>
        <w:spacing w:line="360" w:lineRule="auto"/>
        <w:jc w:val="both"/>
        <w:rPr>
          <w:rFonts w:cs="Times New Roman"/>
          <w:szCs w:val="24"/>
        </w:rPr>
      </w:pPr>
      <w:r>
        <w:rPr>
          <w:rFonts w:cs="Times New Roman"/>
          <w:szCs w:val="24"/>
        </w:rPr>
        <w:t>No leading questions</w:t>
      </w:r>
    </w:p>
    <w:p w:rsidR="00D4719F" w:rsidRPr="00596867" w:rsidRDefault="00D4719F" w:rsidP="003159FC">
      <w:pPr>
        <w:spacing w:line="360" w:lineRule="auto"/>
        <w:jc w:val="both"/>
        <w:rPr>
          <w:rFonts w:cs="Times New Roman"/>
          <w:b/>
          <w:szCs w:val="24"/>
        </w:rPr>
      </w:pPr>
      <w:r w:rsidRPr="00596867">
        <w:rPr>
          <w:rFonts w:cs="Times New Roman"/>
          <w:b/>
          <w:szCs w:val="24"/>
        </w:rPr>
        <w:t>Total number of participants:</w:t>
      </w:r>
    </w:p>
    <w:p w:rsidR="00D4719F" w:rsidRDefault="00D4719F" w:rsidP="003159FC">
      <w:pPr>
        <w:spacing w:line="360" w:lineRule="auto"/>
        <w:jc w:val="both"/>
        <w:rPr>
          <w:rFonts w:cs="Times New Roman"/>
          <w:szCs w:val="24"/>
        </w:rPr>
      </w:pPr>
      <w:r>
        <w:rPr>
          <w:rFonts w:cs="Times New Roman"/>
          <w:szCs w:val="24"/>
        </w:rPr>
        <w:t xml:space="preserve"> Not more than 12/ but FRC members are 15. So 8 – equal number of men and women.</w:t>
      </w:r>
    </w:p>
    <w:p w:rsidR="00D4719F" w:rsidRPr="008E3BA4" w:rsidRDefault="00D4719F" w:rsidP="003159FC">
      <w:pPr>
        <w:spacing w:line="360" w:lineRule="auto"/>
        <w:jc w:val="both"/>
        <w:rPr>
          <w:rFonts w:cs="Times New Roman"/>
          <w:b/>
          <w:szCs w:val="24"/>
        </w:rPr>
      </w:pPr>
      <w:r>
        <w:rPr>
          <w:rFonts w:cs="Times New Roman"/>
          <w:b/>
          <w:szCs w:val="24"/>
        </w:rPr>
        <w:t>Selection criteria for participants:</w:t>
      </w:r>
    </w:p>
    <w:p w:rsidR="00D4719F" w:rsidRDefault="00D4719F">
      <w:pPr>
        <w:pStyle w:val="ListParagraph"/>
        <w:numPr>
          <w:ilvl w:val="0"/>
          <w:numId w:val="47"/>
        </w:numPr>
        <w:spacing w:line="360" w:lineRule="auto"/>
        <w:jc w:val="both"/>
        <w:rPr>
          <w:rFonts w:cs="Times New Roman"/>
          <w:szCs w:val="24"/>
        </w:rPr>
      </w:pPr>
      <w:r>
        <w:rPr>
          <w:rFonts w:cs="Times New Roman"/>
          <w:szCs w:val="24"/>
        </w:rPr>
        <w:t>An equal combination of older as well as newer members to the committee. For example, four members who are fairly recent members into the FRC, four members who have had an experience of belonging to the FRC for a certain period of time.</w:t>
      </w:r>
    </w:p>
    <w:p w:rsidR="00D4719F" w:rsidRDefault="00D4719F">
      <w:pPr>
        <w:pStyle w:val="ListParagraph"/>
        <w:numPr>
          <w:ilvl w:val="0"/>
          <w:numId w:val="47"/>
        </w:numPr>
        <w:spacing w:line="360" w:lineRule="auto"/>
        <w:jc w:val="both"/>
        <w:rPr>
          <w:rFonts w:cs="Times New Roman"/>
          <w:szCs w:val="24"/>
        </w:rPr>
      </w:pPr>
      <w:r>
        <w:rPr>
          <w:rFonts w:cs="Times New Roman"/>
          <w:szCs w:val="24"/>
        </w:rPr>
        <w:t>If the FRC is a recent formation, then the above selection criteria need not apply.</w:t>
      </w:r>
    </w:p>
    <w:p w:rsidR="00D4719F" w:rsidRPr="00851773" w:rsidRDefault="00D4719F">
      <w:pPr>
        <w:pStyle w:val="ListParagraph"/>
        <w:numPr>
          <w:ilvl w:val="0"/>
          <w:numId w:val="47"/>
        </w:numPr>
        <w:spacing w:line="360" w:lineRule="auto"/>
        <w:jc w:val="both"/>
        <w:rPr>
          <w:rFonts w:cs="Times New Roman"/>
          <w:szCs w:val="24"/>
        </w:rPr>
      </w:pPr>
      <w:r>
        <w:rPr>
          <w:rFonts w:cs="Times New Roman"/>
          <w:szCs w:val="24"/>
        </w:rPr>
        <w:t xml:space="preserve">Another criterion that can be used is to include members within the FRC who have an economic dependence on CFR and members who view CFR as a cultural significance. </w:t>
      </w:r>
    </w:p>
    <w:p w:rsidR="00D4719F" w:rsidRDefault="00D4719F" w:rsidP="003159FC">
      <w:pPr>
        <w:spacing w:line="360" w:lineRule="auto"/>
        <w:jc w:val="both"/>
        <w:rPr>
          <w:rFonts w:cs="Times New Roman"/>
          <w:b/>
          <w:szCs w:val="24"/>
        </w:rPr>
      </w:pPr>
      <w:r>
        <w:rPr>
          <w:rFonts w:cs="Times New Roman"/>
          <w:b/>
          <w:szCs w:val="24"/>
        </w:rPr>
        <w:t xml:space="preserve">Members required </w:t>
      </w:r>
      <w:proofErr w:type="gramStart"/>
      <w:r>
        <w:rPr>
          <w:rFonts w:cs="Times New Roman"/>
          <w:b/>
          <w:szCs w:val="24"/>
        </w:rPr>
        <w:t>to conduct</w:t>
      </w:r>
      <w:proofErr w:type="gramEnd"/>
      <w:r>
        <w:rPr>
          <w:rFonts w:cs="Times New Roman"/>
          <w:b/>
          <w:szCs w:val="24"/>
        </w:rPr>
        <w:t>:</w:t>
      </w:r>
    </w:p>
    <w:p w:rsidR="00D4719F" w:rsidRDefault="00D4719F" w:rsidP="003159FC">
      <w:pPr>
        <w:spacing w:line="360" w:lineRule="auto"/>
        <w:jc w:val="both"/>
        <w:rPr>
          <w:rFonts w:cs="Times New Roman"/>
          <w:szCs w:val="24"/>
        </w:rPr>
      </w:pPr>
      <w:r>
        <w:rPr>
          <w:rFonts w:cs="Times New Roman"/>
          <w:szCs w:val="24"/>
        </w:rPr>
        <w:t>Facilitator</w:t>
      </w:r>
    </w:p>
    <w:p w:rsidR="00D4719F" w:rsidRDefault="00D4719F" w:rsidP="003159FC">
      <w:pPr>
        <w:spacing w:line="360" w:lineRule="auto"/>
        <w:jc w:val="both"/>
        <w:rPr>
          <w:rFonts w:cs="Times New Roman"/>
          <w:szCs w:val="24"/>
        </w:rPr>
      </w:pPr>
      <w:r>
        <w:rPr>
          <w:rFonts w:cs="Times New Roman"/>
          <w:szCs w:val="24"/>
        </w:rPr>
        <w:t xml:space="preserve">Note Taker: Observer who takes notes, records the conversation. </w:t>
      </w:r>
    </w:p>
    <w:p w:rsidR="00D4719F" w:rsidRDefault="00D4719F" w:rsidP="003159FC">
      <w:pPr>
        <w:spacing w:line="360" w:lineRule="auto"/>
        <w:jc w:val="both"/>
        <w:rPr>
          <w:rFonts w:cs="Times New Roman"/>
          <w:b/>
          <w:szCs w:val="24"/>
        </w:rPr>
      </w:pPr>
      <w:r>
        <w:rPr>
          <w:rFonts w:cs="Times New Roman"/>
          <w:b/>
          <w:szCs w:val="24"/>
        </w:rPr>
        <w:t>Seating:</w:t>
      </w:r>
    </w:p>
    <w:p w:rsidR="00D4719F" w:rsidRDefault="00D4719F" w:rsidP="003159FC">
      <w:pPr>
        <w:spacing w:line="360" w:lineRule="auto"/>
        <w:jc w:val="both"/>
        <w:rPr>
          <w:rFonts w:cs="Times New Roman"/>
          <w:szCs w:val="24"/>
        </w:rPr>
      </w:pPr>
      <w:r>
        <w:rPr>
          <w:rFonts w:cs="Times New Roman"/>
          <w:szCs w:val="24"/>
        </w:rPr>
        <w:t>Preferred seating is a circular arrangement.</w:t>
      </w:r>
    </w:p>
    <w:p w:rsidR="00D4719F" w:rsidRDefault="00D4719F" w:rsidP="003159FC">
      <w:pPr>
        <w:spacing w:line="360" w:lineRule="auto"/>
        <w:jc w:val="both"/>
        <w:rPr>
          <w:rFonts w:cs="Times New Roman"/>
          <w:b/>
          <w:szCs w:val="24"/>
        </w:rPr>
      </w:pPr>
      <w:r>
        <w:rPr>
          <w:rFonts w:cs="Times New Roman"/>
          <w:b/>
          <w:szCs w:val="24"/>
        </w:rPr>
        <w:t>Introduction/ engagement question:</w:t>
      </w:r>
    </w:p>
    <w:p w:rsidR="00D4719F" w:rsidRDefault="00D4719F">
      <w:pPr>
        <w:pStyle w:val="ListParagraph"/>
        <w:numPr>
          <w:ilvl w:val="0"/>
          <w:numId w:val="46"/>
        </w:numPr>
        <w:spacing w:line="360" w:lineRule="auto"/>
        <w:jc w:val="both"/>
        <w:rPr>
          <w:rFonts w:cs="Times New Roman"/>
          <w:szCs w:val="24"/>
        </w:rPr>
      </w:pPr>
      <w:r>
        <w:rPr>
          <w:rFonts w:cs="Times New Roman"/>
          <w:szCs w:val="24"/>
        </w:rPr>
        <w:t>Verbal introduction by the facilitator:</w:t>
      </w:r>
    </w:p>
    <w:p w:rsidR="00D4719F" w:rsidRDefault="00D4719F" w:rsidP="003159FC">
      <w:pPr>
        <w:spacing w:line="360" w:lineRule="auto"/>
        <w:ind w:left="360"/>
        <w:jc w:val="both"/>
        <w:rPr>
          <w:rFonts w:cs="Times New Roman"/>
          <w:szCs w:val="24"/>
        </w:rPr>
      </w:pPr>
      <w:r>
        <w:rPr>
          <w:rFonts w:cs="Times New Roman"/>
          <w:szCs w:val="24"/>
        </w:rPr>
        <w:t xml:space="preserve">Contents/script: </w:t>
      </w:r>
    </w:p>
    <w:p w:rsidR="00D4719F" w:rsidRDefault="00D4719F" w:rsidP="003159FC">
      <w:pPr>
        <w:spacing w:line="360" w:lineRule="auto"/>
        <w:jc w:val="both"/>
        <w:rPr>
          <w:rFonts w:cs="Times New Roman"/>
          <w:szCs w:val="24"/>
        </w:rPr>
      </w:pPr>
      <w:r>
        <w:rPr>
          <w:rFonts w:cs="Times New Roman"/>
          <w:szCs w:val="24"/>
        </w:rPr>
        <w:t xml:space="preserve">Greetings to everyone present here. We are extremely grateful for taking this time out to sit with us for this discussion. </w:t>
      </w:r>
      <w:proofErr w:type="spellStart"/>
      <w:r>
        <w:rPr>
          <w:rFonts w:cs="Times New Roman"/>
          <w:szCs w:val="24"/>
        </w:rPr>
        <w:t>Nidhi</w:t>
      </w:r>
      <w:proofErr w:type="spellEnd"/>
      <w:r>
        <w:rPr>
          <w:rFonts w:cs="Times New Roman"/>
          <w:szCs w:val="24"/>
        </w:rPr>
        <w:t xml:space="preserve"> and I are members of Keystone Foundation, working towards the realisation of rights of indigenous people. </w:t>
      </w:r>
    </w:p>
    <w:p w:rsidR="00D4719F" w:rsidRDefault="00D4719F" w:rsidP="003159FC">
      <w:pPr>
        <w:spacing w:line="360" w:lineRule="auto"/>
        <w:jc w:val="both"/>
        <w:rPr>
          <w:rFonts w:cs="Times New Roman"/>
          <w:szCs w:val="24"/>
        </w:rPr>
      </w:pPr>
      <w:r>
        <w:rPr>
          <w:rFonts w:cs="Times New Roman"/>
          <w:szCs w:val="24"/>
        </w:rPr>
        <w:lastRenderedPageBreak/>
        <w:t>How has the FRA process been so far – to familiarise the group with the problem statement.</w:t>
      </w:r>
    </w:p>
    <w:p w:rsidR="00D4719F" w:rsidRDefault="00D4719F" w:rsidP="003159FC">
      <w:pPr>
        <w:spacing w:line="360" w:lineRule="auto"/>
        <w:jc w:val="both"/>
        <w:rPr>
          <w:rFonts w:cs="Times New Roman"/>
          <w:szCs w:val="24"/>
        </w:rPr>
      </w:pPr>
      <w:r>
        <w:rPr>
          <w:rFonts w:cs="Times New Roman"/>
          <w:szCs w:val="24"/>
        </w:rPr>
        <w:t xml:space="preserve"> We are all seated here to listen and discuss about the problems we face in our claim for Community Forest Rights. CFR as you all know is a type of right given under the FRA and something that is yet to be granted for hundreds of indigenous people in the </w:t>
      </w:r>
      <w:proofErr w:type="spellStart"/>
      <w:r>
        <w:rPr>
          <w:rFonts w:cs="Times New Roman"/>
          <w:szCs w:val="24"/>
        </w:rPr>
        <w:t>Nilgiris</w:t>
      </w:r>
      <w:proofErr w:type="spellEnd"/>
      <w:r>
        <w:rPr>
          <w:rFonts w:cs="Times New Roman"/>
          <w:szCs w:val="24"/>
        </w:rPr>
        <w:t xml:space="preserve"> region. Hence, the aim of today’s discussion</w:t>
      </w:r>
    </w:p>
    <w:p w:rsidR="00D4719F" w:rsidRDefault="00D4719F">
      <w:pPr>
        <w:pStyle w:val="ListParagraph"/>
        <w:numPr>
          <w:ilvl w:val="0"/>
          <w:numId w:val="50"/>
        </w:numPr>
        <w:spacing w:line="360" w:lineRule="auto"/>
        <w:jc w:val="both"/>
        <w:rPr>
          <w:rFonts w:cs="Times New Roman"/>
          <w:szCs w:val="24"/>
        </w:rPr>
      </w:pPr>
      <w:r w:rsidRPr="00BF7CC9">
        <w:rPr>
          <w:rFonts w:cs="Times New Roman"/>
          <w:szCs w:val="24"/>
        </w:rPr>
        <w:t xml:space="preserve">Is to gauge your understanding of CFR, </w:t>
      </w:r>
    </w:p>
    <w:p w:rsidR="00D4719F" w:rsidRDefault="00D4719F">
      <w:pPr>
        <w:pStyle w:val="ListParagraph"/>
        <w:numPr>
          <w:ilvl w:val="0"/>
          <w:numId w:val="50"/>
        </w:numPr>
        <w:spacing w:line="360" w:lineRule="auto"/>
        <w:jc w:val="both"/>
        <w:rPr>
          <w:rFonts w:cs="Times New Roman"/>
          <w:szCs w:val="24"/>
        </w:rPr>
      </w:pPr>
      <w:r>
        <w:rPr>
          <w:rFonts w:cs="Times New Roman"/>
          <w:szCs w:val="24"/>
        </w:rPr>
        <w:t>T</w:t>
      </w:r>
      <w:r w:rsidRPr="00BF7CC9">
        <w:rPr>
          <w:rFonts w:cs="Times New Roman"/>
          <w:szCs w:val="24"/>
        </w:rPr>
        <w:t xml:space="preserve">he hurdles we face in claiming CFR and </w:t>
      </w:r>
    </w:p>
    <w:p w:rsidR="00D4719F" w:rsidRDefault="00D4719F">
      <w:pPr>
        <w:pStyle w:val="ListParagraph"/>
        <w:numPr>
          <w:ilvl w:val="0"/>
          <w:numId w:val="50"/>
        </w:numPr>
        <w:spacing w:line="360" w:lineRule="auto"/>
        <w:jc w:val="both"/>
        <w:rPr>
          <w:rFonts w:cs="Times New Roman"/>
          <w:szCs w:val="24"/>
        </w:rPr>
      </w:pPr>
      <w:r>
        <w:rPr>
          <w:rFonts w:cs="Times New Roman"/>
          <w:szCs w:val="24"/>
        </w:rPr>
        <w:t>T</w:t>
      </w:r>
      <w:r w:rsidRPr="00BF7CC9">
        <w:rPr>
          <w:rFonts w:cs="Times New Roman"/>
          <w:szCs w:val="24"/>
        </w:rPr>
        <w:t xml:space="preserve">he impact of non-grant of CFR on forest communities. </w:t>
      </w:r>
    </w:p>
    <w:p w:rsidR="00D4719F" w:rsidRPr="00BF7CC9" w:rsidRDefault="00D4719F" w:rsidP="003159FC">
      <w:pPr>
        <w:spacing w:line="360" w:lineRule="auto"/>
        <w:jc w:val="both"/>
        <w:rPr>
          <w:rFonts w:cs="Times New Roman"/>
          <w:szCs w:val="24"/>
        </w:rPr>
      </w:pPr>
      <w:r w:rsidRPr="00BF7CC9">
        <w:rPr>
          <w:rFonts w:cs="Times New Roman"/>
          <w:szCs w:val="24"/>
        </w:rPr>
        <w:t xml:space="preserve">What we are here to perform is a Focused Group Discussion. In this type of discussion we will ask you certain questions for which each and every member in this group can answer freely. Please feel free to answer as honestly as possible, as no person’s identity will be disclosed in recording responses. This discussion is to help us understand the hurdles to claiming CFR and the hurdles posed by the administration. The information gathered by us in this discussion will solely be used for the purposes of research alone. This discussion will not be relayed to any other person other than those present in this meeting. Although the focus group will be tape recorded, your responses will remain anonymous and no names will be mentioned in the report. Consider this as your safe space where hurdles posed by the administration can also be voiced out freely. Keystone having worked for the welfare of the indigenous communities for over 20 years will ensure that what is spoken here will not jeopardise the speakers in anyway. With this trust let us begin this discussion with </w:t>
      </w:r>
      <w:proofErr w:type="gramStart"/>
      <w:r w:rsidRPr="00BF7CC9">
        <w:rPr>
          <w:rFonts w:cs="Times New Roman"/>
          <w:szCs w:val="24"/>
        </w:rPr>
        <w:t>all of your</w:t>
      </w:r>
      <w:proofErr w:type="gramEnd"/>
      <w:r w:rsidRPr="00BF7CC9">
        <w:rPr>
          <w:rFonts w:cs="Times New Roman"/>
          <w:szCs w:val="24"/>
        </w:rPr>
        <w:t xml:space="preserve"> acknowledgement.</w:t>
      </w:r>
    </w:p>
    <w:p w:rsidR="00D4719F" w:rsidRPr="00CD0ADF" w:rsidRDefault="00D4719F" w:rsidP="003159FC">
      <w:pPr>
        <w:spacing w:line="360" w:lineRule="auto"/>
        <w:jc w:val="both"/>
        <w:rPr>
          <w:rFonts w:cs="Times New Roman"/>
          <w:szCs w:val="24"/>
        </w:rPr>
      </w:pPr>
      <w:r>
        <w:rPr>
          <w:rFonts w:cs="Times New Roman"/>
          <w:szCs w:val="24"/>
        </w:rPr>
        <w:t xml:space="preserve">Consent clause: This discussion is to collect data on the hurdles being faced by indigenous people in claiming their right to community forest rights. </w:t>
      </w:r>
      <w:r w:rsidRPr="00CD0ADF">
        <w:rPr>
          <w:rFonts w:cs="Times New Roman"/>
          <w:szCs w:val="24"/>
        </w:rPr>
        <w:t xml:space="preserve">In the consent form also include- If you have any questions or concerns regarding this study, please contact </w:t>
      </w:r>
      <w:proofErr w:type="spellStart"/>
      <w:r w:rsidRPr="00CD0ADF">
        <w:rPr>
          <w:rFonts w:cs="Times New Roman"/>
          <w:szCs w:val="24"/>
        </w:rPr>
        <w:t>Jyotsna</w:t>
      </w:r>
      <w:proofErr w:type="spellEnd"/>
      <w:r w:rsidRPr="00CD0ADF">
        <w:rPr>
          <w:rFonts w:cs="Times New Roman"/>
          <w:szCs w:val="24"/>
        </w:rPr>
        <w:t xml:space="preserve"> </w:t>
      </w:r>
      <w:proofErr w:type="spellStart"/>
      <w:r w:rsidRPr="00CD0ADF">
        <w:rPr>
          <w:rFonts w:cs="Times New Roman"/>
          <w:szCs w:val="24"/>
        </w:rPr>
        <w:t>Krishnakumar</w:t>
      </w:r>
      <w:proofErr w:type="spellEnd"/>
      <w:r w:rsidRPr="00CD0ADF">
        <w:rPr>
          <w:rFonts w:cs="Times New Roman"/>
          <w:szCs w:val="24"/>
        </w:rPr>
        <w:t xml:space="preserve">, Director, </w:t>
      </w:r>
      <w:proofErr w:type="gramStart"/>
      <w:r w:rsidRPr="00CD0ADF">
        <w:rPr>
          <w:rFonts w:cs="Times New Roman"/>
          <w:szCs w:val="24"/>
        </w:rPr>
        <w:t>Keystone</w:t>
      </w:r>
      <w:proofErr w:type="gramEnd"/>
      <w:r w:rsidRPr="00CD0ADF">
        <w:rPr>
          <w:rFonts w:cs="Times New Roman"/>
          <w:szCs w:val="24"/>
        </w:rPr>
        <w:t xml:space="preserve"> Foundation. Her contact number is 8078910206. </w:t>
      </w:r>
    </w:p>
    <w:p w:rsidR="00D4719F" w:rsidRDefault="00D4719F" w:rsidP="003159FC">
      <w:pPr>
        <w:spacing w:line="360" w:lineRule="auto"/>
        <w:jc w:val="both"/>
        <w:rPr>
          <w:rFonts w:cs="Times New Roman"/>
          <w:szCs w:val="24"/>
        </w:rPr>
      </w:pPr>
      <w:r>
        <w:rPr>
          <w:rFonts w:cs="Times New Roman"/>
          <w:szCs w:val="24"/>
        </w:rPr>
        <w:t xml:space="preserve">Do you consent to participate in this discussion? </w:t>
      </w:r>
      <w:r w:rsidRPr="00596E14">
        <w:rPr>
          <w:rFonts w:cs="Times New Roman"/>
          <w:szCs w:val="24"/>
        </w:rPr>
        <w:t>The information learned in the focus groups will be used to</w:t>
      </w:r>
      <w:r>
        <w:rPr>
          <w:rFonts w:cs="Times New Roman"/>
          <w:szCs w:val="24"/>
        </w:rPr>
        <w:t xml:space="preserve"> study the difficulties in claiming Community Forest Rights and help well facilitate the process by resolving such hurdles. The result of this discussion and study will/may not result in successful receipt of the claim. The findings of the study may</w:t>
      </w:r>
      <w:r w:rsidRPr="00CD0ADF">
        <w:rPr>
          <w:rFonts w:cs="Times New Roman"/>
          <w:szCs w:val="24"/>
        </w:rPr>
        <w:t xml:space="preserve"> be presented to those w</w:t>
      </w:r>
      <w:r>
        <w:rPr>
          <w:rFonts w:cs="Times New Roman"/>
          <w:szCs w:val="24"/>
        </w:rPr>
        <w:t xml:space="preserve">ho are interested and in case of any discomfort experienced by the </w:t>
      </w:r>
      <w:r>
        <w:rPr>
          <w:rFonts w:cs="Times New Roman"/>
          <w:szCs w:val="24"/>
        </w:rPr>
        <w:lastRenderedPageBreak/>
        <w:t>participants during the discussion you</w:t>
      </w:r>
      <w:r w:rsidRPr="00CD0ADF">
        <w:rPr>
          <w:rFonts w:cs="Times New Roman"/>
          <w:szCs w:val="24"/>
        </w:rPr>
        <w:t xml:space="preserve"> are allowed to stop and leave the FGD at any point during the discussion.</w:t>
      </w:r>
    </w:p>
    <w:p w:rsidR="00D4719F" w:rsidRDefault="00D4719F" w:rsidP="003159FC">
      <w:pPr>
        <w:spacing w:line="360" w:lineRule="auto"/>
        <w:jc w:val="both"/>
        <w:rPr>
          <w:rFonts w:cs="Times New Roman"/>
          <w:szCs w:val="24"/>
        </w:rPr>
      </w:pPr>
      <w:r>
        <w:rPr>
          <w:rFonts w:cs="Times New Roman"/>
          <w:szCs w:val="24"/>
        </w:rPr>
        <w:t>In points to summarise what is important:</w:t>
      </w:r>
    </w:p>
    <w:p w:rsidR="00D4719F" w:rsidRPr="00ED68DA" w:rsidRDefault="00D4719F">
      <w:pPr>
        <w:pStyle w:val="ListParagraph"/>
        <w:numPr>
          <w:ilvl w:val="0"/>
          <w:numId w:val="48"/>
        </w:numPr>
        <w:spacing w:line="360" w:lineRule="auto"/>
        <w:jc w:val="both"/>
        <w:rPr>
          <w:rFonts w:cs="Times New Roman"/>
          <w:szCs w:val="24"/>
        </w:rPr>
      </w:pPr>
      <w:r w:rsidRPr="00ED68DA">
        <w:rPr>
          <w:rFonts w:cs="Times New Roman"/>
          <w:szCs w:val="24"/>
        </w:rPr>
        <w:t>WE WANT YOU TO DO THE TALKING.</w:t>
      </w:r>
    </w:p>
    <w:p w:rsidR="00D4719F" w:rsidRPr="00ED68DA" w:rsidRDefault="00D4719F" w:rsidP="003159FC">
      <w:pPr>
        <w:pStyle w:val="ListParagraph"/>
        <w:spacing w:line="360" w:lineRule="auto"/>
        <w:jc w:val="both"/>
        <w:rPr>
          <w:rFonts w:cs="Times New Roman"/>
          <w:szCs w:val="24"/>
        </w:rPr>
      </w:pPr>
      <w:r w:rsidRPr="00ED68DA">
        <w:rPr>
          <w:rFonts w:cs="Times New Roman"/>
          <w:szCs w:val="24"/>
        </w:rPr>
        <w:t>We wou</w:t>
      </w:r>
      <w:r>
        <w:rPr>
          <w:rFonts w:cs="Times New Roman"/>
          <w:szCs w:val="24"/>
        </w:rPr>
        <w:t xml:space="preserve">ld like everyone to participate. </w:t>
      </w:r>
      <w:r w:rsidRPr="00ED68DA">
        <w:rPr>
          <w:rFonts w:cs="Times New Roman"/>
          <w:szCs w:val="24"/>
        </w:rPr>
        <w:t>I may call on you if I haven't heard from you in a while.</w:t>
      </w:r>
    </w:p>
    <w:p w:rsidR="00D4719F" w:rsidRPr="00ED68DA" w:rsidRDefault="00D4719F">
      <w:pPr>
        <w:pStyle w:val="ListParagraph"/>
        <w:numPr>
          <w:ilvl w:val="0"/>
          <w:numId w:val="48"/>
        </w:numPr>
        <w:spacing w:line="360" w:lineRule="auto"/>
        <w:jc w:val="both"/>
        <w:rPr>
          <w:rFonts w:cs="Times New Roman"/>
          <w:szCs w:val="24"/>
        </w:rPr>
      </w:pPr>
      <w:r w:rsidRPr="00ED68DA">
        <w:rPr>
          <w:rFonts w:cs="Times New Roman"/>
          <w:szCs w:val="24"/>
        </w:rPr>
        <w:t>THERE ARE NO RIGHT OR WRONG ANSWERS</w:t>
      </w:r>
    </w:p>
    <w:p w:rsidR="00D4719F" w:rsidRPr="00ED68DA" w:rsidRDefault="00D4719F" w:rsidP="003159FC">
      <w:pPr>
        <w:pStyle w:val="ListParagraph"/>
        <w:spacing w:line="360" w:lineRule="auto"/>
        <w:jc w:val="both"/>
        <w:rPr>
          <w:rFonts w:cs="Times New Roman"/>
          <w:szCs w:val="24"/>
        </w:rPr>
      </w:pPr>
      <w:r w:rsidRPr="00ED68DA">
        <w:rPr>
          <w:rFonts w:cs="Times New Roman"/>
          <w:szCs w:val="24"/>
        </w:rPr>
        <w:t>Every person's experiences and opinions are important.</w:t>
      </w:r>
      <w:r>
        <w:rPr>
          <w:rFonts w:cs="Times New Roman"/>
          <w:szCs w:val="24"/>
        </w:rPr>
        <w:t xml:space="preserve"> </w:t>
      </w:r>
      <w:r w:rsidRPr="00ED68DA">
        <w:rPr>
          <w:rFonts w:cs="Times New Roman"/>
          <w:szCs w:val="24"/>
        </w:rPr>
        <w:t xml:space="preserve">Speak up whether you agree or </w:t>
      </w:r>
      <w:proofErr w:type="spellStart"/>
      <w:r w:rsidRPr="00ED68DA">
        <w:rPr>
          <w:rFonts w:cs="Times New Roman"/>
          <w:szCs w:val="24"/>
        </w:rPr>
        <w:t>disagree.We</w:t>
      </w:r>
      <w:proofErr w:type="spellEnd"/>
      <w:r w:rsidRPr="00ED68DA">
        <w:rPr>
          <w:rFonts w:cs="Times New Roman"/>
          <w:szCs w:val="24"/>
        </w:rPr>
        <w:t xml:space="preserve"> </w:t>
      </w:r>
      <w:proofErr w:type="gramStart"/>
      <w:r w:rsidRPr="00ED68DA">
        <w:rPr>
          <w:rFonts w:cs="Times New Roman"/>
          <w:szCs w:val="24"/>
        </w:rPr>
        <w:t>want</w:t>
      </w:r>
      <w:proofErr w:type="gramEnd"/>
      <w:r w:rsidRPr="00ED68DA">
        <w:rPr>
          <w:rFonts w:cs="Times New Roman"/>
          <w:szCs w:val="24"/>
        </w:rPr>
        <w:t xml:space="preserve"> to hear a wide range of opinions.</w:t>
      </w:r>
    </w:p>
    <w:p w:rsidR="00D4719F" w:rsidRPr="00ED68DA" w:rsidRDefault="00D4719F">
      <w:pPr>
        <w:pStyle w:val="ListParagraph"/>
        <w:numPr>
          <w:ilvl w:val="0"/>
          <w:numId w:val="48"/>
        </w:numPr>
        <w:spacing w:line="360" w:lineRule="auto"/>
        <w:jc w:val="both"/>
        <w:rPr>
          <w:rFonts w:cs="Times New Roman"/>
          <w:szCs w:val="24"/>
        </w:rPr>
      </w:pPr>
      <w:r w:rsidRPr="00ED68DA">
        <w:rPr>
          <w:rFonts w:cs="Times New Roman"/>
          <w:szCs w:val="24"/>
        </w:rPr>
        <w:t>WHAT IS SAID IN THIS ROOM STAYS HERE</w:t>
      </w:r>
    </w:p>
    <w:p w:rsidR="00D4719F" w:rsidRPr="00ED68DA" w:rsidRDefault="00D4719F">
      <w:pPr>
        <w:pStyle w:val="ListParagraph"/>
        <w:numPr>
          <w:ilvl w:val="0"/>
          <w:numId w:val="48"/>
        </w:numPr>
        <w:spacing w:line="360" w:lineRule="auto"/>
        <w:jc w:val="both"/>
        <w:rPr>
          <w:rFonts w:cs="Times New Roman"/>
          <w:szCs w:val="24"/>
        </w:rPr>
      </w:pPr>
      <w:r w:rsidRPr="00ED68DA">
        <w:rPr>
          <w:rFonts w:cs="Times New Roman"/>
          <w:szCs w:val="24"/>
        </w:rPr>
        <w:t>We want folks to feel comfortable sharing when sensitive issues come up.</w:t>
      </w:r>
    </w:p>
    <w:p w:rsidR="00D4719F" w:rsidRPr="00ED68DA" w:rsidRDefault="00D4719F">
      <w:pPr>
        <w:pStyle w:val="ListParagraph"/>
        <w:numPr>
          <w:ilvl w:val="0"/>
          <w:numId w:val="48"/>
        </w:numPr>
        <w:spacing w:line="360" w:lineRule="auto"/>
        <w:jc w:val="both"/>
        <w:rPr>
          <w:rFonts w:cs="Times New Roman"/>
          <w:szCs w:val="24"/>
        </w:rPr>
      </w:pPr>
      <w:r w:rsidRPr="00ED68DA">
        <w:rPr>
          <w:rFonts w:cs="Times New Roman"/>
          <w:szCs w:val="24"/>
        </w:rPr>
        <w:t xml:space="preserve"> WE WILL BE TAPE RECORDING THE GROUP</w:t>
      </w:r>
      <w:r>
        <w:rPr>
          <w:rFonts w:cs="Times New Roman"/>
          <w:szCs w:val="24"/>
        </w:rPr>
        <w:t xml:space="preserve"> - This is to allow us</w:t>
      </w:r>
      <w:r w:rsidRPr="00F63C50">
        <w:rPr>
          <w:rFonts w:cs="Times New Roman"/>
          <w:szCs w:val="24"/>
        </w:rPr>
        <w:t xml:space="preserve"> to pay atten</w:t>
      </w:r>
      <w:r>
        <w:rPr>
          <w:rFonts w:cs="Times New Roman"/>
          <w:szCs w:val="24"/>
        </w:rPr>
        <w:t>tion to what everyone is says during the discussion and understand what is being said better. In case we miss out on vital information this recording will be used by us to uncover the same.</w:t>
      </w:r>
      <w:r w:rsidRPr="00F63C50">
        <w:rPr>
          <w:rFonts w:cs="Times New Roman"/>
          <w:szCs w:val="24"/>
        </w:rPr>
        <w:t xml:space="preserve"> </w:t>
      </w:r>
    </w:p>
    <w:p w:rsidR="00D4719F" w:rsidRPr="00ED68DA" w:rsidRDefault="00D4719F">
      <w:pPr>
        <w:pStyle w:val="ListParagraph"/>
        <w:numPr>
          <w:ilvl w:val="0"/>
          <w:numId w:val="48"/>
        </w:numPr>
        <w:spacing w:line="360" w:lineRule="auto"/>
        <w:jc w:val="both"/>
        <w:rPr>
          <w:rFonts w:cs="Times New Roman"/>
          <w:szCs w:val="24"/>
        </w:rPr>
      </w:pPr>
      <w:r w:rsidRPr="00ED68DA">
        <w:rPr>
          <w:rFonts w:cs="Times New Roman"/>
          <w:szCs w:val="24"/>
        </w:rPr>
        <w:t>We want to capture everything you have to say.</w:t>
      </w:r>
      <w:r>
        <w:rPr>
          <w:rFonts w:cs="Times New Roman"/>
          <w:szCs w:val="24"/>
        </w:rPr>
        <w:t xml:space="preserve"> </w:t>
      </w:r>
      <w:r w:rsidRPr="00ED68DA">
        <w:rPr>
          <w:rFonts w:cs="Times New Roman"/>
          <w:szCs w:val="24"/>
        </w:rPr>
        <w:t>We don't identify anyone by name in our report. You will remain anonymous</w:t>
      </w:r>
      <w:r>
        <w:rPr>
          <w:rFonts w:cs="Times New Roman"/>
          <w:szCs w:val="24"/>
        </w:rPr>
        <w:t>.</w:t>
      </w:r>
    </w:p>
    <w:p w:rsidR="00D4719F" w:rsidRPr="00596867" w:rsidRDefault="00D4719F" w:rsidP="003159FC">
      <w:pPr>
        <w:spacing w:line="360" w:lineRule="auto"/>
        <w:jc w:val="both"/>
        <w:rPr>
          <w:rFonts w:cs="Times New Roman"/>
          <w:b/>
          <w:szCs w:val="24"/>
        </w:rPr>
      </w:pPr>
      <w:r w:rsidRPr="00596867">
        <w:rPr>
          <w:rFonts w:cs="Times New Roman"/>
          <w:b/>
          <w:szCs w:val="24"/>
        </w:rPr>
        <w:t>Objective for FGD with FRC members: To elicit the following:</w:t>
      </w:r>
    </w:p>
    <w:p w:rsidR="00D4719F" w:rsidRDefault="00D4719F">
      <w:pPr>
        <w:pStyle w:val="ListParagraph"/>
        <w:numPr>
          <w:ilvl w:val="0"/>
          <w:numId w:val="45"/>
        </w:numPr>
        <w:spacing w:line="360" w:lineRule="auto"/>
        <w:jc w:val="both"/>
        <w:rPr>
          <w:rFonts w:cs="Times New Roman"/>
          <w:szCs w:val="24"/>
        </w:rPr>
      </w:pPr>
      <w:r>
        <w:rPr>
          <w:rFonts w:cs="Times New Roman"/>
          <w:szCs w:val="24"/>
        </w:rPr>
        <w:t xml:space="preserve">Understanding the functioning of Gram </w:t>
      </w:r>
      <w:proofErr w:type="spellStart"/>
      <w:r>
        <w:rPr>
          <w:rFonts w:cs="Times New Roman"/>
          <w:szCs w:val="24"/>
        </w:rPr>
        <w:t>Sabha</w:t>
      </w:r>
      <w:proofErr w:type="spellEnd"/>
      <w:r>
        <w:rPr>
          <w:rFonts w:cs="Times New Roman"/>
          <w:szCs w:val="24"/>
        </w:rPr>
        <w:t xml:space="preserve"> at the village level, assessing frequency of sittings, resolutions made.</w:t>
      </w:r>
    </w:p>
    <w:p w:rsidR="00D4719F" w:rsidRDefault="00D4719F">
      <w:pPr>
        <w:pStyle w:val="ListParagraph"/>
        <w:numPr>
          <w:ilvl w:val="0"/>
          <w:numId w:val="45"/>
        </w:numPr>
        <w:spacing w:line="360" w:lineRule="auto"/>
        <w:jc w:val="both"/>
        <w:rPr>
          <w:rFonts w:cs="Times New Roman"/>
          <w:szCs w:val="24"/>
        </w:rPr>
      </w:pPr>
      <w:r>
        <w:rPr>
          <w:rFonts w:cs="Times New Roman"/>
          <w:szCs w:val="24"/>
        </w:rPr>
        <w:t>Level of awareness and understanding of rights under FRA, participation in FRC, differences in the level of awareness amongst members.</w:t>
      </w:r>
    </w:p>
    <w:p w:rsidR="00D4719F" w:rsidRDefault="00D4719F">
      <w:pPr>
        <w:pStyle w:val="ListParagraph"/>
        <w:numPr>
          <w:ilvl w:val="0"/>
          <w:numId w:val="45"/>
        </w:numPr>
        <w:spacing w:line="360" w:lineRule="auto"/>
        <w:jc w:val="both"/>
        <w:rPr>
          <w:rFonts w:cs="Times New Roman"/>
          <w:szCs w:val="24"/>
        </w:rPr>
      </w:pPr>
      <w:r>
        <w:rPr>
          <w:rFonts w:cs="Times New Roman"/>
          <w:szCs w:val="24"/>
        </w:rPr>
        <w:t>Issues taken up and discussed in GS, role of village leader in local governance.</w:t>
      </w:r>
    </w:p>
    <w:p w:rsidR="00D4719F" w:rsidRDefault="00D4719F">
      <w:pPr>
        <w:pStyle w:val="ListParagraph"/>
        <w:numPr>
          <w:ilvl w:val="0"/>
          <w:numId w:val="45"/>
        </w:numPr>
        <w:spacing w:line="360" w:lineRule="auto"/>
        <w:jc w:val="both"/>
        <w:rPr>
          <w:rFonts w:cs="Times New Roman"/>
          <w:szCs w:val="24"/>
        </w:rPr>
      </w:pPr>
      <w:r>
        <w:rPr>
          <w:rFonts w:cs="Times New Roman"/>
          <w:szCs w:val="24"/>
        </w:rPr>
        <w:t>Reasons for weak or strong participation in GS, effect of resolutions against parallel institution.</w:t>
      </w:r>
    </w:p>
    <w:p w:rsidR="00D4719F" w:rsidRPr="00DE7860" w:rsidRDefault="00D4719F">
      <w:pPr>
        <w:pStyle w:val="ListParagraph"/>
        <w:numPr>
          <w:ilvl w:val="0"/>
          <w:numId w:val="45"/>
        </w:numPr>
        <w:spacing w:line="360" w:lineRule="auto"/>
        <w:jc w:val="both"/>
        <w:rPr>
          <w:rFonts w:cs="Times New Roman"/>
          <w:szCs w:val="24"/>
        </w:rPr>
      </w:pPr>
      <w:r>
        <w:rPr>
          <w:rFonts w:cs="Times New Roman"/>
          <w:szCs w:val="24"/>
        </w:rPr>
        <w:t>Why CFR – the importance – is it solely economic or cultural? Assessing mode of livelihood.</w:t>
      </w:r>
    </w:p>
    <w:p w:rsidR="00D4719F" w:rsidRDefault="00D4719F">
      <w:pPr>
        <w:pStyle w:val="ListParagraph"/>
        <w:numPr>
          <w:ilvl w:val="0"/>
          <w:numId w:val="45"/>
        </w:numPr>
        <w:spacing w:line="360" w:lineRule="auto"/>
        <w:jc w:val="both"/>
        <w:rPr>
          <w:rFonts w:cs="Times New Roman"/>
          <w:szCs w:val="24"/>
        </w:rPr>
      </w:pPr>
      <w:r>
        <w:rPr>
          <w:rFonts w:cs="Times New Roman"/>
          <w:szCs w:val="24"/>
        </w:rPr>
        <w:t xml:space="preserve">Current struggles they face in receiving CFRs – Department wise struggles – Forest, Revenue and Tribal– specific authorities such as </w:t>
      </w:r>
      <w:proofErr w:type="spellStart"/>
      <w:r>
        <w:rPr>
          <w:rFonts w:cs="Times New Roman"/>
          <w:szCs w:val="24"/>
        </w:rPr>
        <w:t>tahsildar</w:t>
      </w:r>
      <w:proofErr w:type="spellEnd"/>
      <w:r>
        <w:rPr>
          <w:rFonts w:cs="Times New Roman"/>
          <w:szCs w:val="24"/>
        </w:rPr>
        <w:t>.</w:t>
      </w:r>
    </w:p>
    <w:p w:rsidR="00D4719F" w:rsidRDefault="00D4719F">
      <w:pPr>
        <w:pStyle w:val="ListParagraph"/>
        <w:numPr>
          <w:ilvl w:val="0"/>
          <w:numId w:val="45"/>
        </w:numPr>
        <w:spacing w:line="360" w:lineRule="auto"/>
        <w:jc w:val="both"/>
        <w:rPr>
          <w:rFonts w:cs="Times New Roman"/>
          <w:szCs w:val="24"/>
        </w:rPr>
      </w:pPr>
      <w:r>
        <w:rPr>
          <w:rFonts w:cs="Times New Roman"/>
          <w:szCs w:val="24"/>
        </w:rPr>
        <w:t>Perception of the role of NGO’s and expectations of level of involvement in the claim process – parallel expectations from the state.</w:t>
      </w:r>
    </w:p>
    <w:p w:rsidR="00D4719F" w:rsidRDefault="00D4719F">
      <w:pPr>
        <w:pStyle w:val="ListParagraph"/>
        <w:numPr>
          <w:ilvl w:val="0"/>
          <w:numId w:val="45"/>
        </w:numPr>
        <w:spacing w:line="360" w:lineRule="auto"/>
        <w:jc w:val="both"/>
        <w:rPr>
          <w:rFonts w:cs="Times New Roman"/>
          <w:szCs w:val="24"/>
        </w:rPr>
      </w:pPr>
      <w:r>
        <w:rPr>
          <w:rFonts w:cs="Times New Roman"/>
          <w:szCs w:val="24"/>
        </w:rPr>
        <w:lastRenderedPageBreak/>
        <w:t xml:space="preserve">Grievance </w:t>
      </w:r>
      <w:proofErr w:type="spellStart"/>
      <w:r>
        <w:rPr>
          <w:rFonts w:cs="Times New Roman"/>
          <w:szCs w:val="24"/>
        </w:rPr>
        <w:t>redressal</w:t>
      </w:r>
      <w:proofErr w:type="spellEnd"/>
      <w:r>
        <w:rPr>
          <w:rFonts w:cs="Times New Roman"/>
          <w:szCs w:val="24"/>
        </w:rPr>
        <w:t xml:space="preserve">: whom to approach in case of a grievance and how effective such an approach </w:t>
      </w:r>
      <w:proofErr w:type="spellStart"/>
      <w:r>
        <w:rPr>
          <w:rFonts w:cs="Times New Roman"/>
          <w:szCs w:val="24"/>
        </w:rPr>
        <w:t>as</w:t>
      </w:r>
      <w:proofErr w:type="spellEnd"/>
      <w:r>
        <w:rPr>
          <w:rFonts w:cs="Times New Roman"/>
          <w:szCs w:val="24"/>
        </w:rPr>
        <w:t xml:space="preserve"> been.</w:t>
      </w:r>
    </w:p>
    <w:p w:rsidR="00D4719F" w:rsidRPr="004C133B" w:rsidRDefault="00D4719F" w:rsidP="003159FC">
      <w:pPr>
        <w:spacing w:line="360" w:lineRule="auto"/>
        <w:jc w:val="both"/>
        <w:rPr>
          <w:rFonts w:cs="Times New Roman"/>
          <w:b/>
          <w:szCs w:val="24"/>
        </w:rPr>
      </w:pPr>
      <w:r w:rsidRPr="004C133B">
        <w:rPr>
          <w:rFonts w:cs="Times New Roman"/>
          <w:b/>
          <w:szCs w:val="24"/>
        </w:rPr>
        <w:t>Questions for FGD with FRC members:</w:t>
      </w:r>
    </w:p>
    <w:p w:rsidR="00D4719F" w:rsidRDefault="00D4719F">
      <w:pPr>
        <w:pStyle w:val="ListParagraph"/>
        <w:numPr>
          <w:ilvl w:val="0"/>
          <w:numId w:val="49"/>
        </w:numPr>
        <w:spacing w:line="360" w:lineRule="auto"/>
        <w:jc w:val="both"/>
        <w:rPr>
          <w:rFonts w:cs="Times New Roman"/>
          <w:szCs w:val="24"/>
        </w:rPr>
      </w:pPr>
      <w:r>
        <w:rPr>
          <w:rFonts w:cs="Times New Roman"/>
          <w:szCs w:val="24"/>
        </w:rPr>
        <w:t xml:space="preserve">Have we all filed for a CFR? If, yes have we received the same? – </w:t>
      </w:r>
      <w:proofErr w:type="gramStart"/>
      <w:r>
        <w:rPr>
          <w:rFonts w:cs="Times New Roman"/>
          <w:szCs w:val="24"/>
        </w:rPr>
        <w:t>opening</w:t>
      </w:r>
      <w:proofErr w:type="gramEnd"/>
      <w:r>
        <w:rPr>
          <w:rFonts w:cs="Times New Roman"/>
          <w:szCs w:val="24"/>
        </w:rPr>
        <w:t xml:space="preserve"> questions which is fact based and quick to open the discussion.</w:t>
      </w:r>
    </w:p>
    <w:p w:rsidR="00D4719F" w:rsidRDefault="00D4719F">
      <w:pPr>
        <w:pStyle w:val="ListParagraph"/>
        <w:numPr>
          <w:ilvl w:val="0"/>
          <w:numId w:val="49"/>
        </w:numPr>
        <w:spacing w:line="360" w:lineRule="auto"/>
        <w:jc w:val="both"/>
        <w:rPr>
          <w:rFonts w:cs="Times New Roman"/>
          <w:szCs w:val="24"/>
        </w:rPr>
      </w:pPr>
      <w:r>
        <w:rPr>
          <w:rFonts w:cs="Times New Roman"/>
          <w:szCs w:val="24"/>
        </w:rPr>
        <w:t>How often does the FRC meet? And under what circumstances?</w:t>
      </w:r>
    </w:p>
    <w:p w:rsidR="00D4719F" w:rsidRDefault="00D4719F">
      <w:pPr>
        <w:pStyle w:val="ListParagraph"/>
        <w:numPr>
          <w:ilvl w:val="0"/>
          <w:numId w:val="49"/>
        </w:numPr>
        <w:spacing w:line="360" w:lineRule="auto"/>
        <w:jc w:val="both"/>
        <w:rPr>
          <w:rFonts w:cs="Times New Roman"/>
          <w:szCs w:val="24"/>
        </w:rPr>
      </w:pPr>
      <w:r>
        <w:rPr>
          <w:rFonts w:cs="Times New Roman"/>
          <w:szCs w:val="24"/>
        </w:rPr>
        <w:t xml:space="preserve">What are the possible activities that can be carried out under CFR/ </w:t>
      </w:r>
      <w:proofErr w:type="gramStart"/>
      <w:r>
        <w:rPr>
          <w:rFonts w:cs="Times New Roman"/>
          <w:szCs w:val="24"/>
        </w:rPr>
        <w:t>What</w:t>
      </w:r>
      <w:proofErr w:type="gramEnd"/>
      <w:r>
        <w:rPr>
          <w:rFonts w:cs="Times New Roman"/>
          <w:szCs w:val="24"/>
        </w:rPr>
        <w:t xml:space="preserve"> are the types of rights that can be claimed under CFR?</w:t>
      </w:r>
    </w:p>
    <w:p w:rsidR="00D4719F" w:rsidRDefault="00D4719F">
      <w:pPr>
        <w:pStyle w:val="ListParagraph"/>
        <w:numPr>
          <w:ilvl w:val="0"/>
          <w:numId w:val="49"/>
        </w:numPr>
        <w:spacing w:line="360" w:lineRule="auto"/>
        <w:jc w:val="both"/>
        <w:rPr>
          <w:rFonts w:cs="Times New Roman"/>
          <w:szCs w:val="24"/>
        </w:rPr>
      </w:pPr>
      <w:r>
        <w:rPr>
          <w:rFonts w:cs="Times New Roman"/>
          <w:szCs w:val="24"/>
        </w:rPr>
        <w:t>So far, what are the efforts that have been carried out by the FRC in filing for CFR claims? Details such as area of forest cover, no. of years of reliance on forest resources? Efforts taken in fighting for CFR?</w:t>
      </w:r>
    </w:p>
    <w:p w:rsidR="00D4719F" w:rsidRDefault="00D4719F">
      <w:pPr>
        <w:pStyle w:val="ListParagraph"/>
        <w:numPr>
          <w:ilvl w:val="0"/>
          <w:numId w:val="49"/>
        </w:numPr>
        <w:spacing w:line="360" w:lineRule="auto"/>
        <w:jc w:val="both"/>
        <w:rPr>
          <w:rFonts w:cs="Times New Roman"/>
          <w:szCs w:val="24"/>
        </w:rPr>
      </w:pPr>
      <w:r>
        <w:rPr>
          <w:rFonts w:cs="Times New Roman"/>
          <w:szCs w:val="24"/>
        </w:rPr>
        <w:t>What is their perception of hurdles that they may face in this process? (What they think might be the hurdles and why do they think the same?)</w:t>
      </w:r>
    </w:p>
    <w:p w:rsidR="00D4719F" w:rsidRDefault="00D4719F">
      <w:pPr>
        <w:pStyle w:val="ListParagraph"/>
        <w:numPr>
          <w:ilvl w:val="0"/>
          <w:numId w:val="49"/>
        </w:numPr>
        <w:spacing w:line="360" w:lineRule="auto"/>
        <w:jc w:val="both"/>
        <w:rPr>
          <w:rFonts w:cs="Times New Roman"/>
          <w:szCs w:val="24"/>
        </w:rPr>
      </w:pPr>
      <w:r>
        <w:rPr>
          <w:rFonts w:cs="Times New Roman"/>
          <w:szCs w:val="24"/>
        </w:rPr>
        <w:t>What are the actual hurdles that they have faced so far in their claim to CFR?</w:t>
      </w:r>
    </w:p>
    <w:p w:rsidR="00D4719F" w:rsidRDefault="00D4719F">
      <w:pPr>
        <w:pStyle w:val="ListParagraph"/>
        <w:numPr>
          <w:ilvl w:val="0"/>
          <w:numId w:val="49"/>
        </w:numPr>
        <w:spacing w:line="360" w:lineRule="auto"/>
        <w:jc w:val="both"/>
        <w:rPr>
          <w:rFonts w:cs="Times New Roman"/>
          <w:szCs w:val="24"/>
        </w:rPr>
      </w:pPr>
      <w:r>
        <w:rPr>
          <w:rFonts w:cs="Times New Roman"/>
          <w:szCs w:val="24"/>
        </w:rPr>
        <w:t>What are the departmental hurdles they face in each stage of the claim process? From the stage of mapping, submission of maps, passing of resolution by the GS, passage by SDLC. (Question to understand at which stage do claims not pass)</w:t>
      </w:r>
    </w:p>
    <w:p w:rsidR="00D4719F" w:rsidRDefault="00D4719F">
      <w:pPr>
        <w:pStyle w:val="ListParagraph"/>
        <w:numPr>
          <w:ilvl w:val="0"/>
          <w:numId w:val="49"/>
        </w:numPr>
        <w:spacing w:line="360" w:lineRule="auto"/>
        <w:jc w:val="both"/>
        <w:rPr>
          <w:rFonts w:cs="Times New Roman"/>
          <w:szCs w:val="24"/>
        </w:rPr>
      </w:pPr>
      <w:r>
        <w:rPr>
          <w:rFonts w:cs="Times New Roman"/>
          <w:szCs w:val="24"/>
        </w:rPr>
        <w:t>What do they think is the role of SDLC, department officials and what should they expect from the SDLC?</w:t>
      </w:r>
    </w:p>
    <w:p w:rsidR="00D4719F" w:rsidRDefault="00D4719F">
      <w:pPr>
        <w:pStyle w:val="ListParagraph"/>
        <w:numPr>
          <w:ilvl w:val="0"/>
          <w:numId w:val="49"/>
        </w:numPr>
        <w:spacing w:line="360" w:lineRule="auto"/>
        <w:jc w:val="both"/>
        <w:rPr>
          <w:rFonts w:cs="Times New Roman"/>
          <w:szCs w:val="24"/>
        </w:rPr>
      </w:pPr>
      <w:r>
        <w:rPr>
          <w:rFonts w:cs="Times New Roman"/>
          <w:szCs w:val="24"/>
        </w:rPr>
        <w:t xml:space="preserve">What is the role of the village leader in once a CFR claim is submitted by the FRC after verification to the Gram </w:t>
      </w:r>
      <w:proofErr w:type="spellStart"/>
      <w:r>
        <w:rPr>
          <w:rFonts w:cs="Times New Roman"/>
          <w:szCs w:val="24"/>
        </w:rPr>
        <w:t>Sabha</w:t>
      </w:r>
      <w:proofErr w:type="spellEnd"/>
      <w:r>
        <w:rPr>
          <w:rFonts w:cs="Times New Roman"/>
          <w:szCs w:val="24"/>
        </w:rPr>
        <w:t>? Is the village leader often on board and if not, does this cause a hindrance in the claim process? If not why? Does it affect the claim process? Are there certain private actors who have a tendency to influence the leader’s opinion?</w:t>
      </w:r>
    </w:p>
    <w:p w:rsidR="00D4719F" w:rsidRDefault="00D4719F">
      <w:pPr>
        <w:pStyle w:val="ListParagraph"/>
        <w:numPr>
          <w:ilvl w:val="0"/>
          <w:numId w:val="49"/>
        </w:numPr>
        <w:spacing w:line="360" w:lineRule="auto"/>
        <w:jc w:val="both"/>
        <w:rPr>
          <w:rFonts w:cs="Times New Roman"/>
          <w:szCs w:val="24"/>
        </w:rPr>
      </w:pPr>
      <w:r>
        <w:rPr>
          <w:rFonts w:cs="Times New Roman"/>
          <w:szCs w:val="24"/>
        </w:rPr>
        <w:t xml:space="preserve">Who are the private actors who currently use forest produce? </w:t>
      </w:r>
    </w:p>
    <w:p w:rsidR="00D4719F" w:rsidRDefault="00D4719F">
      <w:pPr>
        <w:pStyle w:val="ListParagraph"/>
        <w:numPr>
          <w:ilvl w:val="0"/>
          <w:numId w:val="49"/>
        </w:numPr>
        <w:spacing w:line="360" w:lineRule="auto"/>
        <w:jc w:val="both"/>
        <w:rPr>
          <w:rFonts w:cs="Times New Roman"/>
          <w:szCs w:val="24"/>
        </w:rPr>
      </w:pPr>
      <w:r>
        <w:rPr>
          <w:rFonts w:cs="Times New Roman"/>
          <w:szCs w:val="24"/>
        </w:rPr>
        <w:t>In case of following through with the process. Whom do they think the burden is on? Where to submit a grievance? Has a grievance been submitted earlier? If, yes then what has become of it.</w:t>
      </w:r>
    </w:p>
    <w:p w:rsidR="00D4719F" w:rsidRPr="003E0CB8" w:rsidRDefault="00D4719F">
      <w:pPr>
        <w:pStyle w:val="ListParagraph"/>
        <w:numPr>
          <w:ilvl w:val="0"/>
          <w:numId w:val="49"/>
        </w:numPr>
        <w:spacing w:line="360" w:lineRule="auto"/>
        <w:jc w:val="both"/>
        <w:rPr>
          <w:rFonts w:cs="Times New Roman"/>
          <w:szCs w:val="24"/>
        </w:rPr>
      </w:pPr>
      <w:r w:rsidRPr="003E0CB8">
        <w:rPr>
          <w:rFonts w:cs="Times New Roman"/>
          <w:szCs w:val="24"/>
        </w:rPr>
        <w:t xml:space="preserve">For women: Perhaps you can indirectly ask – how often are the FRC meetings held in their village? When </w:t>
      </w:r>
      <w:proofErr w:type="gramStart"/>
      <w:r w:rsidRPr="003E0CB8">
        <w:rPr>
          <w:rFonts w:cs="Times New Roman"/>
          <w:szCs w:val="24"/>
        </w:rPr>
        <w:t>are they</w:t>
      </w:r>
      <w:proofErr w:type="gramEnd"/>
      <w:r w:rsidRPr="003E0CB8">
        <w:rPr>
          <w:rFonts w:cs="Times New Roman"/>
          <w:szCs w:val="24"/>
        </w:rPr>
        <w:t xml:space="preserve"> normally held (time/day)? When was the last meeting held? What are the kinds of issues or suggestions they share as FRC members during the FRC meetings? (Take turns with each member on this last question)</w:t>
      </w:r>
    </w:p>
    <w:p w:rsidR="00D4719F" w:rsidRPr="00BF7CC9" w:rsidRDefault="00D4719F">
      <w:pPr>
        <w:pStyle w:val="ListParagraph"/>
        <w:numPr>
          <w:ilvl w:val="0"/>
          <w:numId w:val="49"/>
        </w:numPr>
        <w:spacing w:line="360" w:lineRule="auto"/>
        <w:jc w:val="both"/>
        <w:rPr>
          <w:rFonts w:cs="Times New Roman"/>
          <w:szCs w:val="24"/>
        </w:rPr>
      </w:pPr>
      <w:r w:rsidRPr="00BF7CC9">
        <w:rPr>
          <w:rFonts w:cs="Times New Roman"/>
          <w:szCs w:val="24"/>
        </w:rPr>
        <w:t>Leader’s awareness and environmental concerns if any?</w:t>
      </w:r>
    </w:p>
    <w:p w:rsidR="00D4719F" w:rsidRPr="003E0CB8" w:rsidRDefault="00D4719F">
      <w:pPr>
        <w:pStyle w:val="ListParagraph"/>
        <w:numPr>
          <w:ilvl w:val="0"/>
          <w:numId w:val="49"/>
        </w:numPr>
        <w:spacing w:line="360" w:lineRule="auto"/>
        <w:jc w:val="both"/>
        <w:rPr>
          <w:rFonts w:cs="Times New Roman"/>
          <w:szCs w:val="24"/>
        </w:rPr>
      </w:pPr>
      <w:r w:rsidRPr="003E0CB8">
        <w:rPr>
          <w:rFonts w:cs="Times New Roman"/>
          <w:szCs w:val="24"/>
        </w:rPr>
        <w:lastRenderedPageBreak/>
        <w:t xml:space="preserve">Means to pursue a petition – how expensive is the process, is that a </w:t>
      </w:r>
      <w:proofErr w:type="spellStart"/>
      <w:r w:rsidRPr="003E0CB8">
        <w:rPr>
          <w:rFonts w:cs="Times New Roman"/>
          <w:szCs w:val="24"/>
        </w:rPr>
        <w:t>hinderance</w:t>
      </w:r>
      <w:proofErr w:type="spellEnd"/>
      <w:r w:rsidRPr="003E0CB8">
        <w:rPr>
          <w:rFonts w:cs="Times New Roman"/>
          <w:szCs w:val="24"/>
        </w:rPr>
        <w:t xml:space="preserve"> to mobilisation efforts. Whose responsibility is it seen as? The FRC or village leader.</w:t>
      </w:r>
    </w:p>
    <w:p w:rsidR="00D4719F" w:rsidRDefault="00D4719F">
      <w:pPr>
        <w:pStyle w:val="ListParagraph"/>
        <w:numPr>
          <w:ilvl w:val="0"/>
          <w:numId w:val="49"/>
        </w:numPr>
        <w:spacing w:line="360" w:lineRule="auto"/>
        <w:jc w:val="both"/>
        <w:rPr>
          <w:rFonts w:cs="Times New Roman"/>
          <w:szCs w:val="24"/>
        </w:rPr>
      </w:pPr>
      <w:r w:rsidRPr="003E0CB8">
        <w:rPr>
          <w:rFonts w:cs="Times New Roman"/>
          <w:szCs w:val="24"/>
        </w:rPr>
        <w:t xml:space="preserve">Complications in the law, does the law give clarity on who should be approached in case of a grievance. </w:t>
      </w:r>
    </w:p>
    <w:p w:rsidR="00BF751C" w:rsidRDefault="00D4719F">
      <w:pPr>
        <w:numPr>
          <w:ilvl w:val="0"/>
          <w:numId w:val="49"/>
        </w:numPr>
        <w:spacing w:line="360" w:lineRule="auto"/>
        <w:contextualSpacing/>
        <w:jc w:val="both"/>
        <w:rPr>
          <w:rFonts w:cs="Times New Roman"/>
          <w:szCs w:val="24"/>
        </w:rPr>
      </w:pPr>
      <w:r>
        <w:rPr>
          <w:rFonts w:cs="Times New Roman"/>
          <w:szCs w:val="24"/>
        </w:rPr>
        <w:t xml:space="preserve">What are the possible risks of pursuing a petition? Is that a </w:t>
      </w:r>
      <w:proofErr w:type="spellStart"/>
      <w:r>
        <w:rPr>
          <w:rFonts w:cs="Times New Roman"/>
          <w:szCs w:val="24"/>
        </w:rPr>
        <w:t>hinderance</w:t>
      </w:r>
      <w:proofErr w:type="spellEnd"/>
      <w:r>
        <w:rPr>
          <w:rFonts w:cs="Times New Roman"/>
          <w:szCs w:val="24"/>
        </w:rPr>
        <w:t xml:space="preserve"> from pursuing a self governance goal? Resource mobilisation and its success and failures do they hinder self governance</w:t>
      </w:r>
      <w:r w:rsidR="00167D7B">
        <w:rPr>
          <w:rFonts w:cs="Times New Roman"/>
          <w:szCs w:val="24"/>
        </w:rPr>
        <w:t>?</w:t>
      </w:r>
    </w:p>
    <w:p w:rsidR="00BF751C" w:rsidRDefault="00D4719F">
      <w:pPr>
        <w:numPr>
          <w:ilvl w:val="0"/>
          <w:numId w:val="49"/>
        </w:numPr>
        <w:spacing w:line="360" w:lineRule="auto"/>
        <w:contextualSpacing/>
        <w:jc w:val="both"/>
        <w:rPr>
          <w:rFonts w:cs="Times New Roman"/>
          <w:szCs w:val="24"/>
        </w:rPr>
      </w:pPr>
      <w:r w:rsidRPr="00167D7B">
        <w:rPr>
          <w:rFonts w:cs="Times New Roman"/>
          <w:szCs w:val="24"/>
        </w:rPr>
        <w:t xml:space="preserve">Prior to seven days a notice has to be given, inviting them. Forest and revenue department officers have to be invited to sign the resolution at the GS level. </w:t>
      </w:r>
      <w:r w:rsidR="00167D7B">
        <w:rPr>
          <w:rFonts w:cs="Times New Roman"/>
          <w:szCs w:val="24"/>
        </w:rPr>
        <w:t>Does this happen?</w:t>
      </w:r>
    </w:p>
    <w:p w:rsidR="00D4719F" w:rsidRPr="00167D7B" w:rsidRDefault="00D4719F" w:rsidP="00BF751C">
      <w:pPr>
        <w:spacing w:line="360" w:lineRule="auto"/>
        <w:ind w:left="425"/>
        <w:contextualSpacing/>
        <w:jc w:val="both"/>
        <w:rPr>
          <w:rFonts w:cs="Times New Roman"/>
          <w:szCs w:val="24"/>
        </w:rPr>
      </w:pPr>
      <w:r w:rsidRPr="00167D7B">
        <w:rPr>
          <w:rFonts w:cs="Times New Roman"/>
          <w:szCs w:val="24"/>
        </w:rPr>
        <w:t xml:space="preserve">For </w:t>
      </w:r>
      <w:proofErr w:type="spellStart"/>
      <w:r w:rsidRPr="00167D7B">
        <w:rPr>
          <w:rFonts w:cs="Times New Roman"/>
          <w:szCs w:val="24"/>
        </w:rPr>
        <w:t>kerala</w:t>
      </w:r>
      <w:proofErr w:type="spellEnd"/>
      <w:r w:rsidRPr="00167D7B">
        <w:rPr>
          <w:rFonts w:cs="Times New Roman"/>
          <w:szCs w:val="24"/>
        </w:rPr>
        <w:t>:</w:t>
      </w:r>
    </w:p>
    <w:p w:rsidR="00D4719F" w:rsidRDefault="00D4719F">
      <w:pPr>
        <w:pStyle w:val="ListParagraph"/>
        <w:numPr>
          <w:ilvl w:val="0"/>
          <w:numId w:val="51"/>
        </w:numPr>
        <w:spacing w:line="360" w:lineRule="auto"/>
        <w:jc w:val="both"/>
        <w:rPr>
          <w:rFonts w:cs="Times New Roman"/>
          <w:szCs w:val="24"/>
        </w:rPr>
      </w:pPr>
      <w:r>
        <w:rPr>
          <w:rFonts w:cs="Times New Roman"/>
          <w:szCs w:val="24"/>
        </w:rPr>
        <w:t>There is access to forest so now why isn’t it given on paper to them? Are they aware of the hurdles posed to forest access in other villages?</w:t>
      </w:r>
    </w:p>
    <w:p w:rsidR="00D4719F" w:rsidRDefault="00D4719F">
      <w:pPr>
        <w:pStyle w:val="ListParagraph"/>
        <w:numPr>
          <w:ilvl w:val="0"/>
          <w:numId w:val="51"/>
        </w:numPr>
        <w:spacing w:line="360" w:lineRule="auto"/>
        <w:jc w:val="both"/>
        <w:rPr>
          <w:rFonts w:cs="Times New Roman"/>
          <w:szCs w:val="24"/>
        </w:rPr>
      </w:pPr>
      <w:r>
        <w:rPr>
          <w:rFonts w:cs="Times New Roman"/>
          <w:szCs w:val="24"/>
        </w:rPr>
        <w:t xml:space="preserve">Where do they sell the produce that they get? Are there private actors involved, </w:t>
      </w:r>
      <w:proofErr w:type="gramStart"/>
      <w:r>
        <w:rPr>
          <w:rFonts w:cs="Times New Roman"/>
          <w:szCs w:val="24"/>
        </w:rPr>
        <w:t>If</w:t>
      </w:r>
      <w:proofErr w:type="gramEnd"/>
      <w:r>
        <w:rPr>
          <w:rFonts w:cs="Times New Roman"/>
          <w:szCs w:val="24"/>
        </w:rPr>
        <w:t xml:space="preserve"> yes what is the influence they wield on village leaders.</w:t>
      </w:r>
    </w:p>
    <w:p w:rsidR="00D4719F" w:rsidRPr="00E877A4" w:rsidRDefault="00D4719F">
      <w:pPr>
        <w:pStyle w:val="ListParagraph"/>
        <w:numPr>
          <w:ilvl w:val="0"/>
          <w:numId w:val="51"/>
        </w:numPr>
        <w:spacing w:line="360" w:lineRule="auto"/>
        <w:jc w:val="both"/>
        <w:rPr>
          <w:rFonts w:cs="Times New Roman"/>
          <w:szCs w:val="24"/>
        </w:rPr>
      </w:pPr>
      <w:r w:rsidRPr="00A94C97">
        <w:rPr>
          <w:rFonts w:cs="Times New Roman"/>
          <w:szCs w:val="24"/>
        </w:rPr>
        <w:t xml:space="preserve">What are the hurdles </w:t>
      </w:r>
      <w:r>
        <w:rPr>
          <w:rFonts w:cs="Times New Roman"/>
          <w:szCs w:val="24"/>
        </w:rPr>
        <w:t xml:space="preserve">that the floods have posed for this village in claiming for your rights under FRA? How has </w:t>
      </w:r>
      <w:proofErr w:type="spellStart"/>
      <w:r>
        <w:rPr>
          <w:rFonts w:cs="Times New Roman"/>
          <w:szCs w:val="24"/>
        </w:rPr>
        <w:t>covid</w:t>
      </w:r>
      <w:proofErr w:type="spellEnd"/>
      <w:r>
        <w:rPr>
          <w:rFonts w:cs="Times New Roman"/>
          <w:szCs w:val="24"/>
        </w:rPr>
        <w:t xml:space="preserve"> affected your participation in self governance efforts?</w:t>
      </w:r>
    </w:p>
    <w:p w:rsidR="00D4719F" w:rsidRPr="00DE7860" w:rsidRDefault="00D4719F">
      <w:pPr>
        <w:pStyle w:val="ListParagraph"/>
        <w:numPr>
          <w:ilvl w:val="0"/>
          <w:numId w:val="51"/>
        </w:numPr>
        <w:spacing w:line="360" w:lineRule="auto"/>
        <w:jc w:val="both"/>
        <w:rPr>
          <w:rFonts w:cs="Times New Roman"/>
          <w:szCs w:val="24"/>
        </w:rPr>
      </w:pPr>
      <w:r>
        <w:rPr>
          <w:rFonts w:cs="Times New Roman"/>
          <w:szCs w:val="24"/>
        </w:rPr>
        <w:t>VSS or FRC which institution do you think will protect your rights better?</w:t>
      </w:r>
    </w:p>
    <w:p w:rsidR="00D4719F" w:rsidRPr="003E0CB8" w:rsidRDefault="00D4719F" w:rsidP="003159FC">
      <w:pPr>
        <w:spacing w:line="360" w:lineRule="auto"/>
        <w:jc w:val="both"/>
        <w:rPr>
          <w:rFonts w:cs="Times New Roman"/>
          <w:szCs w:val="24"/>
        </w:rPr>
      </w:pPr>
    </w:p>
    <w:p w:rsidR="00D4719F" w:rsidRDefault="00D4719F" w:rsidP="003159FC">
      <w:pPr>
        <w:spacing w:line="360" w:lineRule="auto"/>
        <w:jc w:val="center"/>
      </w:pPr>
    </w:p>
    <w:p w:rsidR="00BB45B0" w:rsidRPr="00EB727B" w:rsidRDefault="00BB45B0" w:rsidP="003159FC">
      <w:pPr>
        <w:spacing w:line="360" w:lineRule="auto"/>
        <w:jc w:val="both"/>
      </w:pPr>
    </w:p>
    <w:p w:rsidR="00EB727B" w:rsidRDefault="00EB727B" w:rsidP="003159FC">
      <w:pPr>
        <w:spacing w:line="360" w:lineRule="auto"/>
        <w:rPr>
          <w:rFonts w:eastAsiaTheme="majorEastAsia" w:cstheme="majorBidi"/>
          <w:b/>
          <w:szCs w:val="32"/>
          <w:u w:val="single"/>
        </w:rPr>
      </w:pPr>
      <w:r>
        <w:br w:type="page"/>
      </w:r>
    </w:p>
    <w:p w:rsidR="00D4719F" w:rsidRDefault="00394816" w:rsidP="003159FC">
      <w:pPr>
        <w:pStyle w:val="Heading1"/>
        <w:spacing w:line="360" w:lineRule="auto"/>
      </w:pPr>
      <w:bookmarkStart w:id="102" w:name="_Toc115701897"/>
      <w:r>
        <w:lastRenderedPageBreak/>
        <w:t>APPENDIX- II</w:t>
      </w:r>
      <w:bookmarkEnd w:id="102"/>
    </w:p>
    <w:p w:rsidR="00394816" w:rsidRDefault="00394816" w:rsidP="003159FC">
      <w:pPr>
        <w:pStyle w:val="Heading2"/>
        <w:spacing w:line="360" w:lineRule="auto"/>
        <w:jc w:val="center"/>
      </w:pPr>
    </w:p>
    <w:p w:rsidR="00394816" w:rsidRDefault="00394816" w:rsidP="003159FC">
      <w:pPr>
        <w:pStyle w:val="Heading2"/>
        <w:spacing w:line="360" w:lineRule="auto"/>
        <w:jc w:val="center"/>
      </w:pPr>
      <w:bookmarkStart w:id="103" w:name="_Toc115701898"/>
      <w:r>
        <w:t xml:space="preserve">Questionnaire for </w:t>
      </w:r>
      <w:proofErr w:type="spellStart"/>
      <w:r>
        <w:t>Panchayat</w:t>
      </w:r>
      <w:proofErr w:type="spellEnd"/>
      <w:r>
        <w:t xml:space="preserve"> officials</w:t>
      </w:r>
      <w:bookmarkEnd w:id="103"/>
    </w:p>
    <w:p w:rsidR="008F2584" w:rsidRPr="008F2584" w:rsidRDefault="008F2584">
      <w:pPr>
        <w:pStyle w:val="ListParagraph"/>
        <w:numPr>
          <w:ilvl w:val="0"/>
          <w:numId w:val="52"/>
        </w:numPr>
        <w:spacing w:line="360" w:lineRule="auto"/>
        <w:jc w:val="both"/>
        <w:rPr>
          <w:lang w:val="en-US"/>
        </w:rPr>
      </w:pPr>
      <w:r>
        <w:rPr>
          <w:lang w:val="en-US"/>
        </w:rPr>
        <w:t xml:space="preserve">Name, age, years of working in the </w:t>
      </w:r>
      <w:proofErr w:type="spellStart"/>
      <w:r>
        <w:rPr>
          <w:lang w:val="en-US"/>
        </w:rPr>
        <w:t>panchayat</w:t>
      </w:r>
      <w:proofErr w:type="spellEnd"/>
      <w:r>
        <w:rPr>
          <w:lang w:val="en-US"/>
        </w:rPr>
        <w:t xml:space="preserve">, </w:t>
      </w:r>
      <w:proofErr w:type="gramStart"/>
      <w:r>
        <w:rPr>
          <w:lang w:val="en-US"/>
        </w:rPr>
        <w:t>section(</w:t>
      </w:r>
      <w:proofErr w:type="gramEnd"/>
      <w:r>
        <w:rPr>
          <w:lang w:val="en-US"/>
        </w:rPr>
        <w:t>SC/ST/GC)?</w:t>
      </w:r>
    </w:p>
    <w:p w:rsidR="00D4478E" w:rsidRDefault="00D4478E">
      <w:pPr>
        <w:pStyle w:val="ListParagraph"/>
        <w:numPr>
          <w:ilvl w:val="0"/>
          <w:numId w:val="52"/>
        </w:numPr>
        <w:spacing w:line="360" w:lineRule="auto"/>
        <w:jc w:val="both"/>
        <w:rPr>
          <w:lang w:val="en-US"/>
        </w:rPr>
      </w:pPr>
      <w:r>
        <w:rPr>
          <w:lang w:val="en-US"/>
        </w:rPr>
        <w:t>What do you think is the Forest Rights Act and what do you think are the type of rights guaranteed under it?</w:t>
      </w:r>
    </w:p>
    <w:p w:rsidR="00D4478E" w:rsidRDefault="00D4478E">
      <w:pPr>
        <w:pStyle w:val="ListParagraph"/>
        <w:numPr>
          <w:ilvl w:val="0"/>
          <w:numId w:val="52"/>
        </w:numPr>
        <w:spacing w:line="360" w:lineRule="auto"/>
        <w:jc w:val="both"/>
        <w:rPr>
          <w:lang w:val="en-US"/>
        </w:rPr>
      </w:pPr>
      <w:r>
        <w:rPr>
          <w:lang w:val="en-US"/>
        </w:rPr>
        <w:t xml:space="preserve">How often does the </w:t>
      </w:r>
      <w:proofErr w:type="spellStart"/>
      <w:r>
        <w:rPr>
          <w:lang w:val="en-US"/>
        </w:rPr>
        <w:t>Panchayat</w:t>
      </w:r>
      <w:proofErr w:type="spellEnd"/>
      <w:r>
        <w:rPr>
          <w:lang w:val="en-US"/>
        </w:rPr>
        <w:t xml:space="preserve"> conduct Gram </w:t>
      </w:r>
      <w:proofErr w:type="spellStart"/>
      <w:r>
        <w:rPr>
          <w:lang w:val="en-US"/>
        </w:rPr>
        <w:t>Sabhas</w:t>
      </w:r>
      <w:proofErr w:type="spellEnd"/>
      <w:r>
        <w:rPr>
          <w:lang w:val="en-US"/>
        </w:rPr>
        <w:t xml:space="preserve"> in each of the villages or hamlets? What are the kinds of issues discussed in the Gram </w:t>
      </w:r>
      <w:proofErr w:type="spellStart"/>
      <w:r>
        <w:rPr>
          <w:lang w:val="en-US"/>
        </w:rPr>
        <w:t>Sabhas</w:t>
      </w:r>
      <w:proofErr w:type="spellEnd"/>
      <w:r>
        <w:rPr>
          <w:lang w:val="en-US"/>
        </w:rPr>
        <w:t xml:space="preserve">? In such Gram </w:t>
      </w:r>
      <w:proofErr w:type="spellStart"/>
      <w:r>
        <w:rPr>
          <w:lang w:val="en-US"/>
        </w:rPr>
        <w:t>Sabhas</w:t>
      </w:r>
      <w:proofErr w:type="spellEnd"/>
      <w:r>
        <w:rPr>
          <w:lang w:val="en-US"/>
        </w:rPr>
        <w:t>, how often is the implementation of FRA spoken about?</w:t>
      </w:r>
    </w:p>
    <w:p w:rsidR="00D4478E" w:rsidRDefault="00D4478E">
      <w:pPr>
        <w:pStyle w:val="ListParagraph"/>
        <w:numPr>
          <w:ilvl w:val="0"/>
          <w:numId w:val="52"/>
        </w:numPr>
        <w:spacing w:line="360" w:lineRule="auto"/>
        <w:jc w:val="both"/>
        <w:rPr>
          <w:lang w:val="en-US"/>
        </w:rPr>
      </w:pPr>
      <w:r>
        <w:rPr>
          <w:lang w:val="en-US"/>
        </w:rPr>
        <w:t xml:space="preserve">Are you aware of the existence of a committee known as the FRC? If yes, what do you think are the roles and responsibilities of such a committee? </w:t>
      </w:r>
    </w:p>
    <w:p w:rsidR="00D4478E" w:rsidRPr="008F2584" w:rsidRDefault="00D4478E">
      <w:pPr>
        <w:pStyle w:val="ListParagraph"/>
        <w:numPr>
          <w:ilvl w:val="0"/>
          <w:numId w:val="52"/>
        </w:numPr>
        <w:spacing w:line="360" w:lineRule="auto"/>
        <w:rPr>
          <w:lang w:val="en-US"/>
        </w:rPr>
      </w:pPr>
      <w:r w:rsidRPr="008F2584">
        <w:rPr>
          <w:lang w:val="en-US"/>
        </w:rPr>
        <w:t xml:space="preserve">What is your role as the </w:t>
      </w:r>
      <w:proofErr w:type="spellStart"/>
      <w:r w:rsidRPr="008F2584">
        <w:rPr>
          <w:lang w:val="en-US"/>
        </w:rPr>
        <w:t>Panchayat</w:t>
      </w:r>
      <w:proofErr w:type="spellEnd"/>
      <w:r w:rsidRPr="008F2584">
        <w:rPr>
          <w:lang w:val="en-US"/>
        </w:rPr>
        <w:t xml:space="preserve"> secretary to facilitate FRC’s and </w:t>
      </w:r>
      <w:proofErr w:type="spellStart"/>
      <w:r w:rsidRPr="008F2584">
        <w:rPr>
          <w:lang w:val="en-US"/>
        </w:rPr>
        <w:t>oor</w:t>
      </w:r>
      <w:proofErr w:type="spellEnd"/>
      <w:r w:rsidRPr="008F2584">
        <w:rPr>
          <w:lang w:val="en-US"/>
        </w:rPr>
        <w:t xml:space="preserve"> </w:t>
      </w:r>
      <w:proofErr w:type="spellStart"/>
      <w:r w:rsidRPr="008F2584">
        <w:rPr>
          <w:lang w:val="en-US"/>
        </w:rPr>
        <w:t>kuttams</w:t>
      </w:r>
      <w:proofErr w:type="spellEnd"/>
      <w:proofErr w:type="gramStart"/>
      <w:r w:rsidRPr="008F2584">
        <w:rPr>
          <w:lang w:val="en-US"/>
        </w:rPr>
        <w:t>?</w:t>
      </w:r>
      <w:r w:rsidR="008F2584" w:rsidRPr="008F2584">
        <w:rPr>
          <w:lang w:val="en-US"/>
        </w:rPr>
        <w:t>/</w:t>
      </w:r>
      <w:proofErr w:type="gramEnd"/>
      <w:r w:rsidR="008F2584" w:rsidRPr="008F2584">
        <w:rPr>
          <w:lang w:val="en-US"/>
        </w:rPr>
        <w:t xml:space="preserve"> Can you describe your role as a member to be present in the </w:t>
      </w:r>
      <w:proofErr w:type="spellStart"/>
      <w:r w:rsidR="008F2584" w:rsidRPr="008F2584">
        <w:rPr>
          <w:lang w:val="en-US"/>
        </w:rPr>
        <w:t>oor</w:t>
      </w:r>
      <w:proofErr w:type="spellEnd"/>
      <w:r w:rsidR="008F2584" w:rsidRPr="008F2584">
        <w:rPr>
          <w:lang w:val="en-US"/>
        </w:rPr>
        <w:t xml:space="preserve"> </w:t>
      </w:r>
      <w:proofErr w:type="spellStart"/>
      <w:r w:rsidR="008F2584" w:rsidRPr="008F2584">
        <w:rPr>
          <w:lang w:val="en-US"/>
        </w:rPr>
        <w:t>kuttams</w:t>
      </w:r>
      <w:proofErr w:type="spellEnd"/>
      <w:r w:rsidR="008F2584" w:rsidRPr="008F2584">
        <w:rPr>
          <w:lang w:val="en-US"/>
        </w:rPr>
        <w:t xml:space="preserve">? How many times have you taken part or observed the </w:t>
      </w:r>
      <w:proofErr w:type="spellStart"/>
      <w:r w:rsidR="008F2584" w:rsidRPr="008F2584">
        <w:rPr>
          <w:lang w:val="en-US"/>
        </w:rPr>
        <w:t>oor</w:t>
      </w:r>
      <w:proofErr w:type="spellEnd"/>
      <w:r w:rsidR="008F2584" w:rsidRPr="008F2584">
        <w:rPr>
          <w:lang w:val="en-US"/>
        </w:rPr>
        <w:t xml:space="preserve"> </w:t>
      </w:r>
      <w:proofErr w:type="spellStart"/>
      <w:r w:rsidR="008F2584" w:rsidRPr="008F2584">
        <w:rPr>
          <w:lang w:val="en-US"/>
        </w:rPr>
        <w:t>kuttam</w:t>
      </w:r>
      <w:proofErr w:type="spellEnd"/>
      <w:r w:rsidR="008F2584" w:rsidRPr="008F2584">
        <w:rPr>
          <w:lang w:val="en-US"/>
        </w:rPr>
        <w:t xml:space="preserve"> in the respective village?</w:t>
      </w:r>
    </w:p>
    <w:p w:rsidR="00D4478E" w:rsidRDefault="00D4478E">
      <w:pPr>
        <w:pStyle w:val="ListParagraph"/>
        <w:numPr>
          <w:ilvl w:val="0"/>
          <w:numId w:val="52"/>
        </w:numPr>
        <w:spacing w:line="360" w:lineRule="auto"/>
        <w:jc w:val="both"/>
        <w:rPr>
          <w:lang w:val="en-US"/>
        </w:rPr>
      </w:pPr>
      <w:r>
        <w:rPr>
          <w:lang w:val="en-US"/>
        </w:rPr>
        <w:t xml:space="preserve">Has the </w:t>
      </w:r>
      <w:proofErr w:type="spellStart"/>
      <w:r>
        <w:rPr>
          <w:lang w:val="en-US"/>
        </w:rPr>
        <w:t>Panchayat</w:t>
      </w:r>
      <w:proofErr w:type="spellEnd"/>
      <w:r>
        <w:rPr>
          <w:lang w:val="en-US"/>
        </w:rPr>
        <w:t xml:space="preserve"> until now, strived to map the hamlets that are a not a part of the revenue or forest village record, and ensure that this list is passed by convening the </w:t>
      </w:r>
      <w:proofErr w:type="spellStart"/>
      <w:r>
        <w:rPr>
          <w:lang w:val="en-US"/>
        </w:rPr>
        <w:t>Oor</w:t>
      </w:r>
      <w:proofErr w:type="spellEnd"/>
      <w:r>
        <w:rPr>
          <w:lang w:val="en-US"/>
        </w:rPr>
        <w:t xml:space="preserve"> </w:t>
      </w:r>
      <w:proofErr w:type="spellStart"/>
      <w:r>
        <w:rPr>
          <w:lang w:val="en-US"/>
        </w:rPr>
        <w:t>Kuttams</w:t>
      </w:r>
      <w:proofErr w:type="spellEnd"/>
      <w:r>
        <w:rPr>
          <w:lang w:val="en-US"/>
        </w:rPr>
        <w:t xml:space="preserve"> of the respective hamlets?</w:t>
      </w:r>
    </w:p>
    <w:p w:rsidR="00D4478E" w:rsidRDefault="00D4478E">
      <w:pPr>
        <w:pStyle w:val="ListParagraph"/>
        <w:numPr>
          <w:ilvl w:val="0"/>
          <w:numId w:val="52"/>
        </w:numPr>
        <w:spacing w:line="360" w:lineRule="auto"/>
        <w:jc w:val="both"/>
        <w:rPr>
          <w:lang w:val="en-US"/>
        </w:rPr>
      </w:pPr>
      <w:r>
        <w:rPr>
          <w:lang w:val="en-US"/>
        </w:rPr>
        <w:t xml:space="preserve">Have you been a part of the process to select members to FRC in each village? How does this process of selection take place? Are the members selected to be a part of the FRC participative in this selection </w:t>
      </w:r>
      <w:proofErr w:type="gramStart"/>
      <w:r>
        <w:rPr>
          <w:lang w:val="en-US"/>
        </w:rPr>
        <w:t>process.</w:t>
      </w:r>
      <w:proofErr w:type="gramEnd"/>
      <w:r>
        <w:rPr>
          <w:lang w:val="en-US"/>
        </w:rPr>
        <w:t xml:space="preserve"> </w:t>
      </w:r>
    </w:p>
    <w:p w:rsidR="00D4478E" w:rsidRDefault="00D4478E">
      <w:pPr>
        <w:pStyle w:val="ListParagraph"/>
        <w:numPr>
          <w:ilvl w:val="0"/>
          <w:numId w:val="52"/>
        </w:numPr>
        <w:spacing w:line="360" w:lineRule="auto"/>
        <w:jc w:val="both"/>
        <w:rPr>
          <w:lang w:val="en-US"/>
        </w:rPr>
      </w:pPr>
      <w:r>
        <w:rPr>
          <w:lang w:val="en-US"/>
        </w:rPr>
        <w:t xml:space="preserve">Do you think that these bodies such as the FRC or </w:t>
      </w:r>
      <w:proofErr w:type="spellStart"/>
      <w:r>
        <w:rPr>
          <w:lang w:val="en-US"/>
        </w:rPr>
        <w:t>Oor</w:t>
      </w:r>
      <w:proofErr w:type="spellEnd"/>
      <w:r>
        <w:rPr>
          <w:lang w:val="en-US"/>
        </w:rPr>
        <w:t xml:space="preserve"> </w:t>
      </w:r>
      <w:proofErr w:type="spellStart"/>
      <w:r>
        <w:rPr>
          <w:lang w:val="en-US"/>
        </w:rPr>
        <w:t>Kuttams</w:t>
      </w:r>
      <w:proofErr w:type="spellEnd"/>
      <w:r>
        <w:rPr>
          <w:lang w:val="en-US"/>
        </w:rPr>
        <w:t xml:space="preserve"> are legitimate and what value do their resolutions hold for the </w:t>
      </w:r>
      <w:proofErr w:type="spellStart"/>
      <w:r>
        <w:rPr>
          <w:lang w:val="en-US"/>
        </w:rPr>
        <w:t>Panchayat</w:t>
      </w:r>
      <w:proofErr w:type="spellEnd"/>
      <w:r>
        <w:rPr>
          <w:lang w:val="en-US"/>
        </w:rPr>
        <w:t>?</w:t>
      </w:r>
    </w:p>
    <w:p w:rsidR="00D4478E" w:rsidRDefault="00D4478E">
      <w:pPr>
        <w:pStyle w:val="ListParagraph"/>
        <w:numPr>
          <w:ilvl w:val="0"/>
          <w:numId w:val="52"/>
        </w:numPr>
        <w:spacing w:line="360" w:lineRule="auto"/>
        <w:jc w:val="both"/>
        <w:rPr>
          <w:lang w:val="en-US"/>
        </w:rPr>
      </w:pPr>
      <w:r>
        <w:rPr>
          <w:lang w:val="en-US"/>
        </w:rPr>
        <w:t xml:space="preserve">In a Tribal Village’s fight for FRA, how does the </w:t>
      </w:r>
      <w:proofErr w:type="spellStart"/>
      <w:r>
        <w:rPr>
          <w:lang w:val="en-US"/>
        </w:rPr>
        <w:t>Panchayat</w:t>
      </w:r>
      <w:proofErr w:type="spellEnd"/>
      <w:r>
        <w:rPr>
          <w:lang w:val="en-US"/>
        </w:rPr>
        <w:t xml:space="preserve"> Secretary visualize supporting such a claim, and in pursuing a claim. What measures have been taken from your side to help implement the Act</w:t>
      </w:r>
    </w:p>
    <w:p w:rsidR="00D4478E" w:rsidRPr="00346E3A" w:rsidRDefault="00D4478E">
      <w:pPr>
        <w:pStyle w:val="ListParagraph"/>
        <w:numPr>
          <w:ilvl w:val="0"/>
          <w:numId w:val="52"/>
        </w:numPr>
        <w:spacing w:line="360" w:lineRule="auto"/>
        <w:jc w:val="both"/>
        <w:rPr>
          <w:lang w:val="en-US"/>
        </w:rPr>
      </w:pPr>
      <w:r>
        <w:rPr>
          <w:lang w:val="en-US"/>
        </w:rPr>
        <w:t>In this process what are the hurdles that you face in enforcing implementation with other departments?</w:t>
      </w:r>
    </w:p>
    <w:p w:rsidR="00D4478E" w:rsidRDefault="00D4478E">
      <w:pPr>
        <w:pStyle w:val="ListParagraph"/>
        <w:numPr>
          <w:ilvl w:val="0"/>
          <w:numId w:val="52"/>
        </w:numPr>
        <w:spacing w:line="360" w:lineRule="auto"/>
        <w:jc w:val="both"/>
        <w:rPr>
          <w:lang w:val="en-US"/>
        </w:rPr>
      </w:pPr>
      <w:r>
        <w:rPr>
          <w:lang w:val="en-US"/>
        </w:rPr>
        <w:t>What are development rights? Does the FRA guarantee development rights? In this case do you feel development schemes are different from those under FRA and does the former seek to sever ties of the tribal population from forests?</w:t>
      </w:r>
    </w:p>
    <w:p w:rsidR="008F2584" w:rsidRDefault="008F2584">
      <w:pPr>
        <w:pStyle w:val="ListParagraph"/>
        <w:numPr>
          <w:ilvl w:val="0"/>
          <w:numId w:val="52"/>
        </w:numPr>
        <w:spacing w:line="360" w:lineRule="auto"/>
        <w:jc w:val="both"/>
        <w:rPr>
          <w:lang w:val="en-US"/>
        </w:rPr>
      </w:pPr>
      <w:r>
        <w:rPr>
          <w:lang w:val="en-US"/>
        </w:rPr>
        <w:t xml:space="preserve">Can you name a few schemes that you have implemented in this </w:t>
      </w:r>
      <w:proofErr w:type="spellStart"/>
      <w:r>
        <w:rPr>
          <w:lang w:val="en-US"/>
        </w:rPr>
        <w:t>panchayat</w:t>
      </w:r>
      <w:proofErr w:type="spellEnd"/>
      <w:r>
        <w:rPr>
          <w:lang w:val="en-US"/>
        </w:rPr>
        <w:t xml:space="preserve"> – specific names of schemes?</w:t>
      </w:r>
    </w:p>
    <w:p w:rsidR="00D4478E" w:rsidRDefault="00D4478E">
      <w:pPr>
        <w:pStyle w:val="ListParagraph"/>
        <w:numPr>
          <w:ilvl w:val="0"/>
          <w:numId w:val="52"/>
        </w:numPr>
        <w:spacing w:line="360" w:lineRule="auto"/>
        <w:jc w:val="both"/>
        <w:rPr>
          <w:lang w:val="en-US"/>
        </w:rPr>
      </w:pPr>
      <w:r>
        <w:rPr>
          <w:lang w:val="en-US"/>
        </w:rPr>
        <w:lastRenderedPageBreak/>
        <w:t>Post claim d</w:t>
      </w:r>
      <w:r w:rsidRPr="00F4179D">
        <w:rPr>
          <w:lang w:val="en-US"/>
        </w:rPr>
        <w:t xml:space="preserve">o </w:t>
      </w:r>
      <w:r>
        <w:rPr>
          <w:lang w:val="en-US"/>
        </w:rPr>
        <w:t>you</w:t>
      </w:r>
      <w:r w:rsidRPr="00F4179D">
        <w:rPr>
          <w:lang w:val="en-US"/>
        </w:rPr>
        <w:t xml:space="preserve"> envision a scope for collaboration and/or convergence of </w:t>
      </w:r>
      <w:proofErr w:type="spellStart"/>
      <w:r w:rsidRPr="00F4179D">
        <w:rPr>
          <w:lang w:val="en-US"/>
        </w:rPr>
        <w:t>panchayat</w:t>
      </w:r>
      <w:proofErr w:type="spellEnd"/>
      <w:r w:rsidRPr="00F4179D">
        <w:rPr>
          <w:lang w:val="en-US"/>
        </w:rPr>
        <w:t xml:space="preserve"> and the various line departments along with the FRC/FMC members?</w:t>
      </w:r>
    </w:p>
    <w:p w:rsidR="00D4478E" w:rsidRDefault="00D4478E">
      <w:pPr>
        <w:pStyle w:val="ListParagraph"/>
        <w:numPr>
          <w:ilvl w:val="0"/>
          <w:numId w:val="52"/>
        </w:numPr>
        <w:spacing w:line="360" w:lineRule="auto"/>
        <w:jc w:val="both"/>
        <w:rPr>
          <w:lang w:val="en-US"/>
        </w:rPr>
      </w:pPr>
      <w:r>
        <w:rPr>
          <w:lang w:val="en-US"/>
        </w:rPr>
        <w:t>Where do you feel the members of the FRC in each village lack or are incapacitated to pursue a claim under the FRA?</w:t>
      </w:r>
    </w:p>
    <w:p w:rsidR="00D4478E" w:rsidRDefault="00D4478E">
      <w:pPr>
        <w:pStyle w:val="ListParagraph"/>
        <w:numPr>
          <w:ilvl w:val="0"/>
          <w:numId w:val="52"/>
        </w:numPr>
        <w:spacing w:line="360" w:lineRule="auto"/>
        <w:jc w:val="both"/>
        <w:rPr>
          <w:lang w:val="en-US"/>
        </w:rPr>
      </w:pPr>
      <w:r>
        <w:rPr>
          <w:lang w:val="en-US"/>
        </w:rPr>
        <w:t>Are you a part of the SDLC? If yes, how often do SDLC meetings happen (frequency)? What is the usual notice period of such meetings and how would you rank your attendance in such meetings? During these SDLC meetings are FRA related issues taken up, if yes what are these issues?</w:t>
      </w:r>
    </w:p>
    <w:p w:rsidR="00D4478E" w:rsidRDefault="00D4478E">
      <w:pPr>
        <w:pStyle w:val="ListParagraph"/>
        <w:numPr>
          <w:ilvl w:val="0"/>
          <w:numId w:val="52"/>
        </w:numPr>
        <w:spacing w:line="360" w:lineRule="auto"/>
        <w:jc w:val="both"/>
        <w:rPr>
          <w:lang w:val="en-US"/>
        </w:rPr>
      </w:pPr>
      <w:r>
        <w:rPr>
          <w:lang w:val="en-US"/>
        </w:rPr>
        <w:t>Finally, what are the hurdles that you see as you face in these SDLC meetings? What kind of hurdles are these?</w:t>
      </w:r>
    </w:p>
    <w:p w:rsidR="00800931" w:rsidRPr="00800931" w:rsidRDefault="00800931" w:rsidP="003159FC">
      <w:pPr>
        <w:spacing w:line="360" w:lineRule="auto"/>
        <w:jc w:val="both"/>
        <w:rPr>
          <w:lang w:val="en-US"/>
        </w:rPr>
      </w:pPr>
      <w:r>
        <w:rPr>
          <w:lang w:val="en-US"/>
        </w:rPr>
        <w:t>For ward members and President specifically:</w:t>
      </w:r>
    </w:p>
    <w:p w:rsidR="008F2584" w:rsidRDefault="008F2584">
      <w:pPr>
        <w:pStyle w:val="ListParagraph"/>
        <w:numPr>
          <w:ilvl w:val="0"/>
          <w:numId w:val="52"/>
        </w:numPr>
        <w:spacing w:line="360" w:lineRule="auto"/>
        <w:jc w:val="both"/>
        <w:rPr>
          <w:lang w:val="en-US"/>
        </w:rPr>
      </w:pPr>
      <w:r>
        <w:rPr>
          <w:lang w:val="en-US"/>
        </w:rPr>
        <w:t xml:space="preserve">What is your interaction with the </w:t>
      </w:r>
      <w:proofErr w:type="spellStart"/>
      <w:r>
        <w:rPr>
          <w:lang w:val="en-US"/>
        </w:rPr>
        <w:t>Panchayat</w:t>
      </w:r>
      <w:proofErr w:type="spellEnd"/>
      <w:r>
        <w:rPr>
          <w:lang w:val="en-US"/>
        </w:rPr>
        <w:t xml:space="preserve"> Secretary, how often do members and secretaries meet to discuss issues? Have you as a member raised issues concerning your respective village at the secretary and president level? – For Ward members</w:t>
      </w:r>
    </w:p>
    <w:p w:rsidR="008F2584" w:rsidRDefault="00D4478E">
      <w:pPr>
        <w:pStyle w:val="ListParagraph"/>
        <w:numPr>
          <w:ilvl w:val="0"/>
          <w:numId w:val="52"/>
        </w:numPr>
        <w:spacing w:line="360" w:lineRule="auto"/>
        <w:jc w:val="both"/>
        <w:rPr>
          <w:lang w:val="en-US"/>
        </w:rPr>
      </w:pPr>
      <w:r w:rsidRPr="008F2584">
        <w:rPr>
          <w:lang w:val="en-US"/>
        </w:rPr>
        <w:t xml:space="preserve">Do you prepare a separate budget, </w:t>
      </w:r>
      <w:proofErr w:type="gramStart"/>
      <w:r w:rsidRPr="008F2584">
        <w:rPr>
          <w:lang w:val="en-US"/>
        </w:rPr>
        <w:t>whom</w:t>
      </w:r>
      <w:proofErr w:type="gramEnd"/>
      <w:r w:rsidRPr="008F2584">
        <w:rPr>
          <w:lang w:val="en-US"/>
        </w:rPr>
        <w:t xml:space="preserve"> do you have to depend on funds for and do you have a separate development plan prepared? How many times do you have to approach the block </w:t>
      </w:r>
      <w:proofErr w:type="spellStart"/>
      <w:r w:rsidRPr="008F2584">
        <w:rPr>
          <w:lang w:val="en-US"/>
        </w:rPr>
        <w:t>panchayat</w:t>
      </w:r>
      <w:proofErr w:type="spellEnd"/>
      <w:r w:rsidRPr="008F2584">
        <w:rPr>
          <w:lang w:val="en-US"/>
        </w:rPr>
        <w:t xml:space="preserve"> if you are in need of funds? Tribal sub-plan.</w:t>
      </w:r>
    </w:p>
    <w:p w:rsidR="008F2584" w:rsidRDefault="00D4478E">
      <w:pPr>
        <w:pStyle w:val="ListParagraph"/>
        <w:numPr>
          <w:ilvl w:val="0"/>
          <w:numId w:val="52"/>
        </w:numPr>
        <w:spacing w:line="360" w:lineRule="auto"/>
        <w:jc w:val="both"/>
        <w:rPr>
          <w:lang w:val="en-US"/>
        </w:rPr>
      </w:pPr>
      <w:r w:rsidRPr="008F2584">
        <w:rPr>
          <w:lang w:val="en-US"/>
        </w:rPr>
        <w:t xml:space="preserve">How many meetings have been presided over by you, gram </w:t>
      </w:r>
      <w:proofErr w:type="spellStart"/>
      <w:r w:rsidRPr="008F2584">
        <w:rPr>
          <w:lang w:val="en-US"/>
        </w:rPr>
        <w:t>sabhas</w:t>
      </w:r>
      <w:proofErr w:type="spellEnd"/>
      <w:r w:rsidRPr="008F2584">
        <w:rPr>
          <w:lang w:val="en-US"/>
        </w:rPr>
        <w:t xml:space="preserve"> in a year?</w:t>
      </w:r>
    </w:p>
    <w:p w:rsidR="008F2584" w:rsidRDefault="00D4478E">
      <w:pPr>
        <w:pStyle w:val="ListParagraph"/>
        <w:numPr>
          <w:ilvl w:val="0"/>
          <w:numId w:val="52"/>
        </w:numPr>
        <w:spacing w:line="360" w:lineRule="auto"/>
        <w:jc w:val="both"/>
        <w:rPr>
          <w:lang w:val="en-US"/>
        </w:rPr>
      </w:pPr>
      <w:r w:rsidRPr="008F2584">
        <w:rPr>
          <w:lang w:val="en-US"/>
        </w:rPr>
        <w:t>Do you have adequate powers and resources to look after the needs of your people?</w:t>
      </w:r>
    </w:p>
    <w:p w:rsidR="00D4478E" w:rsidRPr="008F2584" w:rsidRDefault="00D4478E">
      <w:pPr>
        <w:pStyle w:val="ListParagraph"/>
        <w:numPr>
          <w:ilvl w:val="0"/>
          <w:numId w:val="52"/>
        </w:numPr>
        <w:spacing w:line="360" w:lineRule="auto"/>
        <w:jc w:val="both"/>
        <w:rPr>
          <w:lang w:val="en-US"/>
        </w:rPr>
      </w:pPr>
      <w:r w:rsidRPr="008F2584">
        <w:rPr>
          <w:lang w:val="en-US"/>
        </w:rPr>
        <w:t xml:space="preserve">What sort of issues do you receive from Gram </w:t>
      </w:r>
      <w:proofErr w:type="spellStart"/>
      <w:r w:rsidRPr="008F2584">
        <w:rPr>
          <w:lang w:val="en-US"/>
        </w:rPr>
        <w:t>Sabhas</w:t>
      </w:r>
      <w:proofErr w:type="spellEnd"/>
      <w:r w:rsidRPr="008F2584">
        <w:rPr>
          <w:lang w:val="en-US"/>
        </w:rPr>
        <w:t xml:space="preserve"> held at the tribal hamlet level? How much do you think you can help in these areas?</w:t>
      </w:r>
    </w:p>
    <w:p w:rsidR="00D4478E" w:rsidRPr="00D4478E" w:rsidRDefault="00D4478E" w:rsidP="003159FC">
      <w:pPr>
        <w:spacing w:line="360" w:lineRule="auto"/>
        <w:ind w:left="360"/>
        <w:rPr>
          <w:lang w:val="en-US"/>
        </w:rPr>
      </w:pPr>
    </w:p>
    <w:p w:rsidR="00D4478E" w:rsidRPr="00FF380F" w:rsidRDefault="00D4478E" w:rsidP="00D4478E">
      <w:pPr>
        <w:pStyle w:val="ListParagraph"/>
        <w:spacing w:line="360" w:lineRule="auto"/>
        <w:jc w:val="both"/>
        <w:rPr>
          <w:lang w:val="en-US"/>
        </w:rPr>
      </w:pPr>
    </w:p>
    <w:p w:rsidR="00D4478E" w:rsidRDefault="00D4478E" w:rsidP="00D4478E">
      <w:pPr>
        <w:spacing w:line="360" w:lineRule="auto"/>
      </w:pPr>
    </w:p>
    <w:p w:rsidR="00D4719F" w:rsidRDefault="00D4719F" w:rsidP="00F56BE8">
      <w:pPr>
        <w:rPr>
          <w:szCs w:val="32"/>
          <w:u w:val="single"/>
        </w:rPr>
      </w:pPr>
      <w:r>
        <w:br w:type="page"/>
      </w:r>
    </w:p>
    <w:p w:rsidR="00385DD7" w:rsidRDefault="00385DD7" w:rsidP="00DB5499">
      <w:pPr>
        <w:pStyle w:val="Heading1"/>
      </w:pPr>
      <w:bookmarkStart w:id="104" w:name="_Toc115701899"/>
      <w:r>
        <w:lastRenderedPageBreak/>
        <w:t>APPENDIX – III</w:t>
      </w:r>
      <w:bookmarkEnd w:id="104"/>
    </w:p>
    <w:p w:rsidR="00385DD7" w:rsidRPr="006B7C0C" w:rsidRDefault="00AE271C" w:rsidP="003159FC">
      <w:pPr>
        <w:pStyle w:val="Heading2"/>
        <w:jc w:val="center"/>
      </w:pPr>
      <w:bookmarkStart w:id="105" w:name="_Toc115701900"/>
      <w:r>
        <w:t xml:space="preserve">SDLC </w:t>
      </w:r>
      <w:r w:rsidR="00B42625">
        <w:t xml:space="preserve">&amp; DLC </w:t>
      </w:r>
      <w:r>
        <w:t>Questionnaire – Department</w:t>
      </w:r>
      <w:bookmarkEnd w:id="105"/>
    </w:p>
    <w:p w:rsidR="000C098C" w:rsidRPr="004F4406" w:rsidRDefault="000C098C">
      <w:pPr>
        <w:pStyle w:val="ListParagraph"/>
        <w:numPr>
          <w:ilvl w:val="0"/>
          <w:numId w:val="53"/>
        </w:numPr>
        <w:spacing w:line="360" w:lineRule="auto"/>
        <w:jc w:val="both"/>
        <w:rPr>
          <w:rFonts w:cs="Times New Roman"/>
          <w:szCs w:val="24"/>
        </w:rPr>
      </w:pPr>
      <w:r>
        <w:rPr>
          <w:rFonts w:cs="Times New Roman"/>
          <w:szCs w:val="24"/>
        </w:rPr>
        <w:t>As the member of SDLC, how much do you think you are aware of</w:t>
      </w:r>
      <w:r w:rsidRPr="004F4406">
        <w:rPr>
          <w:rFonts w:cs="Times New Roman"/>
          <w:szCs w:val="24"/>
        </w:rPr>
        <w:t xml:space="preserve"> Forest Rights Act, 2006?</w:t>
      </w:r>
    </w:p>
    <w:p w:rsidR="000C098C" w:rsidRDefault="000C098C">
      <w:pPr>
        <w:pStyle w:val="ListParagraph"/>
        <w:numPr>
          <w:ilvl w:val="0"/>
          <w:numId w:val="53"/>
        </w:numPr>
        <w:spacing w:line="360" w:lineRule="auto"/>
        <w:jc w:val="both"/>
        <w:rPr>
          <w:rFonts w:cs="Times New Roman"/>
          <w:szCs w:val="24"/>
        </w:rPr>
      </w:pPr>
      <w:r>
        <w:rPr>
          <w:rFonts w:cs="Times New Roman"/>
          <w:szCs w:val="24"/>
        </w:rPr>
        <w:t>How often, or the frequency with which SDLC meetings occur, in the last one year how many times has it taken place?</w:t>
      </w:r>
    </w:p>
    <w:p w:rsidR="000C098C" w:rsidRDefault="000C098C">
      <w:pPr>
        <w:pStyle w:val="ListParagraph"/>
        <w:numPr>
          <w:ilvl w:val="0"/>
          <w:numId w:val="53"/>
        </w:numPr>
        <w:spacing w:line="360" w:lineRule="auto"/>
        <w:jc w:val="both"/>
        <w:rPr>
          <w:rFonts w:cs="Times New Roman"/>
          <w:szCs w:val="24"/>
        </w:rPr>
      </w:pPr>
      <w:r>
        <w:rPr>
          <w:rFonts w:cs="Times New Roman"/>
          <w:szCs w:val="24"/>
        </w:rPr>
        <w:t>What are the issues generally discussed in these meetings, would you describe in your own words, the participation of the community in these meetings, issues raised by them if any?</w:t>
      </w:r>
    </w:p>
    <w:p w:rsidR="000C098C" w:rsidRDefault="000C098C">
      <w:pPr>
        <w:pStyle w:val="ListParagraph"/>
        <w:numPr>
          <w:ilvl w:val="0"/>
          <w:numId w:val="53"/>
        </w:numPr>
        <w:spacing w:line="360" w:lineRule="auto"/>
        <w:jc w:val="both"/>
        <w:rPr>
          <w:rFonts w:cs="Times New Roman"/>
          <w:szCs w:val="24"/>
        </w:rPr>
      </w:pPr>
      <w:r>
        <w:rPr>
          <w:rFonts w:cs="Times New Roman"/>
          <w:szCs w:val="24"/>
        </w:rPr>
        <w:t>Who do you think has the final authority to authorise claims? Is the participation of all 6 members needed, or is it sufficient for three members from the department alone to authorize or approve claims?</w:t>
      </w:r>
    </w:p>
    <w:p w:rsidR="000C098C" w:rsidRDefault="000C098C">
      <w:pPr>
        <w:pStyle w:val="ListParagraph"/>
        <w:numPr>
          <w:ilvl w:val="0"/>
          <w:numId w:val="53"/>
        </w:numPr>
        <w:spacing w:line="360" w:lineRule="auto"/>
        <w:jc w:val="both"/>
        <w:rPr>
          <w:rFonts w:cs="Times New Roman"/>
          <w:szCs w:val="24"/>
        </w:rPr>
      </w:pPr>
      <w:r>
        <w:rPr>
          <w:rFonts w:cs="Times New Roman"/>
          <w:szCs w:val="24"/>
        </w:rPr>
        <w:t>Usually, what are the reasons that you SDLC has cited for rejection of claims?</w:t>
      </w:r>
    </w:p>
    <w:p w:rsidR="000C098C" w:rsidRDefault="000C098C">
      <w:pPr>
        <w:pStyle w:val="ListParagraph"/>
        <w:numPr>
          <w:ilvl w:val="0"/>
          <w:numId w:val="53"/>
        </w:numPr>
        <w:spacing w:line="360" w:lineRule="auto"/>
        <w:jc w:val="both"/>
        <w:rPr>
          <w:rFonts w:cs="Times New Roman"/>
          <w:szCs w:val="24"/>
        </w:rPr>
      </w:pPr>
      <w:r>
        <w:rPr>
          <w:rFonts w:cs="Times New Roman"/>
          <w:szCs w:val="24"/>
        </w:rPr>
        <w:t xml:space="preserve">Has any training been imparted to the communities or Gram </w:t>
      </w:r>
      <w:proofErr w:type="spellStart"/>
      <w:r>
        <w:rPr>
          <w:rFonts w:cs="Times New Roman"/>
          <w:szCs w:val="24"/>
        </w:rPr>
        <w:t>Sabhas</w:t>
      </w:r>
      <w:proofErr w:type="spellEnd"/>
      <w:r>
        <w:rPr>
          <w:rFonts w:cs="Times New Roman"/>
          <w:szCs w:val="24"/>
        </w:rPr>
        <w:t xml:space="preserve"> on their roles and responsibilities/ have the Gram </w:t>
      </w:r>
      <w:proofErr w:type="spellStart"/>
      <w:r>
        <w:rPr>
          <w:rFonts w:cs="Times New Roman"/>
          <w:szCs w:val="24"/>
        </w:rPr>
        <w:t>Sabhas</w:t>
      </w:r>
      <w:proofErr w:type="spellEnd"/>
      <w:r>
        <w:rPr>
          <w:rFonts w:cs="Times New Roman"/>
          <w:szCs w:val="24"/>
        </w:rPr>
        <w:t xml:space="preserve"> been provided with maps/electoral rolls etc?</w:t>
      </w:r>
    </w:p>
    <w:p w:rsidR="000C098C" w:rsidRDefault="000C098C">
      <w:pPr>
        <w:pStyle w:val="ListParagraph"/>
        <w:numPr>
          <w:ilvl w:val="0"/>
          <w:numId w:val="53"/>
        </w:numPr>
        <w:spacing w:line="360" w:lineRule="auto"/>
        <w:jc w:val="both"/>
        <w:rPr>
          <w:rFonts w:cs="Times New Roman"/>
          <w:szCs w:val="24"/>
        </w:rPr>
      </w:pPr>
      <w:r>
        <w:rPr>
          <w:rFonts w:cs="Times New Roman"/>
          <w:szCs w:val="24"/>
        </w:rPr>
        <w:t>Can development happen from within their natural habitat or should they be integrated into mainstream society?</w:t>
      </w:r>
    </w:p>
    <w:p w:rsidR="000C098C" w:rsidRDefault="000C098C">
      <w:pPr>
        <w:pStyle w:val="ListParagraph"/>
        <w:numPr>
          <w:ilvl w:val="0"/>
          <w:numId w:val="53"/>
        </w:numPr>
        <w:spacing w:line="360" w:lineRule="auto"/>
        <w:jc w:val="both"/>
        <w:rPr>
          <w:rFonts w:cs="Times New Roman"/>
          <w:szCs w:val="24"/>
        </w:rPr>
      </w:pPr>
      <w:r>
        <w:rPr>
          <w:rFonts w:cs="Times New Roman"/>
          <w:szCs w:val="24"/>
        </w:rPr>
        <w:t>Post CFR, how do you believe that line departments will help in implementing development rights and forest management and conservation?</w:t>
      </w:r>
    </w:p>
    <w:p w:rsidR="000C098C" w:rsidRPr="00A32BDD" w:rsidRDefault="000C098C">
      <w:pPr>
        <w:pStyle w:val="ListParagraph"/>
        <w:numPr>
          <w:ilvl w:val="0"/>
          <w:numId w:val="53"/>
        </w:numPr>
        <w:spacing w:line="360" w:lineRule="auto"/>
        <w:jc w:val="both"/>
        <w:rPr>
          <w:rFonts w:cs="Times New Roman"/>
          <w:szCs w:val="24"/>
        </w:rPr>
      </w:pPr>
      <w:r>
        <w:rPr>
          <w:rFonts w:cs="Times New Roman"/>
          <w:szCs w:val="24"/>
        </w:rPr>
        <w:t>What view of development department feels is beneficial for the forest dwelling STs? Should development be within their natural habitat or should they be integrated into mainstream society? In case of the latter does the FRA act as a barrier?</w:t>
      </w:r>
    </w:p>
    <w:p w:rsidR="000C098C" w:rsidRDefault="000C098C" w:rsidP="000C098C">
      <w:pPr>
        <w:spacing w:line="360" w:lineRule="auto"/>
        <w:jc w:val="both"/>
        <w:rPr>
          <w:rFonts w:cs="Times New Roman"/>
          <w:szCs w:val="24"/>
        </w:rPr>
      </w:pPr>
      <w:r>
        <w:rPr>
          <w:rFonts w:cs="Times New Roman"/>
          <w:szCs w:val="24"/>
        </w:rPr>
        <w:t>Forest department:</w:t>
      </w:r>
    </w:p>
    <w:p w:rsidR="000C098C" w:rsidRDefault="000C098C">
      <w:pPr>
        <w:pStyle w:val="ListParagraph"/>
        <w:numPr>
          <w:ilvl w:val="0"/>
          <w:numId w:val="53"/>
        </w:numPr>
        <w:spacing w:line="360" w:lineRule="auto"/>
        <w:jc w:val="both"/>
        <w:rPr>
          <w:rFonts w:cs="Times New Roman"/>
          <w:szCs w:val="24"/>
        </w:rPr>
      </w:pPr>
      <w:r>
        <w:rPr>
          <w:rFonts w:cs="Times New Roman"/>
          <w:szCs w:val="24"/>
        </w:rPr>
        <w:t xml:space="preserve">Whom do you view as the sole guardians of the forest? The department or the indigenous people? Or can the Gram </w:t>
      </w:r>
      <w:proofErr w:type="spellStart"/>
      <w:r>
        <w:rPr>
          <w:rFonts w:cs="Times New Roman"/>
          <w:szCs w:val="24"/>
        </w:rPr>
        <w:t>Sabhas</w:t>
      </w:r>
      <w:proofErr w:type="spellEnd"/>
      <w:r>
        <w:rPr>
          <w:rFonts w:cs="Times New Roman"/>
          <w:szCs w:val="24"/>
        </w:rPr>
        <w:t xml:space="preserve"> be trusted with forest governance through the grant of CFR?</w:t>
      </w:r>
    </w:p>
    <w:p w:rsidR="000C098C" w:rsidRDefault="000C098C">
      <w:pPr>
        <w:pStyle w:val="ListParagraph"/>
        <w:numPr>
          <w:ilvl w:val="0"/>
          <w:numId w:val="53"/>
        </w:numPr>
        <w:spacing w:line="360" w:lineRule="auto"/>
        <w:jc w:val="both"/>
        <w:rPr>
          <w:rFonts w:cs="Times New Roman"/>
          <w:szCs w:val="24"/>
        </w:rPr>
      </w:pPr>
      <w:r>
        <w:rPr>
          <w:rFonts w:cs="Times New Roman"/>
          <w:szCs w:val="24"/>
        </w:rPr>
        <w:t xml:space="preserve">If it is the department, what are the ways in which the department manages resources differently? Can you cite reasons for believing that the people will destroy </w:t>
      </w:r>
      <w:proofErr w:type="gramStart"/>
      <w:r>
        <w:rPr>
          <w:rFonts w:cs="Times New Roman"/>
          <w:szCs w:val="24"/>
        </w:rPr>
        <w:t>forests.</w:t>
      </w:r>
      <w:proofErr w:type="gramEnd"/>
    </w:p>
    <w:p w:rsidR="000C098C" w:rsidRDefault="000C098C">
      <w:pPr>
        <w:pStyle w:val="ListParagraph"/>
        <w:numPr>
          <w:ilvl w:val="0"/>
          <w:numId w:val="53"/>
        </w:numPr>
        <w:spacing w:line="360" w:lineRule="auto"/>
        <w:jc w:val="both"/>
        <w:rPr>
          <w:rFonts w:cs="Times New Roman"/>
          <w:szCs w:val="24"/>
        </w:rPr>
      </w:pPr>
      <w:r>
        <w:rPr>
          <w:rFonts w:cs="Times New Roman"/>
          <w:szCs w:val="24"/>
        </w:rPr>
        <w:t>Do you believe that the community forest rights would lead to depletion of forest resources?</w:t>
      </w:r>
    </w:p>
    <w:p w:rsidR="000C098C" w:rsidRDefault="000C098C">
      <w:pPr>
        <w:pStyle w:val="ListParagraph"/>
        <w:numPr>
          <w:ilvl w:val="0"/>
          <w:numId w:val="53"/>
        </w:numPr>
        <w:spacing w:line="360" w:lineRule="auto"/>
        <w:jc w:val="both"/>
        <w:rPr>
          <w:rFonts w:cs="Times New Roman"/>
          <w:szCs w:val="24"/>
        </w:rPr>
      </w:pPr>
      <w:r>
        <w:rPr>
          <w:rFonts w:cs="Times New Roman"/>
          <w:szCs w:val="24"/>
        </w:rPr>
        <w:t>Can you tell me about the process of granting Forest rights followed in the year 2010 and whether it was done in consultation with the community?</w:t>
      </w:r>
    </w:p>
    <w:p w:rsidR="000C098C" w:rsidRDefault="000C098C">
      <w:pPr>
        <w:pStyle w:val="ListParagraph"/>
        <w:numPr>
          <w:ilvl w:val="0"/>
          <w:numId w:val="53"/>
        </w:numPr>
        <w:spacing w:line="360" w:lineRule="auto"/>
        <w:jc w:val="both"/>
        <w:rPr>
          <w:rFonts w:cs="Times New Roman"/>
          <w:szCs w:val="24"/>
        </w:rPr>
      </w:pPr>
      <w:r>
        <w:rPr>
          <w:rFonts w:cs="Times New Roman"/>
          <w:szCs w:val="24"/>
        </w:rPr>
        <w:lastRenderedPageBreak/>
        <w:t>Have any awareness programmes been organised for the community to ease the claim process.</w:t>
      </w:r>
    </w:p>
    <w:p w:rsidR="000C098C" w:rsidRDefault="000C098C" w:rsidP="000C098C">
      <w:pPr>
        <w:spacing w:line="360" w:lineRule="auto"/>
        <w:jc w:val="both"/>
        <w:rPr>
          <w:rFonts w:cs="Times New Roman"/>
          <w:szCs w:val="24"/>
        </w:rPr>
      </w:pPr>
      <w:r>
        <w:rPr>
          <w:rFonts w:cs="Times New Roman"/>
          <w:szCs w:val="24"/>
        </w:rPr>
        <w:t xml:space="preserve">Tribal department: </w:t>
      </w:r>
    </w:p>
    <w:p w:rsidR="000C098C" w:rsidRDefault="000C098C">
      <w:pPr>
        <w:pStyle w:val="ListParagraph"/>
        <w:numPr>
          <w:ilvl w:val="0"/>
          <w:numId w:val="53"/>
        </w:numPr>
        <w:spacing w:line="360" w:lineRule="auto"/>
        <w:jc w:val="both"/>
        <w:rPr>
          <w:rFonts w:cs="Times New Roman"/>
          <w:szCs w:val="24"/>
        </w:rPr>
      </w:pPr>
      <w:r>
        <w:rPr>
          <w:rFonts w:cs="Times New Roman"/>
          <w:szCs w:val="24"/>
        </w:rPr>
        <w:t>Can you describe your experience as a member of the SDLC, about the proceedings, and its meetings?</w:t>
      </w:r>
    </w:p>
    <w:p w:rsidR="000C098C" w:rsidRDefault="000C098C">
      <w:pPr>
        <w:pStyle w:val="ListParagraph"/>
        <w:numPr>
          <w:ilvl w:val="0"/>
          <w:numId w:val="53"/>
        </w:numPr>
        <w:spacing w:line="360" w:lineRule="auto"/>
        <w:jc w:val="both"/>
        <w:rPr>
          <w:rFonts w:cs="Times New Roman"/>
          <w:szCs w:val="24"/>
        </w:rPr>
      </w:pPr>
      <w:r>
        <w:rPr>
          <w:rFonts w:cs="Times New Roman"/>
          <w:szCs w:val="24"/>
        </w:rPr>
        <w:t xml:space="preserve">Does the Tribal department feel that implementation of FRA is integral for the development of forest dwelling STs? </w:t>
      </w:r>
    </w:p>
    <w:p w:rsidR="000C098C" w:rsidRDefault="000C098C">
      <w:pPr>
        <w:pStyle w:val="ListParagraph"/>
        <w:numPr>
          <w:ilvl w:val="0"/>
          <w:numId w:val="53"/>
        </w:numPr>
        <w:spacing w:line="360" w:lineRule="auto"/>
        <w:jc w:val="both"/>
        <w:rPr>
          <w:rFonts w:cs="Times New Roman"/>
          <w:szCs w:val="24"/>
        </w:rPr>
      </w:pPr>
      <w:r>
        <w:rPr>
          <w:rFonts w:cs="Times New Roman"/>
          <w:szCs w:val="24"/>
        </w:rPr>
        <w:t>Where do they feel is the block when it comes to communication with line departments on implementation of FRA? How supportive do they feel is the forest department?</w:t>
      </w:r>
    </w:p>
    <w:p w:rsidR="000C098C" w:rsidRDefault="000C098C">
      <w:pPr>
        <w:pStyle w:val="ListParagraph"/>
        <w:numPr>
          <w:ilvl w:val="0"/>
          <w:numId w:val="53"/>
        </w:numPr>
        <w:spacing w:line="360" w:lineRule="auto"/>
        <w:jc w:val="both"/>
        <w:rPr>
          <w:rFonts w:cs="Times New Roman"/>
          <w:szCs w:val="24"/>
        </w:rPr>
      </w:pPr>
      <w:r>
        <w:rPr>
          <w:rFonts w:cs="Times New Roman"/>
          <w:szCs w:val="24"/>
        </w:rPr>
        <w:t>Does the ITDP have any role or responsibility to create/generate awareness on FRA and to facilitate FRA claim by raising awareness?</w:t>
      </w:r>
    </w:p>
    <w:p w:rsidR="000C098C" w:rsidRDefault="000C098C" w:rsidP="000C098C">
      <w:pPr>
        <w:spacing w:line="360" w:lineRule="auto"/>
        <w:jc w:val="both"/>
        <w:rPr>
          <w:rFonts w:cs="Times New Roman"/>
          <w:szCs w:val="24"/>
        </w:rPr>
      </w:pPr>
      <w:r>
        <w:rPr>
          <w:rFonts w:cs="Times New Roman"/>
          <w:szCs w:val="24"/>
        </w:rPr>
        <w:t>Revenue department:</w:t>
      </w:r>
    </w:p>
    <w:p w:rsidR="000C098C" w:rsidRDefault="000C098C">
      <w:pPr>
        <w:pStyle w:val="ListParagraph"/>
        <w:numPr>
          <w:ilvl w:val="0"/>
          <w:numId w:val="53"/>
        </w:numPr>
        <w:spacing w:line="360" w:lineRule="auto"/>
        <w:jc w:val="both"/>
        <w:rPr>
          <w:rFonts w:cs="Times New Roman"/>
          <w:szCs w:val="24"/>
        </w:rPr>
      </w:pPr>
      <w:r>
        <w:rPr>
          <w:rFonts w:cs="Times New Roman"/>
          <w:szCs w:val="24"/>
        </w:rPr>
        <w:t>What role does FRA play in the development of Forest dwelling STs? As chairperson, what are your roles and responsibilities in the SDLC?</w:t>
      </w:r>
    </w:p>
    <w:p w:rsidR="000C098C" w:rsidRDefault="000C098C">
      <w:pPr>
        <w:pStyle w:val="ListParagraph"/>
        <w:numPr>
          <w:ilvl w:val="0"/>
          <w:numId w:val="53"/>
        </w:numPr>
        <w:spacing w:line="360" w:lineRule="auto"/>
        <w:jc w:val="both"/>
        <w:rPr>
          <w:rFonts w:cs="Times New Roman"/>
          <w:szCs w:val="24"/>
        </w:rPr>
      </w:pPr>
      <w:r>
        <w:rPr>
          <w:rFonts w:cs="Times New Roman"/>
          <w:szCs w:val="24"/>
        </w:rPr>
        <w:t>What are the advantages for the STs in conversion of these hamlets into revenue administered villages?</w:t>
      </w:r>
    </w:p>
    <w:p w:rsidR="000C098C" w:rsidRDefault="000C098C">
      <w:pPr>
        <w:pStyle w:val="ListParagraph"/>
        <w:numPr>
          <w:ilvl w:val="0"/>
          <w:numId w:val="53"/>
        </w:numPr>
        <w:spacing w:line="360" w:lineRule="auto"/>
        <w:jc w:val="both"/>
        <w:rPr>
          <w:rFonts w:cs="Times New Roman"/>
          <w:szCs w:val="24"/>
        </w:rPr>
      </w:pPr>
      <w:r>
        <w:rPr>
          <w:rFonts w:cs="Times New Roman"/>
          <w:szCs w:val="24"/>
        </w:rPr>
        <w:t>Tell us your experience as an SDLC member on the proceedings and participation of the communities in such proceedings?</w:t>
      </w:r>
    </w:p>
    <w:p w:rsidR="000C098C" w:rsidRDefault="000C098C">
      <w:pPr>
        <w:pStyle w:val="ListParagraph"/>
        <w:numPr>
          <w:ilvl w:val="0"/>
          <w:numId w:val="53"/>
        </w:numPr>
        <w:spacing w:line="360" w:lineRule="auto"/>
        <w:jc w:val="both"/>
        <w:rPr>
          <w:rFonts w:cs="Times New Roman"/>
          <w:szCs w:val="24"/>
        </w:rPr>
      </w:pPr>
      <w:r>
        <w:rPr>
          <w:rFonts w:cs="Times New Roman"/>
          <w:szCs w:val="24"/>
        </w:rPr>
        <w:t>What is the role of the revenue department in implementation of FRA and which line department does it feel bears the major responsibility to ensure its implementation?</w:t>
      </w:r>
    </w:p>
    <w:p w:rsidR="000C098C" w:rsidRDefault="000C098C">
      <w:pPr>
        <w:pStyle w:val="ListParagraph"/>
        <w:numPr>
          <w:ilvl w:val="0"/>
          <w:numId w:val="54"/>
        </w:numPr>
        <w:spacing w:line="360" w:lineRule="auto"/>
        <w:jc w:val="both"/>
        <w:rPr>
          <w:rFonts w:cs="Times New Roman"/>
          <w:szCs w:val="24"/>
        </w:rPr>
      </w:pPr>
      <w:r>
        <w:rPr>
          <w:rFonts w:cs="Times New Roman"/>
          <w:szCs w:val="24"/>
        </w:rPr>
        <w:t>Are you aware of Forest Rights Act?</w:t>
      </w:r>
    </w:p>
    <w:p w:rsidR="000C098C" w:rsidRDefault="000C098C">
      <w:pPr>
        <w:pStyle w:val="ListParagraph"/>
        <w:numPr>
          <w:ilvl w:val="0"/>
          <w:numId w:val="54"/>
        </w:numPr>
        <w:spacing w:line="360" w:lineRule="auto"/>
        <w:jc w:val="both"/>
        <w:rPr>
          <w:rFonts w:cs="Times New Roman"/>
          <w:szCs w:val="24"/>
        </w:rPr>
      </w:pPr>
      <w:r>
        <w:rPr>
          <w:rFonts w:cs="Times New Roman"/>
          <w:szCs w:val="24"/>
        </w:rPr>
        <w:t>Map</w:t>
      </w:r>
    </w:p>
    <w:p w:rsidR="00385DD7" w:rsidRDefault="00385DD7">
      <w:pPr>
        <w:rPr>
          <w:rFonts w:eastAsiaTheme="majorEastAsia" w:cstheme="majorBidi"/>
          <w:b/>
          <w:szCs w:val="32"/>
          <w:u w:val="single"/>
        </w:rPr>
      </w:pPr>
      <w:r>
        <w:br w:type="page"/>
      </w:r>
    </w:p>
    <w:p w:rsidR="000C098C" w:rsidRDefault="000C098C" w:rsidP="000C098C">
      <w:pPr>
        <w:pStyle w:val="Heading1"/>
      </w:pPr>
      <w:bookmarkStart w:id="106" w:name="_Toc115701901"/>
      <w:r>
        <w:lastRenderedPageBreak/>
        <w:t>APPENDIX-IV</w:t>
      </w:r>
      <w:bookmarkEnd w:id="106"/>
    </w:p>
    <w:p w:rsidR="000C098C" w:rsidRDefault="000C098C" w:rsidP="000C098C">
      <w:pPr>
        <w:pStyle w:val="Heading2"/>
        <w:jc w:val="center"/>
      </w:pPr>
      <w:bookmarkStart w:id="107" w:name="_Toc115701902"/>
      <w:r>
        <w:t>SDLC</w:t>
      </w:r>
      <w:r w:rsidR="00B42625">
        <w:t xml:space="preserve"> &amp; DLC</w:t>
      </w:r>
      <w:r>
        <w:t xml:space="preserve"> community members questionnaire</w:t>
      </w:r>
      <w:bookmarkEnd w:id="107"/>
    </w:p>
    <w:p w:rsidR="000C098C" w:rsidRPr="000C098C" w:rsidRDefault="000C098C" w:rsidP="003159FC"/>
    <w:p w:rsidR="00E958BA" w:rsidRDefault="00E958BA">
      <w:pPr>
        <w:pStyle w:val="ListParagraph"/>
        <w:numPr>
          <w:ilvl w:val="0"/>
          <w:numId w:val="55"/>
        </w:numPr>
        <w:spacing w:line="360" w:lineRule="auto"/>
        <w:jc w:val="both"/>
        <w:rPr>
          <w:rFonts w:cs="Times New Roman"/>
          <w:szCs w:val="24"/>
        </w:rPr>
      </w:pPr>
      <w:r>
        <w:rPr>
          <w:rFonts w:cs="Times New Roman"/>
          <w:szCs w:val="24"/>
        </w:rPr>
        <w:t>Name, age, community, period of membership with the SDLC</w:t>
      </w:r>
    </w:p>
    <w:p w:rsidR="00E958BA" w:rsidRDefault="00E958BA">
      <w:pPr>
        <w:pStyle w:val="ListParagraph"/>
        <w:numPr>
          <w:ilvl w:val="0"/>
          <w:numId w:val="55"/>
        </w:numPr>
        <w:spacing w:line="360" w:lineRule="auto"/>
        <w:jc w:val="both"/>
        <w:rPr>
          <w:rFonts w:cs="Times New Roman"/>
          <w:szCs w:val="24"/>
        </w:rPr>
      </w:pPr>
      <w:r>
        <w:rPr>
          <w:rFonts w:cs="Times New Roman"/>
          <w:szCs w:val="24"/>
        </w:rPr>
        <w:t>Are you aware of FRA and its components?</w:t>
      </w:r>
    </w:p>
    <w:p w:rsidR="00E958BA" w:rsidRDefault="00E958BA">
      <w:pPr>
        <w:pStyle w:val="ListParagraph"/>
        <w:numPr>
          <w:ilvl w:val="0"/>
          <w:numId w:val="56"/>
        </w:numPr>
        <w:spacing w:line="360" w:lineRule="auto"/>
        <w:jc w:val="both"/>
        <w:rPr>
          <w:rFonts w:cs="Times New Roman"/>
          <w:szCs w:val="24"/>
        </w:rPr>
      </w:pPr>
      <w:r>
        <w:rPr>
          <w:rFonts w:cs="Times New Roman"/>
          <w:szCs w:val="24"/>
        </w:rPr>
        <w:t>Yes                                         b. No</w:t>
      </w:r>
    </w:p>
    <w:p w:rsidR="00E958BA" w:rsidRDefault="00E958BA">
      <w:pPr>
        <w:pStyle w:val="ListParagraph"/>
        <w:numPr>
          <w:ilvl w:val="0"/>
          <w:numId w:val="55"/>
        </w:numPr>
        <w:spacing w:line="360" w:lineRule="auto"/>
        <w:jc w:val="both"/>
        <w:rPr>
          <w:rFonts w:cs="Times New Roman"/>
          <w:szCs w:val="24"/>
        </w:rPr>
      </w:pPr>
      <w:r>
        <w:rPr>
          <w:rFonts w:cs="Times New Roman"/>
          <w:szCs w:val="24"/>
        </w:rPr>
        <w:t>What is the SDLC and what are its functions?</w:t>
      </w:r>
    </w:p>
    <w:p w:rsidR="00E958BA" w:rsidRDefault="00E958BA">
      <w:pPr>
        <w:pStyle w:val="ListParagraph"/>
        <w:numPr>
          <w:ilvl w:val="0"/>
          <w:numId w:val="55"/>
        </w:numPr>
        <w:spacing w:line="360" w:lineRule="auto"/>
        <w:jc w:val="both"/>
        <w:rPr>
          <w:rFonts w:cs="Times New Roman"/>
          <w:szCs w:val="24"/>
        </w:rPr>
      </w:pPr>
      <w:r>
        <w:rPr>
          <w:rFonts w:cs="Times New Roman"/>
          <w:szCs w:val="24"/>
        </w:rPr>
        <w:t xml:space="preserve">If you have knowledge of </w:t>
      </w:r>
      <w:proofErr w:type="gramStart"/>
      <w:r>
        <w:rPr>
          <w:rFonts w:cs="Times New Roman"/>
          <w:szCs w:val="24"/>
        </w:rPr>
        <w:t>who</w:t>
      </w:r>
      <w:proofErr w:type="gramEnd"/>
      <w:r>
        <w:rPr>
          <w:rFonts w:cs="Times New Roman"/>
          <w:szCs w:val="24"/>
        </w:rPr>
        <w:t xml:space="preserve"> all sit on the committee, will you tell me who are its other members?</w:t>
      </w:r>
    </w:p>
    <w:p w:rsidR="00E958BA" w:rsidRPr="000E6C91" w:rsidRDefault="00E958BA">
      <w:pPr>
        <w:pStyle w:val="ListParagraph"/>
        <w:numPr>
          <w:ilvl w:val="0"/>
          <w:numId w:val="55"/>
        </w:numPr>
        <w:spacing w:line="360" w:lineRule="auto"/>
        <w:jc w:val="both"/>
        <w:rPr>
          <w:rFonts w:cs="Times New Roman"/>
          <w:szCs w:val="24"/>
        </w:rPr>
      </w:pPr>
      <w:r>
        <w:rPr>
          <w:rFonts w:cs="Times New Roman"/>
          <w:szCs w:val="24"/>
        </w:rPr>
        <w:t>Are SDLC meetings recorded in any way? If yes where is this information stored? Are meetings public or private in nature?</w:t>
      </w:r>
    </w:p>
    <w:p w:rsidR="00E958BA" w:rsidRDefault="00E958BA">
      <w:pPr>
        <w:pStyle w:val="ListParagraph"/>
        <w:numPr>
          <w:ilvl w:val="0"/>
          <w:numId w:val="55"/>
        </w:numPr>
        <w:spacing w:line="360" w:lineRule="auto"/>
        <w:jc w:val="both"/>
        <w:rPr>
          <w:rFonts w:cs="Times New Roman"/>
          <w:szCs w:val="24"/>
        </w:rPr>
      </w:pPr>
      <w:r>
        <w:rPr>
          <w:rFonts w:cs="Times New Roman"/>
          <w:szCs w:val="24"/>
        </w:rPr>
        <w:t>In the period that you’ve been a member of the SDLC, how many times has the SDLC met?</w:t>
      </w:r>
    </w:p>
    <w:p w:rsidR="00E958BA" w:rsidRDefault="00E958BA">
      <w:pPr>
        <w:pStyle w:val="ListParagraph"/>
        <w:numPr>
          <w:ilvl w:val="0"/>
          <w:numId w:val="55"/>
        </w:numPr>
        <w:spacing w:line="360" w:lineRule="auto"/>
        <w:jc w:val="both"/>
        <w:rPr>
          <w:rFonts w:cs="Times New Roman"/>
          <w:szCs w:val="24"/>
        </w:rPr>
      </w:pPr>
      <w:r>
        <w:rPr>
          <w:rFonts w:cs="Times New Roman"/>
          <w:szCs w:val="24"/>
        </w:rPr>
        <w:t>What is the period of notice that you get before occurrence of a meeting?</w:t>
      </w:r>
    </w:p>
    <w:p w:rsidR="00E958BA" w:rsidRDefault="00E958BA">
      <w:pPr>
        <w:pStyle w:val="ListParagraph"/>
        <w:numPr>
          <w:ilvl w:val="0"/>
          <w:numId w:val="57"/>
        </w:numPr>
        <w:spacing w:line="360" w:lineRule="auto"/>
        <w:jc w:val="both"/>
        <w:rPr>
          <w:rFonts w:cs="Times New Roman"/>
          <w:szCs w:val="24"/>
        </w:rPr>
      </w:pPr>
      <w:r>
        <w:rPr>
          <w:rFonts w:cs="Times New Roman"/>
          <w:szCs w:val="24"/>
        </w:rPr>
        <w:t>10-15 days            b. 5-10 days         c. less than 5        d. on the day    e. no notice</w:t>
      </w:r>
    </w:p>
    <w:p w:rsidR="00E958BA" w:rsidRDefault="00E958BA">
      <w:pPr>
        <w:pStyle w:val="ListParagraph"/>
        <w:numPr>
          <w:ilvl w:val="0"/>
          <w:numId w:val="55"/>
        </w:numPr>
        <w:spacing w:line="360" w:lineRule="auto"/>
        <w:jc w:val="both"/>
        <w:rPr>
          <w:rFonts w:cs="Times New Roman"/>
          <w:szCs w:val="24"/>
        </w:rPr>
      </w:pPr>
      <w:r>
        <w:rPr>
          <w:rFonts w:cs="Times New Roman"/>
          <w:szCs w:val="24"/>
        </w:rPr>
        <w:t>Has the delay in sending notice made it difficult for you to attend these meetings?</w:t>
      </w:r>
    </w:p>
    <w:p w:rsidR="00E958BA" w:rsidRDefault="00E958BA">
      <w:pPr>
        <w:pStyle w:val="ListParagraph"/>
        <w:numPr>
          <w:ilvl w:val="0"/>
          <w:numId w:val="55"/>
        </w:numPr>
        <w:spacing w:line="360" w:lineRule="auto"/>
        <w:jc w:val="both"/>
        <w:rPr>
          <w:rFonts w:cs="Times New Roman"/>
          <w:szCs w:val="24"/>
        </w:rPr>
      </w:pPr>
      <w:r>
        <w:rPr>
          <w:rFonts w:cs="Times New Roman"/>
          <w:szCs w:val="24"/>
        </w:rPr>
        <w:t xml:space="preserve">Will you give me an account of the way or manner in which proceedings take place? What are the topics of discussion? </w:t>
      </w:r>
    </w:p>
    <w:p w:rsidR="00E958BA" w:rsidRDefault="00E958BA">
      <w:pPr>
        <w:pStyle w:val="ListParagraph"/>
        <w:numPr>
          <w:ilvl w:val="0"/>
          <w:numId w:val="55"/>
        </w:numPr>
        <w:spacing w:line="360" w:lineRule="auto"/>
        <w:jc w:val="both"/>
        <w:rPr>
          <w:rFonts w:cs="Times New Roman"/>
          <w:szCs w:val="24"/>
        </w:rPr>
      </w:pPr>
      <w:r>
        <w:rPr>
          <w:rFonts w:cs="Times New Roman"/>
          <w:szCs w:val="24"/>
        </w:rPr>
        <w:t>How much time is spent discussing FRA?</w:t>
      </w:r>
    </w:p>
    <w:p w:rsidR="00E958BA" w:rsidRDefault="00E958BA">
      <w:pPr>
        <w:pStyle w:val="ListParagraph"/>
        <w:numPr>
          <w:ilvl w:val="0"/>
          <w:numId w:val="55"/>
        </w:numPr>
        <w:spacing w:line="360" w:lineRule="auto"/>
        <w:jc w:val="both"/>
        <w:rPr>
          <w:rFonts w:cs="Times New Roman"/>
          <w:szCs w:val="24"/>
        </w:rPr>
      </w:pPr>
      <w:r>
        <w:rPr>
          <w:rFonts w:cs="Times New Roman"/>
          <w:szCs w:val="24"/>
        </w:rPr>
        <w:t>Who do you feel has more power or say in rejection and approval of the claim? Community members or members from the department? Who in your opinion has the decision making power in the committee?</w:t>
      </w:r>
    </w:p>
    <w:p w:rsidR="00E958BA" w:rsidRDefault="00E958BA">
      <w:pPr>
        <w:pStyle w:val="ListParagraph"/>
        <w:numPr>
          <w:ilvl w:val="0"/>
          <w:numId w:val="55"/>
        </w:numPr>
        <w:spacing w:line="360" w:lineRule="auto"/>
        <w:jc w:val="both"/>
        <w:rPr>
          <w:rFonts w:cs="Times New Roman"/>
          <w:szCs w:val="24"/>
        </w:rPr>
      </w:pPr>
      <w:r>
        <w:rPr>
          <w:rFonts w:cs="Times New Roman"/>
          <w:szCs w:val="24"/>
        </w:rPr>
        <w:t xml:space="preserve">Have you taken up queries from the community to the body? If yes, what is the response that you’ve </w:t>
      </w:r>
      <w:proofErr w:type="gramStart"/>
      <w:r>
        <w:rPr>
          <w:rFonts w:cs="Times New Roman"/>
          <w:szCs w:val="24"/>
        </w:rPr>
        <w:t>receive</w:t>
      </w:r>
      <w:proofErr w:type="gramEnd"/>
      <w:r>
        <w:rPr>
          <w:rFonts w:cs="Times New Roman"/>
          <w:szCs w:val="24"/>
        </w:rPr>
        <w:t xml:space="preserve"> from the department?</w:t>
      </w:r>
    </w:p>
    <w:p w:rsidR="00E958BA" w:rsidRDefault="00E958BA">
      <w:pPr>
        <w:pStyle w:val="ListParagraph"/>
        <w:numPr>
          <w:ilvl w:val="0"/>
          <w:numId w:val="55"/>
        </w:numPr>
        <w:spacing w:line="360" w:lineRule="auto"/>
        <w:jc w:val="both"/>
        <w:rPr>
          <w:rFonts w:cs="Times New Roman"/>
          <w:szCs w:val="24"/>
        </w:rPr>
      </w:pPr>
      <w:r>
        <w:rPr>
          <w:rFonts w:cs="Times New Roman"/>
          <w:szCs w:val="24"/>
        </w:rPr>
        <w:t>How important do you think is FRA for community development? What do you perceive is the opinion of department officials towards implementation of FRA and forest governance?</w:t>
      </w:r>
    </w:p>
    <w:p w:rsidR="00E958BA" w:rsidRDefault="00E958BA">
      <w:pPr>
        <w:pStyle w:val="ListParagraph"/>
        <w:numPr>
          <w:ilvl w:val="0"/>
          <w:numId w:val="55"/>
        </w:numPr>
        <w:spacing w:line="360" w:lineRule="auto"/>
        <w:jc w:val="both"/>
        <w:rPr>
          <w:rFonts w:cs="Times New Roman"/>
          <w:szCs w:val="24"/>
        </w:rPr>
      </w:pPr>
      <w:r>
        <w:rPr>
          <w:rFonts w:cs="Times New Roman"/>
          <w:szCs w:val="24"/>
        </w:rPr>
        <w:t>Has CFR been discussed so far? If yes. What according to you and the committee is meant by CFR?</w:t>
      </w:r>
    </w:p>
    <w:p w:rsidR="00E958BA" w:rsidRPr="00C45713" w:rsidRDefault="00E958BA">
      <w:pPr>
        <w:pStyle w:val="ListParagraph"/>
        <w:numPr>
          <w:ilvl w:val="0"/>
          <w:numId w:val="55"/>
        </w:numPr>
        <w:spacing w:line="360" w:lineRule="auto"/>
        <w:jc w:val="both"/>
        <w:rPr>
          <w:rFonts w:cs="Times New Roman"/>
          <w:szCs w:val="24"/>
        </w:rPr>
      </w:pPr>
      <w:r>
        <w:rPr>
          <w:rFonts w:cs="Times New Roman"/>
          <w:szCs w:val="24"/>
        </w:rPr>
        <w:t xml:space="preserve">Finally, what do you believe is a better way of managing forests, through VFC’s of Gram </w:t>
      </w:r>
      <w:proofErr w:type="spellStart"/>
      <w:r>
        <w:rPr>
          <w:rFonts w:cs="Times New Roman"/>
          <w:szCs w:val="24"/>
        </w:rPr>
        <w:t>Sabhas</w:t>
      </w:r>
      <w:proofErr w:type="spellEnd"/>
      <w:r>
        <w:rPr>
          <w:rFonts w:cs="Times New Roman"/>
          <w:szCs w:val="24"/>
        </w:rPr>
        <w:t>? In your opinion what do you feel is the opinion of members of the department in the committee?</w:t>
      </w:r>
    </w:p>
    <w:p w:rsidR="000C098C" w:rsidRDefault="000C098C">
      <w:pPr>
        <w:rPr>
          <w:rFonts w:eastAsiaTheme="majorEastAsia" w:cstheme="majorBidi"/>
          <w:b/>
          <w:szCs w:val="32"/>
          <w:u w:val="single"/>
        </w:rPr>
      </w:pPr>
      <w:r>
        <w:br w:type="page"/>
      </w:r>
    </w:p>
    <w:p w:rsidR="00E958BA" w:rsidRDefault="00E958BA" w:rsidP="00DB5499">
      <w:pPr>
        <w:pStyle w:val="Heading1"/>
      </w:pPr>
      <w:bookmarkStart w:id="108" w:name="_Toc115701903"/>
      <w:r>
        <w:lastRenderedPageBreak/>
        <w:t>APPENDIX-V</w:t>
      </w:r>
      <w:bookmarkEnd w:id="108"/>
    </w:p>
    <w:p w:rsidR="00E958BA" w:rsidRPr="00E958BA" w:rsidRDefault="00E958BA" w:rsidP="003159FC"/>
    <w:p w:rsidR="00B42625" w:rsidRDefault="00B42625" w:rsidP="003159FC">
      <w:pPr>
        <w:pStyle w:val="Heading2"/>
        <w:jc w:val="center"/>
      </w:pPr>
      <w:bookmarkStart w:id="109" w:name="_Toc115701904"/>
      <w:r>
        <w:t>Household survey</w:t>
      </w:r>
      <w:bookmarkEnd w:id="109"/>
    </w:p>
    <w:p w:rsidR="003159FC" w:rsidRPr="00CC2E50" w:rsidRDefault="003159FC" w:rsidP="003159FC">
      <w:pPr>
        <w:spacing w:line="360" w:lineRule="auto"/>
        <w:ind w:left="720" w:hanging="360"/>
        <w:jc w:val="both"/>
        <w:rPr>
          <w:rFonts w:cs="Times New Roman"/>
          <w:szCs w:val="24"/>
        </w:rPr>
      </w:pPr>
      <w:r w:rsidRPr="00CC2E50">
        <w:rPr>
          <w:rFonts w:cs="Times New Roman"/>
          <w:szCs w:val="24"/>
        </w:rPr>
        <w:t xml:space="preserve">Name:                                                        Age:                                           Gender:                   </w:t>
      </w:r>
    </w:p>
    <w:p w:rsidR="003159FC" w:rsidRDefault="003159FC" w:rsidP="003159FC">
      <w:pPr>
        <w:spacing w:line="360" w:lineRule="auto"/>
        <w:ind w:left="720" w:hanging="360"/>
        <w:jc w:val="both"/>
        <w:rPr>
          <w:rFonts w:cs="Times New Roman"/>
          <w:szCs w:val="24"/>
        </w:rPr>
      </w:pPr>
      <w:r w:rsidRPr="00CC2E50">
        <w:rPr>
          <w:rFonts w:cs="Times New Roman"/>
          <w:szCs w:val="24"/>
        </w:rPr>
        <w:t>Occupation:                                                                      No. of occupants:</w:t>
      </w:r>
    </w:p>
    <w:p w:rsidR="003159FC" w:rsidRDefault="003159FC" w:rsidP="003159FC">
      <w:pPr>
        <w:spacing w:line="360" w:lineRule="auto"/>
        <w:ind w:left="720" w:hanging="360"/>
        <w:jc w:val="both"/>
        <w:rPr>
          <w:rFonts w:cs="Times New Roman"/>
          <w:szCs w:val="24"/>
        </w:rPr>
      </w:pPr>
      <w:r>
        <w:rPr>
          <w:rFonts w:cs="Times New Roman"/>
          <w:szCs w:val="24"/>
        </w:rPr>
        <w:t>Educational qualification:</w:t>
      </w:r>
    </w:p>
    <w:p w:rsidR="003159FC" w:rsidRDefault="003159FC">
      <w:pPr>
        <w:pStyle w:val="ListParagraph"/>
        <w:numPr>
          <w:ilvl w:val="0"/>
          <w:numId w:val="59"/>
        </w:numPr>
        <w:jc w:val="both"/>
        <w:rPr>
          <w:rFonts w:cs="Times New Roman"/>
          <w:b/>
          <w:bCs/>
          <w:szCs w:val="24"/>
        </w:rPr>
      </w:pPr>
      <w:r w:rsidRPr="00FB298B">
        <w:rPr>
          <w:rFonts w:cs="Times New Roman"/>
          <w:b/>
          <w:bCs/>
          <w:szCs w:val="24"/>
        </w:rPr>
        <w:t>Lack of awareness of FRA acting as a hindrance to self-governance’.</w:t>
      </w:r>
      <w:r>
        <w:rPr>
          <w:rFonts w:cs="Times New Roman"/>
          <w:b/>
          <w:bCs/>
          <w:szCs w:val="24"/>
        </w:rPr>
        <w:t xml:space="preserve"> - 8</w:t>
      </w:r>
    </w:p>
    <w:p w:rsidR="003159FC" w:rsidRPr="00CC2E50" w:rsidRDefault="003159FC" w:rsidP="003159FC">
      <w:pPr>
        <w:pStyle w:val="ListParagraph"/>
        <w:jc w:val="both"/>
        <w:rPr>
          <w:rFonts w:cs="Times New Roman"/>
          <w:b/>
          <w:bCs/>
          <w:szCs w:val="24"/>
        </w:rPr>
      </w:pPr>
    </w:p>
    <w:p w:rsidR="003159FC" w:rsidRPr="006E7DA8" w:rsidRDefault="003159FC">
      <w:pPr>
        <w:pStyle w:val="ListParagraph"/>
        <w:numPr>
          <w:ilvl w:val="0"/>
          <w:numId w:val="58"/>
        </w:numPr>
        <w:spacing w:line="360" w:lineRule="auto"/>
        <w:jc w:val="both"/>
        <w:rPr>
          <w:rFonts w:cs="Times New Roman"/>
          <w:szCs w:val="24"/>
          <w:u w:val="single"/>
        </w:rPr>
      </w:pPr>
      <w:proofErr w:type="spellStart"/>
      <w:r w:rsidRPr="006E7DA8">
        <w:rPr>
          <w:rFonts w:cs="Times New Roman"/>
          <w:szCs w:val="24"/>
        </w:rPr>
        <w:t>My</w:t>
      </w:r>
      <w:proofErr w:type="spellEnd"/>
      <w:r w:rsidRPr="006E7DA8">
        <w:rPr>
          <w:rFonts w:cs="Times New Roman"/>
          <w:szCs w:val="24"/>
        </w:rPr>
        <w:t xml:space="preserve"> and my peoples’ lower awareness of the law is the reason why my FRC or </w:t>
      </w:r>
      <w:proofErr w:type="spellStart"/>
      <w:r w:rsidRPr="006E7DA8">
        <w:rPr>
          <w:rFonts w:cs="Times New Roman"/>
          <w:szCs w:val="24"/>
        </w:rPr>
        <w:t>Oor</w:t>
      </w:r>
      <w:proofErr w:type="spellEnd"/>
      <w:r w:rsidRPr="006E7DA8">
        <w:rPr>
          <w:rFonts w:cs="Times New Roman"/>
          <w:szCs w:val="24"/>
        </w:rPr>
        <w:t xml:space="preserve"> </w:t>
      </w:r>
      <w:proofErr w:type="spellStart"/>
      <w:r w:rsidRPr="006E7DA8">
        <w:rPr>
          <w:rFonts w:cs="Times New Roman"/>
          <w:szCs w:val="24"/>
        </w:rPr>
        <w:t>kuttam</w:t>
      </w:r>
      <w:proofErr w:type="spellEnd"/>
      <w:r w:rsidRPr="006E7DA8">
        <w:rPr>
          <w:rFonts w:cs="Times New Roman"/>
          <w:szCs w:val="24"/>
        </w:rPr>
        <w:t xml:space="preserve"> is unable to function effectively regarding this matter.</w:t>
      </w:r>
    </w:p>
    <w:p w:rsidR="003159FC" w:rsidRDefault="003159FC" w:rsidP="003159FC">
      <w:pPr>
        <w:pStyle w:val="ListParagraph"/>
        <w:spacing w:line="360" w:lineRule="auto"/>
        <w:jc w:val="both"/>
        <w:rPr>
          <w:rFonts w:cs="Times New Roman"/>
          <w:b/>
          <w:iCs/>
          <w:szCs w:val="24"/>
        </w:rPr>
      </w:pPr>
      <w:bookmarkStart w:id="110" w:name="_Hlk104544946"/>
      <w:r w:rsidRPr="00A46366">
        <w:rPr>
          <w:rFonts w:cs="Times New Roman"/>
          <w:b/>
          <w:iCs/>
          <w:szCs w:val="24"/>
        </w:rPr>
        <w:t>Strongly disagree; 2</w:t>
      </w:r>
      <w:proofErr w:type="gramStart"/>
      <w:r w:rsidRPr="00A46366">
        <w:rPr>
          <w:rFonts w:cs="Times New Roman"/>
          <w:b/>
          <w:iCs/>
          <w:szCs w:val="24"/>
        </w:rPr>
        <w:t>)  Disagree</w:t>
      </w:r>
      <w:proofErr w:type="gramEnd"/>
      <w:r w:rsidRPr="00A46366">
        <w:rPr>
          <w:rFonts w:cs="Times New Roman"/>
          <w:b/>
          <w:iCs/>
          <w:szCs w:val="24"/>
        </w:rPr>
        <w:t>; 3)  Neutral; 4)  Agree; 5)  Strongly agree</w:t>
      </w:r>
      <w:bookmarkEnd w:id="110"/>
    </w:p>
    <w:p w:rsidR="003159FC" w:rsidRPr="00CC2E50" w:rsidRDefault="003159FC" w:rsidP="003159FC">
      <w:pPr>
        <w:spacing w:line="360" w:lineRule="auto"/>
        <w:jc w:val="both"/>
        <w:rPr>
          <w:rFonts w:cs="Times New Roman"/>
          <w:b/>
          <w:iCs/>
          <w:szCs w:val="24"/>
        </w:rPr>
      </w:pPr>
      <w:r w:rsidRPr="00CC2E50">
        <w:rPr>
          <w:rFonts w:cs="Times New Roman"/>
          <w:b/>
          <w:iCs/>
          <w:szCs w:val="24"/>
        </w:rPr>
        <w:t>II.</w:t>
      </w:r>
      <w:r w:rsidRPr="00CC2E50">
        <w:rPr>
          <w:rFonts w:cs="Times New Roman"/>
          <w:b/>
          <w:iCs/>
          <w:szCs w:val="24"/>
        </w:rPr>
        <w:tab/>
        <w:t>Institutional functioning of implementing authorities:</w:t>
      </w:r>
      <w:r>
        <w:rPr>
          <w:rFonts w:cs="Times New Roman"/>
          <w:b/>
          <w:iCs/>
          <w:szCs w:val="24"/>
        </w:rPr>
        <w:t xml:space="preserve"> - </w:t>
      </w:r>
    </w:p>
    <w:p w:rsidR="003159FC" w:rsidRDefault="003159FC">
      <w:pPr>
        <w:pStyle w:val="ListParagraph"/>
        <w:numPr>
          <w:ilvl w:val="0"/>
          <w:numId w:val="58"/>
        </w:numPr>
        <w:spacing w:line="360" w:lineRule="auto"/>
        <w:jc w:val="both"/>
        <w:rPr>
          <w:rFonts w:cs="Times New Roman"/>
          <w:szCs w:val="24"/>
        </w:rPr>
      </w:pPr>
      <w:r w:rsidRPr="006E7DA8">
        <w:rPr>
          <w:rFonts w:cs="Times New Roman"/>
          <w:szCs w:val="24"/>
        </w:rPr>
        <w:t>I am not aware of whether SDLC/DLC meetings take place at all, its members and the contents of its proceedings.</w:t>
      </w:r>
      <w:r>
        <w:rPr>
          <w:rFonts w:cs="Times New Roman"/>
          <w:szCs w:val="24"/>
        </w:rPr>
        <w:t xml:space="preserve"> - 9</w:t>
      </w:r>
    </w:p>
    <w:p w:rsidR="003159FC" w:rsidRPr="00A46366" w:rsidRDefault="003159FC" w:rsidP="003159FC">
      <w:pPr>
        <w:pStyle w:val="ListParagraph"/>
        <w:spacing w:line="360" w:lineRule="auto"/>
        <w:jc w:val="both"/>
        <w:rPr>
          <w:rFonts w:cs="Times New Roman"/>
          <w:b/>
          <w:bCs/>
          <w:szCs w:val="24"/>
        </w:rPr>
      </w:pPr>
      <w:r w:rsidRPr="00A46366">
        <w:rPr>
          <w:rFonts w:cs="Times New Roman"/>
          <w:b/>
          <w:bCs/>
          <w:szCs w:val="24"/>
        </w:rPr>
        <w:t>Strongly disagree; 2</w:t>
      </w:r>
      <w:proofErr w:type="gramStart"/>
      <w:r w:rsidRPr="00A46366">
        <w:rPr>
          <w:rFonts w:cs="Times New Roman"/>
          <w:b/>
          <w:bCs/>
          <w:szCs w:val="24"/>
        </w:rPr>
        <w:t>)  Disagree</w:t>
      </w:r>
      <w:proofErr w:type="gramEnd"/>
      <w:r w:rsidRPr="00A46366">
        <w:rPr>
          <w:rFonts w:cs="Times New Roman"/>
          <w:b/>
          <w:bCs/>
          <w:szCs w:val="24"/>
        </w:rPr>
        <w:t>; 3)  Neutral; 4)  Agree; 5)  Strongly agree</w:t>
      </w:r>
    </w:p>
    <w:p w:rsidR="003159FC" w:rsidRDefault="003159FC">
      <w:pPr>
        <w:pStyle w:val="ListParagraph"/>
        <w:numPr>
          <w:ilvl w:val="0"/>
          <w:numId w:val="58"/>
        </w:numPr>
        <w:spacing w:line="360" w:lineRule="auto"/>
        <w:jc w:val="both"/>
        <w:rPr>
          <w:rFonts w:cs="Times New Roman"/>
          <w:bCs/>
          <w:iCs/>
          <w:szCs w:val="24"/>
        </w:rPr>
      </w:pPr>
      <w:r>
        <w:rPr>
          <w:rFonts w:cs="Times New Roman"/>
          <w:bCs/>
          <w:iCs/>
          <w:szCs w:val="24"/>
        </w:rPr>
        <w:t>The Forest Department is the main objector in these bodies and acts as a hurdle for realisation of our rights. - 10</w:t>
      </w:r>
    </w:p>
    <w:p w:rsidR="003159FC" w:rsidRDefault="003159FC" w:rsidP="003159FC">
      <w:pPr>
        <w:pStyle w:val="ListParagraph"/>
        <w:spacing w:line="360" w:lineRule="auto"/>
        <w:jc w:val="both"/>
        <w:rPr>
          <w:rFonts w:cs="Times New Roman"/>
          <w:b/>
          <w:iCs/>
          <w:szCs w:val="24"/>
        </w:rPr>
      </w:pPr>
      <w:r w:rsidRPr="00A46366">
        <w:rPr>
          <w:rFonts w:cs="Times New Roman"/>
          <w:b/>
          <w:iCs/>
          <w:szCs w:val="24"/>
        </w:rPr>
        <w:t>Strongly disagree; 2</w:t>
      </w:r>
      <w:proofErr w:type="gramStart"/>
      <w:r w:rsidRPr="00A46366">
        <w:rPr>
          <w:rFonts w:cs="Times New Roman"/>
          <w:b/>
          <w:iCs/>
          <w:szCs w:val="24"/>
        </w:rPr>
        <w:t>)  Disagree</w:t>
      </w:r>
      <w:proofErr w:type="gramEnd"/>
      <w:r w:rsidRPr="00A46366">
        <w:rPr>
          <w:rFonts w:cs="Times New Roman"/>
          <w:b/>
          <w:iCs/>
          <w:szCs w:val="24"/>
        </w:rPr>
        <w:t>; 3)  Neutral; 4)  Agree; 5)  Strongly agree</w:t>
      </w:r>
    </w:p>
    <w:p w:rsidR="003159FC" w:rsidRPr="00CC2E50" w:rsidRDefault="003159FC" w:rsidP="003159FC">
      <w:pPr>
        <w:spacing w:line="360" w:lineRule="auto"/>
        <w:jc w:val="both"/>
        <w:rPr>
          <w:rFonts w:cs="Times New Roman"/>
          <w:b/>
          <w:iCs/>
          <w:szCs w:val="24"/>
        </w:rPr>
      </w:pPr>
      <w:r w:rsidRPr="00CC2E50">
        <w:rPr>
          <w:rFonts w:cs="Times New Roman"/>
          <w:b/>
          <w:iCs/>
          <w:szCs w:val="24"/>
        </w:rPr>
        <w:t>III.</w:t>
      </w:r>
      <w:r w:rsidRPr="00CC2E50">
        <w:rPr>
          <w:rFonts w:cs="Times New Roman"/>
          <w:b/>
          <w:iCs/>
          <w:szCs w:val="24"/>
        </w:rPr>
        <w:tab/>
        <w:t>Post grant processes, responsibilities and possibilities for collaboration</w:t>
      </w:r>
    </w:p>
    <w:p w:rsidR="003159FC" w:rsidRDefault="003159FC">
      <w:pPr>
        <w:pStyle w:val="ListParagraph"/>
        <w:numPr>
          <w:ilvl w:val="0"/>
          <w:numId w:val="58"/>
        </w:numPr>
        <w:spacing w:line="360" w:lineRule="auto"/>
        <w:jc w:val="both"/>
        <w:rPr>
          <w:rFonts w:cs="Times New Roman"/>
          <w:szCs w:val="24"/>
        </w:rPr>
      </w:pPr>
      <w:r w:rsidRPr="006E7DA8">
        <w:rPr>
          <w:rFonts w:cs="Times New Roman"/>
          <w:szCs w:val="24"/>
        </w:rPr>
        <w:t>Indigenous communities have a significant role in forest conservation and management.</w:t>
      </w:r>
      <w:r>
        <w:rPr>
          <w:rFonts w:cs="Times New Roman"/>
          <w:szCs w:val="24"/>
        </w:rPr>
        <w:t xml:space="preserve"> - 11</w:t>
      </w:r>
    </w:p>
    <w:p w:rsidR="003159FC" w:rsidRPr="00A46366" w:rsidRDefault="003159FC" w:rsidP="003159FC">
      <w:pPr>
        <w:pStyle w:val="ListParagraph"/>
        <w:spacing w:line="360" w:lineRule="auto"/>
        <w:jc w:val="both"/>
        <w:rPr>
          <w:rFonts w:cs="Times New Roman"/>
          <w:b/>
          <w:bCs/>
          <w:szCs w:val="24"/>
        </w:rPr>
      </w:pPr>
      <w:r w:rsidRPr="00A46366">
        <w:rPr>
          <w:rFonts w:cs="Times New Roman"/>
          <w:b/>
          <w:bCs/>
          <w:szCs w:val="24"/>
        </w:rPr>
        <w:t>Strongly disagree; 2</w:t>
      </w:r>
      <w:proofErr w:type="gramStart"/>
      <w:r w:rsidRPr="00A46366">
        <w:rPr>
          <w:rFonts w:cs="Times New Roman"/>
          <w:b/>
          <w:bCs/>
          <w:szCs w:val="24"/>
        </w:rPr>
        <w:t>)  Disagree</w:t>
      </w:r>
      <w:proofErr w:type="gramEnd"/>
      <w:r w:rsidRPr="00A46366">
        <w:rPr>
          <w:rFonts w:cs="Times New Roman"/>
          <w:b/>
          <w:bCs/>
          <w:szCs w:val="24"/>
        </w:rPr>
        <w:t>; 3)  Neutral; 4)  Agree; 5)  Strongly agree</w:t>
      </w:r>
    </w:p>
    <w:p w:rsidR="003159FC" w:rsidRPr="00B4160B" w:rsidRDefault="003159FC">
      <w:pPr>
        <w:pStyle w:val="ListParagraph"/>
        <w:numPr>
          <w:ilvl w:val="0"/>
          <w:numId w:val="58"/>
        </w:numPr>
        <w:spacing w:line="360" w:lineRule="auto"/>
        <w:jc w:val="both"/>
        <w:rPr>
          <w:rFonts w:cs="Times New Roman"/>
          <w:szCs w:val="24"/>
        </w:rPr>
      </w:pPr>
      <w:r w:rsidRPr="00B4160B">
        <w:rPr>
          <w:rFonts w:cs="Times New Roman"/>
          <w:szCs w:val="24"/>
        </w:rPr>
        <w:t xml:space="preserve">Post grant of rights I will work with the forest department to conserve and manage forests </w:t>
      </w:r>
      <w:r>
        <w:rPr>
          <w:rFonts w:cs="Times New Roman"/>
          <w:szCs w:val="24"/>
        </w:rPr>
        <w:t>- 12</w:t>
      </w:r>
    </w:p>
    <w:p w:rsidR="003159FC" w:rsidRPr="00A46366" w:rsidRDefault="003159FC" w:rsidP="003159FC">
      <w:pPr>
        <w:pStyle w:val="ListParagraph"/>
        <w:spacing w:line="360" w:lineRule="auto"/>
        <w:jc w:val="both"/>
        <w:rPr>
          <w:rFonts w:cs="Times New Roman"/>
          <w:b/>
          <w:bCs/>
          <w:szCs w:val="24"/>
        </w:rPr>
      </w:pPr>
      <w:r w:rsidRPr="00A46366">
        <w:rPr>
          <w:rFonts w:cs="Times New Roman"/>
          <w:b/>
          <w:bCs/>
          <w:szCs w:val="24"/>
        </w:rPr>
        <w:t xml:space="preserve">Strongly disagree; 2. Disagree; 3. </w:t>
      </w:r>
      <w:proofErr w:type="gramStart"/>
      <w:r w:rsidRPr="00A46366">
        <w:rPr>
          <w:rFonts w:cs="Times New Roman"/>
          <w:b/>
          <w:bCs/>
          <w:szCs w:val="24"/>
        </w:rPr>
        <w:t>Neutral; 4.</w:t>
      </w:r>
      <w:proofErr w:type="gramEnd"/>
      <w:r w:rsidRPr="00A46366">
        <w:rPr>
          <w:rFonts w:cs="Times New Roman"/>
          <w:b/>
          <w:bCs/>
          <w:szCs w:val="24"/>
        </w:rPr>
        <w:t xml:space="preserve"> Agree; 5. Strongly agree</w:t>
      </w:r>
    </w:p>
    <w:p w:rsidR="003159FC" w:rsidRPr="00B4160B" w:rsidRDefault="003159FC">
      <w:pPr>
        <w:pStyle w:val="ListParagraph"/>
        <w:numPr>
          <w:ilvl w:val="0"/>
          <w:numId w:val="58"/>
        </w:numPr>
        <w:spacing w:line="360" w:lineRule="auto"/>
        <w:jc w:val="both"/>
        <w:rPr>
          <w:rFonts w:cs="Times New Roman"/>
          <w:szCs w:val="24"/>
        </w:rPr>
      </w:pPr>
      <w:r w:rsidRPr="00B4160B">
        <w:rPr>
          <w:rFonts w:cs="Times New Roman"/>
          <w:szCs w:val="24"/>
        </w:rPr>
        <w:t>I am entitled to NTFP collection and management to ensure sustainable outcomes under FRA.</w:t>
      </w:r>
      <w:r>
        <w:rPr>
          <w:rFonts w:cs="Times New Roman"/>
          <w:szCs w:val="24"/>
        </w:rPr>
        <w:t xml:space="preserve"> 13</w:t>
      </w:r>
    </w:p>
    <w:p w:rsidR="003159FC" w:rsidRDefault="003159FC" w:rsidP="003159FC">
      <w:pPr>
        <w:pStyle w:val="ListParagraph"/>
        <w:spacing w:line="360" w:lineRule="auto"/>
        <w:jc w:val="both"/>
        <w:rPr>
          <w:rFonts w:cs="Times New Roman"/>
          <w:b/>
          <w:iCs/>
          <w:szCs w:val="24"/>
        </w:rPr>
      </w:pPr>
      <w:r w:rsidRPr="00A46366">
        <w:rPr>
          <w:rFonts w:cs="Times New Roman"/>
          <w:b/>
          <w:iCs/>
          <w:szCs w:val="24"/>
        </w:rPr>
        <w:t xml:space="preserve">Strongly disagree; 2. Disagree; 3. </w:t>
      </w:r>
      <w:proofErr w:type="gramStart"/>
      <w:r w:rsidRPr="00A46366">
        <w:rPr>
          <w:rFonts w:cs="Times New Roman"/>
          <w:b/>
          <w:iCs/>
          <w:szCs w:val="24"/>
        </w:rPr>
        <w:t>Neutral; 4.</w:t>
      </w:r>
      <w:proofErr w:type="gramEnd"/>
      <w:r w:rsidRPr="00A46366">
        <w:rPr>
          <w:rFonts w:cs="Times New Roman"/>
          <w:b/>
          <w:iCs/>
          <w:szCs w:val="24"/>
        </w:rPr>
        <w:t xml:space="preserve"> Agree; 5. Strongly agree</w:t>
      </w:r>
    </w:p>
    <w:p w:rsidR="003159FC" w:rsidRPr="00CC2E50" w:rsidRDefault="003159FC" w:rsidP="003159FC">
      <w:pPr>
        <w:spacing w:line="360" w:lineRule="auto"/>
        <w:jc w:val="both"/>
        <w:rPr>
          <w:rFonts w:cs="Times New Roman"/>
          <w:b/>
          <w:iCs/>
          <w:szCs w:val="24"/>
        </w:rPr>
      </w:pPr>
      <w:r w:rsidRPr="00CC2E50">
        <w:rPr>
          <w:rFonts w:cs="Times New Roman"/>
          <w:b/>
          <w:iCs/>
          <w:szCs w:val="24"/>
        </w:rPr>
        <w:t>IV.</w:t>
      </w:r>
      <w:r w:rsidRPr="00CC2E50">
        <w:rPr>
          <w:rFonts w:cs="Times New Roman"/>
          <w:b/>
          <w:iCs/>
          <w:szCs w:val="24"/>
        </w:rPr>
        <w:tab/>
        <w:t>Existence and role of parallel institutions:</w:t>
      </w:r>
    </w:p>
    <w:p w:rsidR="003159FC" w:rsidRPr="00F53896" w:rsidRDefault="003159FC">
      <w:pPr>
        <w:pStyle w:val="ListParagraph"/>
        <w:numPr>
          <w:ilvl w:val="0"/>
          <w:numId w:val="58"/>
        </w:numPr>
        <w:spacing w:line="360" w:lineRule="auto"/>
        <w:jc w:val="both"/>
        <w:rPr>
          <w:rFonts w:cs="Times New Roman"/>
          <w:szCs w:val="24"/>
          <w:u w:val="single"/>
        </w:rPr>
      </w:pPr>
      <w:r w:rsidRPr="006A59B7">
        <w:rPr>
          <w:rFonts w:cs="Times New Roman"/>
          <w:szCs w:val="24"/>
        </w:rPr>
        <w:t xml:space="preserve">Existence of VFC’s has only aided state exploitation of </w:t>
      </w:r>
      <w:proofErr w:type="spellStart"/>
      <w:r w:rsidRPr="006A59B7">
        <w:rPr>
          <w:rFonts w:cs="Times New Roman"/>
          <w:szCs w:val="24"/>
        </w:rPr>
        <w:t>tribals</w:t>
      </w:r>
      <w:proofErr w:type="spellEnd"/>
      <w:r w:rsidRPr="006A59B7">
        <w:rPr>
          <w:rFonts w:cs="Times New Roman"/>
          <w:szCs w:val="24"/>
        </w:rPr>
        <w:t xml:space="preserve"> and has not led to economic improvement in living conditions. </w:t>
      </w:r>
      <w:r>
        <w:rPr>
          <w:rFonts w:cs="Times New Roman"/>
          <w:szCs w:val="24"/>
        </w:rPr>
        <w:t>- 14</w:t>
      </w:r>
    </w:p>
    <w:p w:rsidR="003159FC" w:rsidRPr="00A46366" w:rsidRDefault="003159FC" w:rsidP="003159FC">
      <w:pPr>
        <w:pStyle w:val="ListParagraph"/>
        <w:spacing w:line="360" w:lineRule="auto"/>
        <w:jc w:val="both"/>
        <w:rPr>
          <w:rFonts w:cs="Times New Roman"/>
          <w:b/>
          <w:iCs/>
          <w:szCs w:val="24"/>
        </w:rPr>
      </w:pPr>
      <w:r w:rsidRPr="00A46366">
        <w:rPr>
          <w:rFonts w:cs="Times New Roman"/>
          <w:b/>
          <w:iCs/>
          <w:szCs w:val="24"/>
        </w:rPr>
        <w:lastRenderedPageBreak/>
        <w:t xml:space="preserve">Strongly disagree; 2. Disagree; 3. </w:t>
      </w:r>
      <w:proofErr w:type="gramStart"/>
      <w:r w:rsidRPr="00A46366">
        <w:rPr>
          <w:rFonts w:cs="Times New Roman"/>
          <w:b/>
          <w:iCs/>
          <w:szCs w:val="24"/>
        </w:rPr>
        <w:t>Neutral; 4.</w:t>
      </w:r>
      <w:proofErr w:type="gramEnd"/>
      <w:r w:rsidRPr="00A46366">
        <w:rPr>
          <w:rFonts w:cs="Times New Roman"/>
          <w:b/>
          <w:iCs/>
          <w:szCs w:val="24"/>
        </w:rPr>
        <w:t xml:space="preserve"> Agree; 5. Strongly agree</w:t>
      </w:r>
    </w:p>
    <w:p w:rsidR="003159FC" w:rsidRPr="00A46366" w:rsidRDefault="003159FC">
      <w:pPr>
        <w:pStyle w:val="ListParagraph"/>
        <w:numPr>
          <w:ilvl w:val="0"/>
          <w:numId w:val="58"/>
        </w:numPr>
        <w:spacing w:line="360" w:lineRule="auto"/>
        <w:jc w:val="both"/>
        <w:rPr>
          <w:rFonts w:cs="Times New Roman"/>
          <w:szCs w:val="24"/>
        </w:rPr>
      </w:pPr>
      <w:r w:rsidRPr="00A46366">
        <w:rPr>
          <w:rFonts w:cs="Times New Roman"/>
          <w:szCs w:val="24"/>
        </w:rPr>
        <w:t xml:space="preserve"> VFC’s are state enforced mechanisms and with the presence of the department the tribal members in such bodies will never get an equal voice.</w:t>
      </w:r>
      <w:r>
        <w:rPr>
          <w:rFonts w:cs="Times New Roman"/>
          <w:szCs w:val="24"/>
        </w:rPr>
        <w:t xml:space="preserve"> - 15</w:t>
      </w:r>
    </w:p>
    <w:p w:rsidR="003159FC" w:rsidRPr="00A46366" w:rsidRDefault="003159FC" w:rsidP="003159FC">
      <w:pPr>
        <w:pStyle w:val="ListParagraph"/>
        <w:spacing w:line="360" w:lineRule="auto"/>
        <w:jc w:val="both"/>
        <w:rPr>
          <w:rFonts w:cs="Times New Roman"/>
          <w:b/>
          <w:i/>
          <w:szCs w:val="24"/>
        </w:rPr>
      </w:pPr>
      <w:r w:rsidRPr="00A46366">
        <w:rPr>
          <w:rFonts w:cs="Times New Roman"/>
          <w:b/>
          <w:iCs/>
          <w:szCs w:val="24"/>
        </w:rPr>
        <w:t xml:space="preserve">Strongly disagree; 2. Disagree; 3. </w:t>
      </w:r>
      <w:proofErr w:type="gramStart"/>
      <w:r w:rsidRPr="00A46366">
        <w:rPr>
          <w:rFonts w:cs="Times New Roman"/>
          <w:b/>
          <w:iCs/>
          <w:szCs w:val="24"/>
        </w:rPr>
        <w:t>Neutral; 4.</w:t>
      </w:r>
      <w:proofErr w:type="gramEnd"/>
      <w:r w:rsidRPr="00A46366">
        <w:rPr>
          <w:rFonts w:cs="Times New Roman"/>
          <w:b/>
          <w:iCs/>
          <w:szCs w:val="24"/>
        </w:rPr>
        <w:t xml:space="preserve"> Agree; 5. Strongly agree</w:t>
      </w:r>
    </w:p>
    <w:p w:rsidR="003159FC" w:rsidRPr="006A59B7" w:rsidRDefault="003159FC">
      <w:pPr>
        <w:pStyle w:val="ListParagraph"/>
        <w:numPr>
          <w:ilvl w:val="0"/>
          <w:numId w:val="58"/>
        </w:numPr>
        <w:spacing w:line="360" w:lineRule="auto"/>
        <w:jc w:val="both"/>
        <w:rPr>
          <w:rFonts w:cs="Times New Roman"/>
          <w:szCs w:val="24"/>
        </w:rPr>
      </w:pPr>
      <w:r w:rsidRPr="006A59B7">
        <w:rPr>
          <w:rFonts w:cs="Times New Roman"/>
          <w:szCs w:val="24"/>
        </w:rPr>
        <w:t xml:space="preserve">Existence of </w:t>
      </w:r>
      <w:proofErr w:type="gramStart"/>
      <w:r w:rsidRPr="006A59B7">
        <w:rPr>
          <w:rFonts w:cs="Times New Roman"/>
          <w:szCs w:val="24"/>
        </w:rPr>
        <w:t>VFC’s have</w:t>
      </w:r>
      <w:proofErr w:type="gramEnd"/>
      <w:r w:rsidRPr="006A59B7">
        <w:rPr>
          <w:rFonts w:cs="Times New Roman"/>
          <w:szCs w:val="24"/>
        </w:rPr>
        <w:t xml:space="preserve"> hampered the functioning of Gram </w:t>
      </w:r>
      <w:proofErr w:type="spellStart"/>
      <w:r w:rsidRPr="006A59B7">
        <w:rPr>
          <w:rFonts w:cs="Times New Roman"/>
          <w:szCs w:val="24"/>
        </w:rPr>
        <w:t>Sabhas</w:t>
      </w:r>
      <w:proofErr w:type="spellEnd"/>
      <w:r w:rsidRPr="006A59B7">
        <w:rPr>
          <w:rFonts w:cs="Times New Roman"/>
          <w:szCs w:val="24"/>
        </w:rPr>
        <w:t xml:space="preserve"> and has led to the weakening of this institution. </w:t>
      </w:r>
      <w:r>
        <w:rPr>
          <w:rFonts w:cs="Times New Roman"/>
          <w:szCs w:val="24"/>
        </w:rPr>
        <w:t>- 16</w:t>
      </w:r>
    </w:p>
    <w:p w:rsidR="003159FC" w:rsidRDefault="003159FC" w:rsidP="003159FC">
      <w:pPr>
        <w:pStyle w:val="ListParagraph"/>
        <w:spacing w:line="360" w:lineRule="auto"/>
        <w:jc w:val="both"/>
        <w:rPr>
          <w:rFonts w:cs="Times New Roman"/>
          <w:b/>
          <w:iCs/>
          <w:szCs w:val="24"/>
        </w:rPr>
      </w:pPr>
      <w:r w:rsidRPr="00A46366">
        <w:rPr>
          <w:rFonts w:cs="Times New Roman"/>
          <w:b/>
          <w:iCs/>
          <w:szCs w:val="24"/>
        </w:rPr>
        <w:t xml:space="preserve">Strongly disagree; 2. Disagree; 3. </w:t>
      </w:r>
      <w:proofErr w:type="gramStart"/>
      <w:r w:rsidRPr="00A46366">
        <w:rPr>
          <w:rFonts w:cs="Times New Roman"/>
          <w:b/>
          <w:iCs/>
          <w:szCs w:val="24"/>
        </w:rPr>
        <w:t>Neutral; 4.</w:t>
      </w:r>
      <w:proofErr w:type="gramEnd"/>
      <w:r w:rsidRPr="00A46366">
        <w:rPr>
          <w:rFonts w:cs="Times New Roman"/>
          <w:b/>
          <w:iCs/>
          <w:szCs w:val="24"/>
        </w:rPr>
        <w:t xml:space="preserve"> Agree; 5. Strongly agree</w:t>
      </w:r>
    </w:p>
    <w:p w:rsidR="003159FC" w:rsidRPr="007A6B11" w:rsidRDefault="003159FC" w:rsidP="003159FC">
      <w:pPr>
        <w:spacing w:line="360" w:lineRule="auto"/>
        <w:jc w:val="both"/>
        <w:rPr>
          <w:rFonts w:cs="Times New Roman"/>
          <w:b/>
          <w:iCs/>
          <w:szCs w:val="24"/>
        </w:rPr>
      </w:pPr>
      <w:r w:rsidRPr="007A6B11">
        <w:rPr>
          <w:rFonts w:cs="Times New Roman"/>
          <w:b/>
          <w:iCs/>
          <w:szCs w:val="24"/>
        </w:rPr>
        <w:t>V.</w:t>
      </w:r>
      <w:r w:rsidRPr="007A6B11">
        <w:rPr>
          <w:rFonts w:cs="Times New Roman"/>
          <w:b/>
          <w:iCs/>
          <w:szCs w:val="24"/>
        </w:rPr>
        <w:tab/>
        <w:t>Extent of dependence on forests and impact on self-governance to claim rights.</w:t>
      </w:r>
    </w:p>
    <w:p w:rsidR="003159FC" w:rsidRPr="006A59B7" w:rsidRDefault="003159FC">
      <w:pPr>
        <w:pStyle w:val="ListParagraph"/>
        <w:numPr>
          <w:ilvl w:val="0"/>
          <w:numId w:val="58"/>
        </w:numPr>
        <w:spacing w:line="360" w:lineRule="auto"/>
        <w:jc w:val="both"/>
        <w:rPr>
          <w:rFonts w:cs="Times New Roman"/>
          <w:szCs w:val="24"/>
        </w:rPr>
      </w:pPr>
      <w:r w:rsidRPr="006A59B7">
        <w:rPr>
          <w:rFonts w:cs="Times New Roman"/>
          <w:szCs w:val="24"/>
        </w:rPr>
        <w:t xml:space="preserve">The Forest land is still significant to me and </w:t>
      </w:r>
      <w:r>
        <w:rPr>
          <w:rFonts w:cs="Times New Roman"/>
          <w:szCs w:val="24"/>
        </w:rPr>
        <w:t>has</w:t>
      </w:r>
      <w:r w:rsidRPr="006A59B7">
        <w:rPr>
          <w:rFonts w:cs="Times New Roman"/>
          <w:szCs w:val="24"/>
        </w:rPr>
        <w:t xml:space="preserve"> major social and cultural significance.</w:t>
      </w:r>
      <w:r>
        <w:rPr>
          <w:rFonts w:cs="Times New Roman"/>
          <w:szCs w:val="24"/>
        </w:rPr>
        <w:t xml:space="preserve"> - 17</w:t>
      </w:r>
    </w:p>
    <w:p w:rsidR="003159FC" w:rsidRPr="00A46366" w:rsidRDefault="003159FC" w:rsidP="003159FC">
      <w:pPr>
        <w:pStyle w:val="ListParagraph"/>
        <w:spacing w:line="360" w:lineRule="auto"/>
        <w:jc w:val="both"/>
        <w:rPr>
          <w:rFonts w:cs="Times New Roman"/>
          <w:b/>
          <w:iCs/>
          <w:szCs w:val="24"/>
        </w:rPr>
      </w:pPr>
      <w:r w:rsidRPr="00A46366">
        <w:rPr>
          <w:rFonts w:cs="Times New Roman"/>
          <w:b/>
          <w:iCs/>
          <w:szCs w:val="24"/>
        </w:rPr>
        <w:t xml:space="preserve">Strongly disagree; 2. Disagree; 3. </w:t>
      </w:r>
      <w:proofErr w:type="gramStart"/>
      <w:r w:rsidRPr="00A46366">
        <w:rPr>
          <w:rFonts w:cs="Times New Roman"/>
          <w:b/>
          <w:iCs/>
          <w:szCs w:val="24"/>
        </w:rPr>
        <w:t>Neutral; 4.</w:t>
      </w:r>
      <w:proofErr w:type="gramEnd"/>
      <w:r w:rsidRPr="00A46366">
        <w:rPr>
          <w:rFonts w:cs="Times New Roman"/>
          <w:b/>
          <w:iCs/>
          <w:szCs w:val="24"/>
        </w:rPr>
        <w:t xml:space="preserve"> Agree; 5. Strongly agree</w:t>
      </w:r>
    </w:p>
    <w:p w:rsidR="003159FC" w:rsidRPr="006A59B7" w:rsidRDefault="003159FC">
      <w:pPr>
        <w:pStyle w:val="ListParagraph"/>
        <w:numPr>
          <w:ilvl w:val="0"/>
          <w:numId w:val="58"/>
        </w:numPr>
        <w:spacing w:line="360" w:lineRule="auto"/>
        <w:jc w:val="both"/>
        <w:rPr>
          <w:rFonts w:cs="Times New Roman"/>
          <w:szCs w:val="24"/>
        </w:rPr>
      </w:pPr>
      <w:r w:rsidRPr="006A59B7">
        <w:rPr>
          <w:rFonts w:cs="Times New Roman"/>
          <w:szCs w:val="24"/>
        </w:rPr>
        <w:t>Collection of NTFPs is integral for my economic sustenance and forms a large part of my income source</w:t>
      </w:r>
      <w:r>
        <w:rPr>
          <w:rFonts w:cs="Times New Roman"/>
          <w:szCs w:val="24"/>
        </w:rPr>
        <w:t xml:space="preserve"> - 18</w:t>
      </w:r>
    </w:p>
    <w:p w:rsidR="003159FC" w:rsidRDefault="003159FC" w:rsidP="003159FC">
      <w:pPr>
        <w:pStyle w:val="ListParagraph"/>
        <w:spacing w:line="360" w:lineRule="auto"/>
        <w:jc w:val="both"/>
        <w:rPr>
          <w:rFonts w:cs="Times New Roman"/>
          <w:b/>
          <w:iCs/>
          <w:szCs w:val="24"/>
        </w:rPr>
      </w:pPr>
      <w:r w:rsidRPr="00A46366">
        <w:rPr>
          <w:rFonts w:cs="Times New Roman"/>
          <w:b/>
          <w:iCs/>
          <w:szCs w:val="24"/>
        </w:rPr>
        <w:t xml:space="preserve">Strongly disagree; 2. Disagree; 3. </w:t>
      </w:r>
      <w:proofErr w:type="gramStart"/>
      <w:r w:rsidRPr="00A46366">
        <w:rPr>
          <w:rFonts w:cs="Times New Roman"/>
          <w:b/>
          <w:iCs/>
          <w:szCs w:val="24"/>
        </w:rPr>
        <w:t>Neutral; 4.</w:t>
      </w:r>
      <w:proofErr w:type="gramEnd"/>
      <w:r w:rsidRPr="00A46366">
        <w:rPr>
          <w:rFonts w:cs="Times New Roman"/>
          <w:b/>
          <w:iCs/>
          <w:szCs w:val="24"/>
        </w:rPr>
        <w:t xml:space="preserve"> Agree; 5. Strongly agree</w:t>
      </w:r>
    </w:p>
    <w:p w:rsidR="003159FC" w:rsidRPr="007A6B11" w:rsidRDefault="003159FC" w:rsidP="003159FC">
      <w:pPr>
        <w:spacing w:line="360" w:lineRule="auto"/>
        <w:jc w:val="both"/>
        <w:rPr>
          <w:rFonts w:cs="Times New Roman"/>
          <w:b/>
          <w:iCs/>
          <w:szCs w:val="24"/>
        </w:rPr>
      </w:pPr>
      <w:r w:rsidRPr="007A6B11">
        <w:rPr>
          <w:rFonts w:cs="Times New Roman"/>
          <w:b/>
          <w:iCs/>
          <w:szCs w:val="24"/>
        </w:rPr>
        <w:t>VI.</w:t>
      </w:r>
      <w:r w:rsidRPr="007A6B11">
        <w:rPr>
          <w:rFonts w:cs="Times New Roman"/>
          <w:b/>
          <w:iCs/>
          <w:szCs w:val="24"/>
        </w:rPr>
        <w:tab/>
        <w:t>Access to forests and influence on gaining awareness on rights and governance efforts to claim these rights, Tamil Nadu v. Kerala:</w:t>
      </w:r>
    </w:p>
    <w:p w:rsidR="003159FC" w:rsidRPr="006A59B7" w:rsidRDefault="003159FC">
      <w:pPr>
        <w:pStyle w:val="ListParagraph"/>
        <w:numPr>
          <w:ilvl w:val="0"/>
          <w:numId w:val="58"/>
        </w:numPr>
        <w:spacing w:line="360" w:lineRule="auto"/>
        <w:jc w:val="both"/>
        <w:rPr>
          <w:rFonts w:cs="Times New Roman"/>
          <w:szCs w:val="24"/>
        </w:rPr>
      </w:pPr>
      <w:r w:rsidRPr="006A59B7">
        <w:rPr>
          <w:rFonts w:cs="Times New Roman"/>
          <w:szCs w:val="24"/>
        </w:rPr>
        <w:t>Tamil Nadu: Inability to access forests currently is a reason for me to gain awareness and fight for my rights under CFR</w:t>
      </w:r>
      <w:r>
        <w:rPr>
          <w:rFonts w:cs="Times New Roman"/>
          <w:szCs w:val="24"/>
        </w:rPr>
        <w:t xml:space="preserve"> - 19</w:t>
      </w:r>
    </w:p>
    <w:p w:rsidR="003159FC" w:rsidRPr="00A46366" w:rsidRDefault="003159FC" w:rsidP="003159FC">
      <w:pPr>
        <w:pStyle w:val="ListParagraph"/>
        <w:spacing w:line="360" w:lineRule="auto"/>
        <w:jc w:val="both"/>
        <w:rPr>
          <w:rFonts w:cs="Times New Roman"/>
          <w:b/>
          <w:iCs/>
          <w:szCs w:val="24"/>
        </w:rPr>
      </w:pPr>
      <w:r w:rsidRPr="00A46366">
        <w:rPr>
          <w:rFonts w:cs="Times New Roman"/>
          <w:b/>
          <w:iCs/>
          <w:szCs w:val="24"/>
        </w:rPr>
        <w:t xml:space="preserve">Strongly disagree; 2. Disagree; 3. </w:t>
      </w:r>
      <w:proofErr w:type="gramStart"/>
      <w:r w:rsidRPr="00A46366">
        <w:rPr>
          <w:rFonts w:cs="Times New Roman"/>
          <w:b/>
          <w:iCs/>
          <w:szCs w:val="24"/>
        </w:rPr>
        <w:t>Neutral; 4.</w:t>
      </w:r>
      <w:proofErr w:type="gramEnd"/>
      <w:r w:rsidRPr="00A46366">
        <w:rPr>
          <w:rFonts w:cs="Times New Roman"/>
          <w:b/>
          <w:iCs/>
          <w:szCs w:val="24"/>
        </w:rPr>
        <w:t xml:space="preserve"> Agree; 5. Strongly agree</w:t>
      </w:r>
    </w:p>
    <w:p w:rsidR="003159FC" w:rsidRPr="000B5F71" w:rsidRDefault="003159FC" w:rsidP="003159FC">
      <w:pPr>
        <w:pStyle w:val="ListParagraph"/>
        <w:spacing w:line="360" w:lineRule="auto"/>
        <w:jc w:val="both"/>
        <w:rPr>
          <w:rFonts w:cs="Times New Roman"/>
          <w:szCs w:val="24"/>
        </w:rPr>
      </w:pPr>
      <w:r w:rsidRPr="000B5F71">
        <w:rPr>
          <w:rFonts w:cs="Times New Roman"/>
          <w:szCs w:val="24"/>
        </w:rPr>
        <w:t xml:space="preserve">Kerala: I do not find the need to get my rights on paper or gain awareness on CFR as I        currently enjoy unhindered access to the forests. </w:t>
      </w:r>
    </w:p>
    <w:p w:rsidR="003159FC" w:rsidRDefault="003159FC" w:rsidP="003159FC">
      <w:pPr>
        <w:pStyle w:val="ListParagraph"/>
        <w:spacing w:line="360" w:lineRule="auto"/>
        <w:jc w:val="both"/>
        <w:rPr>
          <w:rFonts w:cs="Times New Roman"/>
          <w:b/>
          <w:iCs/>
          <w:szCs w:val="24"/>
        </w:rPr>
      </w:pPr>
      <w:r w:rsidRPr="00A46366">
        <w:rPr>
          <w:rFonts w:cs="Times New Roman"/>
          <w:b/>
          <w:iCs/>
          <w:szCs w:val="24"/>
        </w:rPr>
        <w:t xml:space="preserve">Strongly disagree; 2. Disagree; 3. </w:t>
      </w:r>
      <w:proofErr w:type="gramStart"/>
      <w:r w:rsidRPr="00A46366">
        <w:rPr>
          <w:rFonts w:cs="Times New Roman"/>
          <w:b/>
          <w:iCs/>
          <w:szCs w:val="24"/>
        </w:rPr>
        <w:t>Neutral; 4.</w:t>
      </w:r>
      <w:proofErr w:type="gramEnd"/>
      <w:r w:rsidRPr="00A46366">
        <w:rPr>
          <w:rFonts w:cs="Times New Roman"/>
          <w:b/>
          <w:iCs/>
          <w:szCs w:val="24"/>
        </w:rPr>
        <w:t xml:space="preserve"> Agree; 5. Strongly agree</w:t>
      </w:r>
    </w:p>
    <w:p w:rsidR="003159FC" w:rsidRPr="007A6B11" w:rsidRDefault="003159FC" w:rsidP="003159FC">
      <w:pPr>
        <w:spacing w:line="360" w:lineRule="auto"/>
        <w:jc w:val="both"/>
        <w:rPr>
          <w:rFonts w:cs="Times New Roman"/>
          <w:b/>
          <w:iCs/>
          <w:szCs w:val="24"/>
        </w:rPr>
      </w:pPr>
      <w:r w:rsidRPr="007A6B11">
        <w:rPr>
          <w:rFonts w:cs="Times New Roman"/>
          <w:b/>
          <w:iCs/>
          <w:szCs w:val="24"/>
        </w:rPr>
        <w:t>VII.</w:t>
      </w:r>
      <w:r w:rsidRPr="007A6B11">
        <w:rPr>
          <w:rFonts w:cs="Times New Roman"/>
          <w:b/>
          <w:iCs/>
          <w:szCs w:val="24"/>
        </w:rPr>
        <w:tab/>
        <w:t>Role of and dependence on 3rd party organisations to strengthen existing governance mechanisms:</w:t>
      </w:r>
    </w:p>
    <w:p w:rsidR="003159FC" w:rsidRDefault="003159FC">
      <w:pPr>
        <w:pStyle w:val="ListParagraph"/>
        <w:numPr>
          <w:ilvl w:val="0"/>
          <w:numId w:val="58"/>
        </w:numPr>
        <w:spacing w:line="360" w:lineRule="auto"/>
        <w:jc w:val="both"/>
        <w:rPr>
          <w:rFonts w:cs="Times New Roman"/>
          <w:szCs w:val="24"/>
        </w:rPr>
      </w:pPr>
      <w:r w:rsidRPr="006A59B7">
        <w:rPr>
          <w:rFonts w:cs="Times New Roman"/>
          <w:szCs w:val="24"/>
        </w:rPr>
        <w:t xml:space="preserve">Meetings take place only if an external entity such as an NGO is present to gather the </w:t>
      </w:r>
      <w:proofErr w:type="gramStart"/>
      <w:r w:rsidRPr="006A59B7">
        <w:rPr>
          <w:rFonts w:cs="Times New Roman"/>
          <w:szCs w:val="24"/>
        </w:rPr>
        <w:t>people,</w:t>
      </w:r>
      <w:proofErr w:type="gramEnd"/>
      <w:r w:rsidRPr="006A59B7">
        <w:rPr>
          <w:rFonts w:cs="Times New Roman"/>
          <w:szCs w:val="24"/>
        </w:rPr>
        <w:t xml:space="preserve"> otherwise my lack of awareness restricts me to talk about it without their presence.</w:t>
      </w:r>
      <w:r>
        <w:rPr>
          <w:rFonts w:cs="Times New Roman"/>
          <w:szCs w:val="24"/>
        </w:rPr>
        <w:t xml:space="preserve"> -20</w:t>
      </w:r>
    </w:p>
    <w:p w:rsidR="003159FC" w:rsidRPr="00A46366" w:rsidRDefault="003159FC" w:rsidP="003159FC">
      <w:pPr>
        <w:pStyle w:val="ListParagraph"/>
        <w:spacing w:line="360" w:lineRule="auto"/>
        <w:jc w:val="both"/>
        <w:rPr>
          <w:rFonts w:cs="Times New Roman"/>
          <w:b/>
          <w:bCs/>
          <w:szCs w:val="24"/>
        </w:rPr>
      </w:pPr>
      <w:r w:rsidRPr="00A46366">
        <w:rPr>
          <w:rFonts w:cs="Times New Roman"/>
          <w:b/>
          <w:bCs/>
          <w:szCs w:val="24"/>
        </w:rPr>
        <w:t xml:space="preserve">Strongly disagree; 2. Disagree; 3. </w:t>
      </w:r>
      <w:proofErr w:type="gramStart"/>
      <w:r w:rsidRPr="00A46366">
        <w:rPr>
          <w:rFonts w:cs="Times New Roman"/>
          <w:b/>
          <w:bCs/>
          <w:szCs w:val="24"/>
        </w:rPr>
        <w:t>Neutral; 4.</w:t>
      </w:r>
      <w:proofErr w:type="gramEnd"/>
      <w:r w:rsidRPr="00A46366">
        <w:rPr>
          <w:rFonts w:cs="Times New Roman"/>
          <w:b/>
          <w:bCs/>
          <w:szCs w:val="24"/>
        </w:rPr>
        <w:t xml:space="preserve"> Agree; 5. Strongly agree</w:t>
      </w:r>
    </w:p>
    <w:p w:rsidR="003159FC" w:rsidRDefault="003159FC">
      <w:pPr>
        <w:pStyle w:val="ListParagraph"/>
        <w:numPr>
          <w:ilvl w:val="0"/>
          <w:numId w:val="58"/>
        </w:numPr>
        <w:spacing w:line="360" w:lineRule="auto"/>
        <w:jc w:val="both"/>
        <w:rPr>
          <w:rFonts w:cs="Times New Roman"/>
          <w:szCs w:val="24"/>
        </w:rPr>
      </w:pPr>
      <w:r>
        <w:rPr>
          <w:rFonts w:cs="Times New Roman"/>
          <w:szCs w:val="24"/>
        </w:rPr>
        <w:t>I require an NGO to bear the cost of pursuing a claim or visiting administrative offices for pursuing a claim. 21</w:t>
      </w:r>
    </w:p>
    <w:p w:rsidR="003159FC" w:rsidRDefault="003159FC" w:rsidP="003159FC">
      <w:pPr>
        <w:pStyle w:val="ListParagraph"/>
        <w:spacing w:line="360" w:lineRule="auto"/>
        <w:jc w:val="both"/>
        <w:rPr>
          <w:rFonts w:cs="Times New Roman"/>
          <w:b/>
          <w:bCs/>
          <w:szCs w:val="24"/>
        </w:rPr>
      </w:pPr>
      <w:r w:rsidRPr="00A46366">
        <w:rPr>
          <w:rFonts w:cs="Times New Roman"/>
          <w:b/>
          <w:bCs/>
          <w:szCs w:val="24"/>
        </w:rPr>
        <w:t xml:space="preserve">Strongly disagree; 2. Disagree; 3. </w:t>
      </w:r>
      <w:proofErr w:type="gramStart"/>
      <w:r w:rsidRPr="00A46366">
        <w:rPr>
          <w:rFonts w:cs="Times New Roman"/>
          <w:b/>
          <w:bCs/>
          <w:szCs w:val="24"/>
        </w:rPr>
        <w:t>Neutral; 4.</w:t>
      </w:r>
      <w:proofErr w:type="gramEnd"/>
      <w:r w:rsidRPr="00A46366">
        <w:rPr>
          <w:rFonts w:cs="Times New Roman"/>
          <w:b/>
          <w:bCs/>
          <w:szCs w:val="24"/>
        </w:rPr>
        <w:t xml:space="preserve"> Agree; 5. Strongly agree</w:t>
      </w:r>
    </w:p>
    <w:p w:rsidR="003159FC" w:rsidRPr="007A6B11" w:rsidRDefault="003159FC" w:rsidP="003159FC">
      <w:pPr>
        <w:spacing w:line="360" w:lineRule="auto"/>
        <w:jc w:val="both"/>
        <w:rPr>
          <w:rFonts w:cs="Times New Roman"/>
          <w:b/>
          <w:bCs/>
          <w:szCs w:val="24"/>
        </w:rPr>
      </w:pPr>
      <w:r w:rsidRPr="007A6B11">
        <w:rPr>
          <w:rFonts w:cs="Times New Roman"/>
          <w:b/>
          <w:bCs/>
          <w:szCs w:val="24"/>
        </w:rPr>
        <w:lastRenderedPageBreak/>
        <w:t>VIII.</w:t>
      </w:r>
      <w:r w:rsidRPr="007A6B11">
        <w:rPr>
          <w:rFonts w:cs="Times New Roman"/>
          <w:b/>
          <w:bCs/>
          <w:szCs w:val="24"/>
        </w:rPr>
        <w:tab/>
        <w:t xml:space="preserve">Effectiveness of self-governing institutions – </w:t>
      </w:r>
      <w:proofErr w:type="spellStart"/>
      <w:r w:rsidRPr="007A6B11">
        <w:rPr>
          <w:rFonts w:cs="Times New Roman"/>
          <w:b/>
          <w:bCs/>
          <w:szCs w:val="24"/>
        </w:rPr>
        <w:t>Oor</w:t>
      </w:r>
      <w:proofErr w:type="spellEnd"/>
      <w:r w:rsidRPr="007A6B11">
        <w:rPr>
          <w:rFonts w:cs="Times New Roman"/>
          <w:b/>
          <w:bCs/>
          <w:szCs w:val="24"/>
        </w:rPr>
        <w:t xml:space="preserve"> </w:t>
      </w:r>
      <w:proofErr w:type="spellStart"/>
      <w:r w:rsidRPr="007A6B11">
        <w:rPr>
          <w:rFonts w:cs="Times New Roman"/>
          <w:b/>
          <w:bCs/>
          <w:szCs w:val="24"/>
        </w:rPr>
        <w:t>Kuttams</w:t>
      </w:r>
      <w:proofErr w:type="spellEnd"/>
    </w:p>
    <w:p w:rsidR="003159FC" w:rsidRPr="00167D7B" w:rsidRDefault="003159FC">
      <w:pPr>
        <w:pStyle w:val="ListParagraph"/>
        <w:numPr>
          <w:ilvl w:val="0"/>
          <w:numId w:val="58"/>
        </w:numPr>
        <w:spacing w:line="360" w:lineRule="auto"/>
        <w:jc w:val="both"/>
        <w:rPr>
          <w:rFonts w:cs="Times New Roman"/>
          <w:szCs w:val="24"/>
        </w:rPr>
      </w:pPr>
      <w:r w:rsidRPr="00167D7B">
        <w:rPr>
          <w:rFonts w:cs="Times New Roman"/>
          <w:szCs w:val="24"/>
        </w:rPr>
        <w:t xml:space="preserve">In my village, </w:t>
      </w:r>
      <w:proofErr w:type="spellStart"/>
      <w:r w:rsidRPr="00167D7B">
        <w:rPr>
          <w:rFonts w:cs="Times New Roman"/>
          <w:szCs w:val="24"/>
        </w:rPr>
        <w:t>oor</w:t>
      </w:r>
      <w:proofErr w:type="spellEnd"/>
      <w:r w:rsidRPr="00167D7B">
        <w:rPr>
          <w:rFonts w:cs="Times New Roman"/>
          <w:szCs w:val="24"/>
        </w:rPr>
        <w:t xml:space="preserve"> </w:t>
      </w:r>
      <w:proofErr w:type="spellStart"/>
      <w:r w:rsidRPr="00167D7B">
        <w:rPr>
          <w:rFonts w:cs="Times New Roman"/>
          <w:szCs w:val="24"/>
        </w:rPr>
        <w:t>kuttams</w:t>
      </w:r>
      <w:proofErr w:type="spellEnd"/>
      <w:r w:rsidRPr="00167D7B">
        <w:rPr>
          <w:rFonts w:cs="Times New Roman"/>
          <w:szCs w:val="24"/>
        </w:rPr>
        <w:t xml:space="preserve"> take place as frequently as it used to. - 22</w:t>
      </w:r>
    </w:p>
    <w:p w:rsidR="003159FC" w:rsidRPr="00EA0E21" w:rsidRDefault="003159FC" w:rsidP="003159FC">
      <w:pPr>
        <w:pStyle w:val="ListParagraph"/>
        <w:spacing w:line="360" w:lineRule="auto"/>
        <w:jc w:val="both"/>
        <w:rPr>
          <w:rFonts w:cs="Times New Roman"/>
          <w:b/>
          <w:bCs/>
          <w:szCs w:val="24"/>
        </w:rPr>
      </w:pPr>
      <w:r w:rsidRPr="00167D7B">
        <w:rPr>
          <w:rFonts w:cs="Times New Roman"/>
          <w:b/>
          <w:bCs/>
          <w:szCs w:val="24"/>
        </w:rPr>
        <w:t xml:space="preserve">1. Strongly disagree; 2. Disagree; 3. </w:t>
      </w:r>
      <w:proofErr w:type="gramStart"/>
      <w:r w:rsidRPr="00167D7B">
        <w:rPr>
          <w:rFonts w:cs="Times New Roman"/>
          <w:b/>
          <w:bCs/>
          <w:szCs w:val="24"/>
        </w:rPr>
        <w:t>Neutral; 4.</w:t>
      </w:r>
      <w:proofErr w:type="gramEnd"/>
      <w:r w:rsidRPr="00167D7B">
        <w:rPr>
          <w:rFonts w:cs="Times New Roman"/>
          <w:b/>
          <w:bCs/>
          <w:szCs w:val="24"/>
        </w:rPr>
        <w:t xml:space="preserve"> Agree; 5. Strongly agree</w:t>
      </w:r>
    </w:p>
    <w:p w:rsidR="003159FC" w:rsidRPr="000F6654" w:rsidRDefault="003159FC">
      <w:pPr>
        <w:pStyle w:val="ListParagraph"/>
        <w:numPr>
          <w:ilvl w:val="0"/>
          <w:numId w:val="58"/>
        </w:numPr>
        <w:spacing w:line="360" w:lineRule="auto"/>
        <w:jc w:val="both"/>
        <w:rPr>
          <w:rFonts w:cs="Times New Roman"/>
          <w:szCs w:val="24"/>
        </w:rPr>
      </w:pPr>
      <w:r w:rsidRPr="000F6654">
        <w:rPr>
          <w:rFonts w:cs="Times New Roman"/>
          <w:szCs w:val="24"/>
        </w:rPr>
        <w:t>I am disinterested in taking part in ‘</w:t>
      </w:r>
      <w:proofErr w:type="spellStart"/>
      <w:r w:rsidRPr="000F6654">
        <w:rPr>
          <w:rFonts w:cs="Times New Roman"/>
          <w:szCs w:val="24"/>
        </w:rPr>
        <w:t>oor</w:t>
      </w:r>
      <w:proofErr w:type="spellEnd"/>
      <w:r w:rsidRPr="000F6654">
        <w:rPr>
          <w:rFonts w:cs="Times New Roman"/>
          <w:szCs w:val="24"/>
        </w:rPr>
        <w:t xml:space="preserve"> </w:t>
      </w:r>
      <w:proofErr w:type="spellStart"/>
      <w:r w:rsidRPr="000F6654">
        <w:rPr>
          <w:rFonts w:cs="Times New Roman"/>
          <w:szCs w:val="24"/>
        </w:rPr>
        <w:t>kuttams</w:t>
      </w:r>
      <w:proofErr w:type="spellEnd"/>
      <w:r w:rsidRPr="000F6654">
        <w:rPr>
          <w:rFonts w:cs="Times New Roman"/>
          <w:szCs w:val="24"/>
        </w:rPr>
        <w:t>’</w:t>
      </w:r>
      <w:r>
        <w:rPr>
          <w:rFonts w:cs="Times New Roman"/>
          <w:szCs w:val="24"/>
        </w:rPr>
        <w:t xml:space="preserve"> </w:t>
      </w:r>
      <w:r w:rsidRPr="000F6654">
        <w:rPr>
          <w:rFonts w:cs="Times New Roman"/>
          <w:szCs w:val="24"/>
        </w:rPr>
        <w:t>and hence</w:t>
      </w:r>
      <w:r>
        <w:rPr>
          <w:rFonts w:cs="Times New Roman"/>
          <w:szCs w:val="24"/>
        </w:rPr>
        <w:t>,</w:t>
      </w:r>
      <w:r w:rsidRPr="000F6654">
        <w:rPr>
          <w:rFonts w:cs="Times New Roman"/>
          <w:szCs w:val="24"/>
        </w:rPr>
        <w:t xml:space="preserve"> I do not actively participate in them</w:t>
      </w:r>
      <w:r>
        <w:rPr>
          <w:rFonts w:cs="Times New Roman"/>
          <w:szCs w:val="24"/>
        </w:rPr>
        <w:t xml:space="preserve"> - 23</w:t>
      </w:r>
    </w:p>
    <w:p w:rsidR="003159FC" w:rsidRPr="000F6654" w:rsidRDefault="003159FC" w:rsidP="003159FC">
      <w:pPr>
        <w:pStyle w:val="ListParagraph"/>
        <w:spacing w:line="360" w:lineRule="auto"/>
        <w:jc w:val="both"/>
        <w:rPr>
          <w:rFonts w:cs="Times New Roman"/>
          <w:b/>
          <w:bCs/>
          <w:szCs w:val="24"/>
        </w:rPr>
      </w:pPr>
      <w:bookmarkStart w:id="111" w:name="_Hlk104562449"/>
      <w:r w:rsidRPr="000F6654">
        <w:rPr>
          <w:rFonts w:cs="Times New Roman"/>
          <w:b/>
          <w:bCs/>
          <w:szCs w:val="24"/>
        </w:rPr>
        <w:t xml:space="preserve">1. Strongly disagree; 2. Disagree; 3. </w:t>
      </w:r>
      <w:proofErr w:type="gramStart"/>
      <w:r w:rsidRPr="000F6654">
        <w:rPr>
          <w:rFonts w:cs="Times New Roman"/>
          <w:b/>
          <w:bCs/>
          <w:szCs w:val="24"/>
        </w:rPr>
        <w:t>Neutral; 4.</w:t>
      </w:r>
      <w:proofErr w:type="gramEnd"/>
      <w:r w:rsidRPr="000F6654">
        <w:rPr>
          <w:rFonts w:cs="Times New Roman"/>
          <w:b/>
          <w:bCs/>
          <w:szCs w:val="24"/>
        </w:rPr>
        <w:t xml:space="preserve"> Agree; 5. Strongly agree</w:t>
      </w:r>
    </w:p>
    <w:bookmarkEnd w:id="111"/>
    <w:p w:rsidR="003159FC" w:rsidRPr="007D41C0" w:rsidRDefault="003159FC">
      <w:pPr>
        <w:pStyle w:val="ListParagraph"/>
        <w:numPr>
          <w:ilvl w:val="0"/>
          <w:numId w:val="58"/>
        </w:numPr>
        <w:spacing w:line="360" w:lineRule="auto"/>
        <w:jc w:val="both"/>
        <w:rPr>
          <w:rFonts w:cs="Times New Roman"/>
          <w:szCs w:val="24"/>
        </w:rPr>
      </w:pPr>
      <w:r w:rsidRPr="007D41C0">
        <w:rPr>
          <w:rFonts w:cs="Times New Roman"/>
          <w:szCs w:val="24"/>
        </w:rPr>
        <w:t>I can take up any issue concerning me to the ‘</w:t>
      </w:r>
      <w:proofErr w:type="spellStart"/>
      <w:r w:rsidRPr="007D41C0">
        <w:rPr>
          <w:rFonts w:cs="Times New Roman"/>
          <w:szCs w:val="24"/>
        </w:rPr>
        <w:t>oor</w:t>
      </w:r>
      <w:proofErr w:type="spellEnd"/>
      <w:r w:rsidRPr="007D41C0">
        <w:rPr>
          <w:rFonts w:cs="Times New Roman"/>
          <w:szCs w:val="24"/>
        </w:rPr>
        <w:t xml:space="preserve"> </w:t>
      </w:r>
      <w:proofErr w:type="spellStart"/>
      <w:r w:rsidRPr="007D41C0">
        <w:rPr>
          <w:rFonts w:cs="Times New Roman"/>
          <w:szCs w:val="24"/>
        </w:rPr>
        <w:t>kuttam</w:t>
      </w:r>
      <w:proofErr w:type="spellEnd"/>
      <w:r w:rsidRPr="007D41C0">
        <w:rPr>
          <w:rFonts w:cs="Times New Roman"/>
          <w:szCs w:val="24"/>
        </w:rPr>
        <w:t>’ that I want to be resolved and the ‘</w:t>
      </w:r>
      <w:proofErr w:type="spellStart"/>
      <w:r w:rsidRPr="007D41C0">
        <w:rPr>
          <w:rFonts w:cs="Times New Roman"/>
          <w:szCs w:val="24"/>
        </w:rPr>
        <w:t>oor</w:t>
      </w:r>
      <w:proofErr w:type="spellEnd"/>
      <w:r w:rsidRPr="007D41C0">
        <w:rPr>
          <w:rFonts w:cs="Times New Roman"/>
          <w:szCs w:val="24"/>
        </w:rPr>
        <w:t xml:space="preserve"> </w:t>
      </w:r>
      <w:proofErr w:type="spellStart"/>
      <w:r w:rsidRPr="007D41C0">
        <w:rPr>
          <w:rFonts w:cs="Times New Roman"/>
          <w:szCs w:val="24"/>
        </w:rPr>
        <w:t>kuttam</w:t>
      </w:r>
      <w:proofErr w:type="spellEnd"/>
      <w:r w:rsidRPr="007D41C0">
        <w:rPr>
          <w:rFonts w:cs="Times New Roman"/>
          <w:szCs w:val="24"/>
        </w:rPr>
        <w:t>’ has been resilient in resolving them.</w:t>
      </w:r>
      <w:r>
        <w:rPr>
          <w:rFonts w:cs="Times New Roman"/>
          <w:szCs w:val="24"/>
        </w:rPr>
        <w:t xml:space="preserve"> - 24</w:t>
      </w:r>
    </w:p>
    <w:p w:rsidR="003159FC" w:rsidRDefault="003159FC" w:rsidP="003159FC">
      <w:pPr>
        <w:pStyle w:val="ListParagraph"/>
        <w:spacing w:line="360" w:lineRule="auto"/>
        <w:jc w:val="both"/>
        <w:rPr>
          <w:rFonts w:cs="Times New Roman"/>
          <w:b/>
          <w:bCs/>
          <w:szCs w:val="24"/>
        </w:rPr>
      </w:pPr>
      <w:r w:rsidRPr="00A46366">
        <w:rPr>
          <w:rFonts w:cs="Times New Roman"/>
          <w:b/>
          <w:bCs/>
          <w:szCs w:val="24"/>
        </w:rPr>
        <w:t xml:space="preserve">Strongly disagree; 2. Disagree; 3. </w:t>
      </w:r>
      <w:proofErr w:type="gramStart"/>
      <w:r w:rsidRPr="00A46366">
        <w:rPr>
          <w:rFonts w:cs="Times New Roman"/>
          <w:b/>
          <w:bCs/>
          <w:szCs w:val="24"/>
        </w:rPr>
        <w:t>Neutral; 4.</w:t>
      </w:r>
      <w:proofErr w:type="gramEnd"/>
      <w:r w:rsidRPr="00A46366">
        <w:rPr>
          <w:rFonts w:cs="Times New Roman"/>
          <w:b/>
          <w:bCs/>
          <w:szCs w:val="24"/>
        </w:rPr>
        <w:t xml:space="preserve"> Agree; 5. Strongly agree</w:t>
      </w:r>
    </w:p>
    <w:p w:rsidR="003159FC" w:rsidRPr="007A6B11" w:rsidRDefault="003159FC" w:rsidP="003159FC">
      <w:pPr>
        <w:spacing w:line="360" w:lineRule="auto"/>
        <w:jc w:val="both"/>
        <w:rPr>
          <w:rFonts w:cs="Times New Roman"/>
          <w:b/>
          <w:bCs/>
          <w:szCs w:val="24"/>
        </w:rPr>
      </w:pPr>
      <w:r w:rsidRPr="007A6B11">
        <w:rPr>
          <w:rFonts w:cs="Times New Roman"/>
          <w:b/>
          <w:bCs/>
          <w:szCs w:val="24"/>
        </w:rPr>
        <w:t>IX.</w:t>
      </w:r>
      <w:r w:rsidRPr="007A6B11">
        <w:rPr>
          <w:rFonts w:cs="Times New Roman"/>
          <w:b/>
          <w:bCs/>
          <w:szCs w:val="24"/>
        </w:rPr>
        <w:tab/>
        <w:t>‘Trust’ and impact on self-governing institutions</w:t>
      </w:r>
    </w:p>
    <w:p w:rsidR="003159FC" w:rsidRDefault="003159FC">
      <w:pPr>
        <w:pStyle w:val="ListParagraph"/>
        <w:numPr>
          <w:ilvl w:val="0"/>
          <w:numId w:val="58"/>
        </w:numPr>
        <w:spacing w:line="360" w:lineRule="auto"/>
        <w:jc w:val="both"/>
        <w:rPr>
          <w:rFonts w:cs="Times New Roman"/>
          <w:szCs w:val="24"/>
        </w:rPr>
      </w:pPr>
      <w:r w:rsidRPr="00D605C1">
        <w:rPr>
          <w:rFonts w:cs="Times New Roman"/>
          <w:szCs w:val="24"/>
        </w:rPr>
        <w:t>The size of the village makes it difficult or easy for ‘</w:t>
      </w:r>
      <w:proofErr w:type="spellStart"/>
      <w:r w:rsidRPr="00D605C1">
        <w:rPr>
          <w:rFonts w:cs="Times New Roman"/>
          <w:szCs w:val="24"/>
        </w:rPr>
        <w:t>oor</w:t>
      </w:r>
      <w:proofErr w:type="spellEnd"/>
      <w:r w:rsidRPr="00D605C1">
        <w:rPr>
          <w:rFonts w:cs="Times New Roman"/>
          <w:szCs w:val="24"/>
        </w:rPr>
        <w:t xml:space="preserve"> </w:t>
      </w:r>
      <w:proofErr w:type="spellStart"/>
      <w:r w:rsidRPr="00D605C1">
        <w:rPr>
          <w:rFonts w:cs="Times New Roman"/>
          <w:szCs w:val="24"/>
        </w:rPr>
        <w:t>kuttams</w:t>
      </w:r>
      <w:proofErr w:type="spellEnd"/>
      <w:r w:rsidRPr="00D605C1">
        <w:rPr>
          <w:rFonts w:cs="Times New Roman"/>
          <w:szCs w:val="24"/>
        </w:rPr>
        <w:t xml:space="preserve">’ to take place and to get everyone on board to advocate a cause. </w:t>
      </w:r>
      <w:r>
        <w:rPr>
          <w:rFonts w:cs="Times New Roman"/>
          <w:szCs w:val="24"/>
        </w:rPr>
        <w:t>- 25</w:t>
      </w:r>
    </w:p>
    <w:p w:rsidR="003159FC" w:rsidRPr="00A46366" w:rsidRDefault="003159FC" w:rsidP="003159FC">
      <w:pPr>
        <w:pStyle w:val="ListParagraph"/>
        <w:spacing w:line="360" w:lineRule="auto"/>
        <w:jc w:val="both"/>
        <w:rPr>
          <w:rFonts w:cs="Times New Roman"/>
          <w:b/>
          <w:bCs/>
          <w:szCs w:val="24"/>
        </w:rPr>
      </w:pPr>
      <w:r w:rsidRPr="00A46366">
        <w:rPr>
          <w:rFonts w:cs="Times New Roman"/>
          <w:b/>
          <w:bCs/>
          <w:szCs w:val="24"/>
        </w:rPr>
        <w:t xml:space="preserve">Strongly disagree; 2. Disagree; 3. </w:t>
      </w:r>
      <w:proofErr w:type="gramStart"/>
      <w:r w:rsidRPr="00A46366">
        <w:rPr>
          <w:rFonts w:cs="Times New Roman"/>
          <w:b/>
          <w:bCs/>
          <w:szCs w:val="24"/>
        </w:rPr>
        <w:t>Neutral; 4.</w:t>
      </w:r>
      <w:proofErr w:type="gramEnd"/>
      <w:r w:rsidRPr="00A46366">
        <w:rPr>
          <w:rFonts w:cs="Times New Roman"/>
          <w:b/>
          <w:bCs/>
          <w:szCs w:val="24"/>
        </w:rPr>
        <w:t xml:space="preserve"> Agree; 5. Strongly agree</w:t>
      </w:r>
    </w:p>
    <w:p w:rsidR="003159FC" w:rsidRPr="000B5F71" w:rsidRDefault="003159FC">
      <w:pPr>
        <w:pStyle w:val="ListParagraph"/>
        <w:numPr>
          <w:ilvl w:val="0"/>
          <w:numId w:val="58"/>
        </w:numPr>
        <w:spacing w:line="360" w:lineRule="auto"/>
        <w:jc w:val="both"/>
        <w:rPr>
          <w:rFonts w:cs="Times New Roman"/>
          <w:szCs w:val="24"/>
        </w:rPr>
      </w:pPr>
      <w:bookmarkStart w:id="112" w:name="_Hlk103267262"/>
      <w:r w:rsidRPr="000B5F71">
        <w:rPr>
          <w:rFonts w:cs="Times New Roman"/>
          <w:szCs w:val="24"/>
        </w:rPr>
        <w:t>Lack of cohesion or trust has reduced the effectiveness and frequency of ‘</w:t>
      </w:r>
      <w:proofErr w:type="spellStart"/>
      <w:r w:rsidRPr="000B5F71">
        <w:rPr>
          <w:rFonts w:cs="Times New Roman"/>
          <w:szCs w:val="24"/>
        </w:rPr>
        <w:t>oor</w:t>
      </w:r>
      <w:proofErr w:type="spellEnd"/>
      <w:r w:rsidRPr="000B5F71">
        <w:rPr>
          <w:rFonts w:cs="Times New Roman"/>
          <w:szCs w:val="24"/>
        </w:rPr>
        <w:t xml:space="preserve"> </w:t>
      </w:r>
      <w:proofErr w:type="spellStart"/>
      <w:r w:rsidRPr="000B5F71">
        <w:rPr>
          <w:rFonts w:cs="Times New Roman"/>
          <w:szCs w:val="24"/>
        </w:rPr>
        <w:t>kuttams</w:t>
      </w:r>
      <w:proofErr w:type="spellEnd"/>
      <w:r w:rsidRPr="000B5F71">
        <w:rPr>
          <w:rFonts w:cs="Times New Roman"/>
          <w:szCs w:val="24"/>
        </w:rPr>
        <w:t xml:space="preserve">’ and efforts to organise and claim CFR. </w:t>
      </w:r>
      <w:r>
        <w:rPr>
          <w:rFonts w:cs="Times New Roman"/>
          <w:szCs w:val="24"/>
        </w:rPr>
        <w:t>- 26</w:t>
      </w:r>
    </w:p>
    <w:p w:rsidR="003159FC" w:rsidRDefault="003159FC" w:rsidP="003159FC">
      <w:pPr>
        <w:pStyle w:val="ListParagraph"/>
        <w:spacing w:line="360" w:lineRule="auto"/>
        <w:jc w:val="both"/>
        <w:rPr>
          <w:rFonts w:cs="Times New Roman"/>
          <w:b/>
          <w:bCs/>
          <w:szCs w:val="24"/>
        </w:rPr>
      </w:pPr>
      <w:r w:rsidRPr="00A46366">
        <w:rPr>
          <w:rFonts w:cs="Times New Roman"/>
          <w:b/>
          <w:bCs/>
          <w:szCs w:val="24"/>
        </w:rPr>
        <w:t xml:space="preserve">Strongly disagree; 2. Disagree; 3. </w:t>
      </w:r>
      <w:proofErr w:type="gramStart"/>
      <w:r w:rsidRPr="00A46366">
        <w:rPr>
          <w:rFonts w:cs="Times New Roman"/>
          <w:b/>
          <w:bCs/>
          <w:szCs w:val="24"/>
        </w:rPr>
        <w:t>Neutral; 4.</w:t>
      </w:r>
      <w:proofErr w:type="gramEnd"/>
      <w:r w:rsidRPr="00A46366">
        <w:rPr>
          <w:rFonts w:cs="Times New Roman"/>
          <w:b/>
          <w:bCs/>
          <w:szCs w:val="24"/>
        </w:rPr>
        <w:t xml:space="preserve"> Agree; 5. Strongly agree</w:t>
      </w:r>
      <w:r>
        <w:rPr>
          <w:rFonts w:cs="Times New Roman"/>
          <w:b/>
          <w:bCs/>
          <w:szCs w:val="24"/>
        </w:rPr>
        <w:t xml:space="preserve"> </w:t>
      </w:r>
    </w:p>
    <w:p w:rsidR="003159FC" w:rsidRPr="007A6B11" w:rsidRDefault="003159FC" w:rsidP="003159FC">
      <w:pPr>
        <w:spacing w:line="360" w:lineRule="auto"/>
        <w:jc w:val="both"/>
        <w:rPr>
          <w:rFonts w:cs="Times New Roman"/>
          <w:b/>
          <w:bCs/>
          <w:szCs w:val="24"/>
        </w:rPr>
      </w:pPr>
      <w:r w:rsidRPr="007A6B11">
        <w:rPr>
          <w:rFonts w:cs="Times New Roman"/>
          <w:b/>
          <w:bCs/>
          <w:szCs w:val="24"/>
        </w:rPr>
        <w:t>X.</w:t>
      </w:r>
      <w:r w:rsidRPr="007A6B11">
        <w:rPr>
          <w:rFonts w:cs="Times New Roman"/>
          <w:b/>
          <w:bCs/>
          <w:szCs w:val="24"/>
        </w:rPr>
        <w:tab/>
        <w:t>Roles and responsibilities of self-governing institutions</w:t>
      </w:r>
    </w:p>
    <w:bookmarkEnd w:id="112"/>
    <w:p w:rsidR="003159FC" w:rsidRDefault="003159FC">
      <w:pPr>
        <w:pStyle w:val="ListParagraph"/>
        <w:numPr>
          <w:ilvl w:val="0"/>
          <w:numId w:val="58"/>
        </w:numPr>
        <w:spacing w:line="360" w:lineRule="auto"/>
        <w:jc w:val="both"/>
        <w:rPr>
          <w:rFonts w:cs="Times New Roman"/>
          <w:szCs w:val="24"/>
        </w:rPr>
      </w:pPr>
      <w:r w:rsidRPr="000F6654">
        <w:rPr>
          <w:rFonts w:cs="Times New Roman"/>
          <w:szCs w:val="24"/>
        </w:rPr>
        <w:t>There are several factions in the village which thwarts our efforts to use ‘</w:t>
      </w:r>
      <w:proofErr w:type="spellStart"/>
      <w:r w:rsidRPr="000F6654">
        <w:rPr>
          <w:rFonts w:cs="Times New Roman"/>
          <w:szCs w:val="24"/>
        </w:rPr>
        <w:t>oor</w:t>
      </w:r>
      <w:proofErr w:type="spellEnd"/>
      <w:r w:rsidRPr="000F6654">
        <w:rPr>
          <w:rFonts w:cs="Times New Roman"/>
          <w:szCs w:val="24"/>
        </w:rPr>
        <w:t xml:space="preserve"> </w:t>
      </w:r>
      <w:proofErr w:type="spellStart"/>
      <w:r w:rsidRPr="000F6654">
        <w:rPr>
          <w:rFonts w:cs="Times New Roman"/>
          <w:szCs w:val="24"/>
        </w:rPr>
        <w:t>kuttams</w:t>
      </w:r>
      <w:proofErr w:type="spellEnd"/>
      <w:r w:rsidRPr="000F6654">
        <w:rPr>
          <w:rFonts w:cs="Times New Roman"/>
          <w:szCs w:val="24"/>
        </w:rPr>
        <w:t>’ as an effective decision- making body.</w:t>
      </w:r>
      <w:r>
        <w:rPr>
          <w:rFonts w:cs="Times New Roman"/>
          <w:szCs w:val="24"/>
        </w:rPr>
        <w:t xml:space="preserve"> - 27</w:t>
      </w:r>
    </w:p>
    <w:p w:rsidR="003159FC" w:rsidRPr="007A6B11" w:rsidRDefault="003159FC" w:rsidP="003159FC">
      <w:pPr>
        <w:spacing w:line="360" w:lineRule="auto"/>
        <w:jc w:val="both"/>
        <w:rPr>
          <w:rFonts w:cs="Times New Roman"/>
          <w:b/>
          <w:bCs/>
          <w:szCs w:val="24"/>
        </w:rPr>
      </w:pPr>
      <w:r>
        <w:rPr>
          <w:rFonts w:cs="Times New Roman"/>
          <w:b/>
          <w:bCs/>
          <w:szCs w:val="24"/>
        </w:rPr>
        <w:t xml:space="preserve">XI.      </w:t>
      </w:r>
      <w:r w:rsidRPr="007A6B11">
        <w:rPr>
          <w:rFonts w:cs="Times New Roman"/>
          <w:b/>
          <w:bCs/>
          <w:szCs w:val="24"/>
        </w:rPr>
        <w:t xml:space="preserve">Perceptions and </w:t>
      </w:r>
      <w:proofErr w:type="spellStart"/>
      <w:r w:rsidRPr="007A6B11">
        <w:rPr>
          <w:rFonts w:cs="Times New Roman"/>
          <w:b/>
          <w:bCs/>
          <w:szCs w:val="24"/>
        </w:rPr>
        <w:t>hinderances</w:t>
      </w:r>
      <w:proofErr w:type="spellEnd"/>
      <w:r w:rsidRPr="007A6B11">
        <w:rPr>
          <w:rFonts w:cs="Times New Roman"/>
          <w:b/>
          <w:bCs/>
          <w:szCs w:val="24"/>
        </w:rPr>
        <w:t xml:space="preserve"> posed by state/implementing mechanism – impact on claim processes:</w:t>
      </w:r>
    </w:p>
    <w:p w:rsidR="003159FC" w:rsidRPr="000F6654" w:rsidRDefault="003159FC" w:rsidP="003159FC">
      <w:pPr>
        <w:spacing w:line="360" w:lineRule="auto"/>
        <w:ind w:left="360"/>
        <w:jc w:val="both"/>
        <w:rPr>
          <w:rFonts w:cs="Times New Roman"/>
          <w:b/>
          <w:bCs/>
          <w:szCs w:val="24"/>
        </w:rPr>
      </w:pPr>
      <w:r w:rsidRPr="000F6654">
        <w:rPr>
          <w:rFonts w:cs="Times New Roman"/>
          <w:b/>
          <w:bCs/>
          <w:szCs w:val="24"/>
        </w:rPr>
        <w:t xml:space="preserve">      Strongly disagree; 2. Disagree; 3. </w:t>
      </w:r>
      <w:proofErr w:type="gramStart"/>
      <w:r w:rsidRPr="000F6654">
        <w:rPr>
          <w:rFonts w:cs="Times New Roman"/>
          <w:b/>
          <w:bCs/>
          <w:szCs w:val="24"/>
        </w:rPr>
        <w:t>Neutral; 4.</w:t>
      </w:r>
      <w:proofErr w:type="gramEnd"/>
      <w:r w:rsidRPr="000F6654">
        <w:rPr>
          <w:rFonts w:cs="Times New Roman"/>
          <w:b/>
          <w:bCs/>
          <w:szCs w:val="24"/>
        </w:rPr>
        <w:t xml:space="preserve"> Agree; 5. Strongly agree</w:t>
      </w:r>
    </w:p>
    <w:p w:rsidR="003159FC" w:rsidRPr="000B5F71" w:rsidRDefault="003159FC">
      <w:pPr>
        <w:pStyle w:val="ListParagraph"/>
        <w:numPr>
          <w:ilvl w:val="0"/>
          <w:numId w:val="58"/>
        </w:numPr>
        <w:spacing w:line="360" w:lineRule="auto"/>
        <w:jc w:val="both"/>
        <w:rPr>
          <w:rFonts w:cs="Times New Roman"/>
          <w:szCs w:val="24"/>
        </w:rPr>
      </w:pPr>
      <w:r w:rsidRPr="000B5F71">
        <w:rPr>
          <w:rFonts w:cs="Times New Roman"/>
          <w:szCs w:val="24"/>
        </w:rPr>
        <w:t>Strengthening my ‘</w:t>
      </w:r>
      <w:proofErr w:type="spellStart"/>
      <w:r w:rsidRPr="000B5F71">
        <w:rPr>
          <w:rFonts w:cs="Times New Roman"/>
          <w:szCs w:val="24"/>
        </w:rPr>
        <w:t>oor</w:t>
      </w:r>
      <w:proofErr w:type="spellEnd"/>
      <w:r w:rsidRPr="000B5F71">
        <w:rPr>
          <w:rFonts w:cs="Times New Roman"/>
          <w:szCs w:val="24"/>
        </w:rPr>
        <w:t xml:space="preserve"> </w:t>
      </w:r>
      <w:proofErr w:type="spellStart"/>
      <w:r w:rsidRPr="000B5F71">
        <w:rPr>
          <w:rFonts w:cs="Times New Roman"/>
          <w:szCs w:val="24"/>
        </w:rPr>
        <w:t>kuttam</w:t>
      </w:r>
      <w:proofErr w:type="spellEnd"/>
      <w:r w:rsidRPr="000B5F71">
        <w:rPr>
          <w:rFonts w:cs="Times New Roman"/>
          <w:szCs w:val="24"/>
        </w:rPr>
        <w:t>’ means that ‘</w:t>
      </w:r>
      <w:proofErr w:type="spellStart"/>
      <w:r w:rsidRPr="000B5F71">
        <w:rPr>
          <w:rFonts w:cs="Times New Roman"/>
          <w:szCs w:val="24"/>
        </w:rPr>
        <w:t>oor</w:t>
      </w:r>
      <w:proofErr w:type="spellEnd"/>
      <w:r w:rsidRPr="000B5F71">
        <w:rPr>
          <w:rFonts w:cs="Times New Roman"/>
          <w:szCs w:val="24"/>
        </w:rPr>
        <w:t xml:space="preserve"> </w:t>
      </w:r>
      <w:proofErr w:type="spellStart"/>
      <w:r w:rsidRPr="000B5F71">
        <w:rPr>
          <w:rFonts w:cs="Times New Roman"/>
          <w:szCs w:val="24"/>
        </w:rPr>
        <w:t>kuttams</w:t>
      </w:r>
      <w:proofErr w:type="spellEnd"/>
      <w:r w:rsidRPr="000B5F71">
        <w:rPr>
          <w:rFonts w:cs="Times New Roman"/>
          <w:szCs w:val="24"/>
        </w:rPr>
        <w:t>’ can take important decisions without any fear of outside intervention.</w:t>
      </w:r>
      <w:r>
        <w:rPr>
          <w:rFonts w:cs="Times New Roman"/>
          <w:szCs w:val="24"/>
        </w:rPr>
        <w:t xml:space="preserve"> - 28</w:t>
      </w:r>
    </w:p>
    <w:p w:rsidR="003159FC" w:rsidRDefault="003159FC" w:rsidP="003159FC">
      <w:pPr>
        <w:pStyle w:val="ListParagraph"/>
        <w:spacing w:line="360" w:lineRule="auto"/>
        <w:jc w:val="both"/>
        <w:rPr>
          <w:rFonts w:cs="Times New Roman"/>
          <w:b/>
          <w:iCs/>
          <w:szCs w:val="24"/>
        </w:rPr>
      </w:pPr>
      <w:r w:rsidRPr="00BF3221">
        <w:rPr>
          <w:rFonts w:cs="Times New Roman"/>
          <w:b/>
          <w:iCs/>
          <w:szCs w:val="24"/>
        </w:rPr>
        <w:t xml:space="preserve">Strongly disagree; 2. Disagree; 3. </w:t>
      </w:r>
      <w:proofErr w:type="gramStart"/>
      <w:r w:rsidRPr="00BF3221">
        <w:rPr>
          <w:rFonts w:cs="Times New Roman"/>
          <w:b/>
          <w:iCs/>
          <w:szCs w:val="24"/>
        </w:rPr>
        <w:t>Neutral; 4.</w:t>
      </w:r>
      <w:proofErr w:type="gramEnd"/>
      <w:r w:rsidRPr="00BF3221">
        <w:rPr>
          <w:rFonts w:cs="Times New Roman"/>
          <w:b/>
          <w:iCs/>
          <w:szCs w:val="24"/>
        </w:rPr>
        <w:t xml:space="preserve"> Agree; 5. Strongly agree</w:t>
      </w:r>
      <w:r>
        <w:rPr>
          <w:rFonts w:cs="Times New Roman"/>
          <w:b/>
          <w:iCs/>
          <w:szCs w:val="24"/>
        </w:rPr>
        <w:t xml:space="preserve"> </w:t>
      </w:r>
    </w:p>
    <w:p w:rsidR="003159FC" w:rsidRPr="007A6B11" w:rsidRDefault="003159FC" w:rsidP="003159FC">
      <w:pPr>
        <w:spacing w:line="360" w:lineRule="auto"/>
        <w:jc w:val="both"/>
        <w:rPr>
          <w:rFonts w:cs="Times New Roman"/>
          <w:b/>
          <w:iCs/>
          <w:szCs w:val="24"/>
        </w:rPr>
      </w:pPr>
      <w:r w:rsidRPr="007A6B11">
        <w:rPr>
          <w:rFonts w:cs="Times New Roman"/>
          <w:b/>
          <w:iCs/>
          <w:szCs w:val="24"/>
        </w:rPr>
        <w:t>XII.</w:t>
      </w:r>
      <w:r w:rsidRPr="007A6B11">
        <w:rPr>
          <w:rFonts w:cs="Times New Roman"/>
          <w:b/>
          <w:iCs/>
          <w:szCs w:val="24"/>
        </w:rPr>
        <w:tab/>
        <w:t>Aid and support for pursuing claim processes from political and administrative institutions: (</w:t>
      </w:r>
      <w:proofErr w:type="spellStart"/>
      <w:r w:rsidRPr="007A6B11">
        <w:rPr>
          <w:rFonts w:cs="Times New Roman"/>
          <w:b/>
          <w:iCs/>
          <w:szCs w:val="24"/>
        </w:rPr>
        <w:t>Panchayati</w:t>
      </w:r>
      <w:proofErr w:type="spellEnd"/>
      <w:r w:rsidRPr="007A6B11">
        <w:rPr>
          <w:rFonts w:cs="Times New Roman"/>
          <w:b/>
          <w:iCs/>
          <w:szCs w:val="24"/>
        </w:rPr>
        <w:t xml:space="preserve"> raj, elected representatives and admin. Bodies)</w:t>
      </w:r>
    </w:p>
    <w:p w:rsidR="003159FC" w:rsidRDefault="003159FC">
      <w:pPr>
        <w:pStyle w:val="ListParagraph"/>
        <w:numPr>
          <w:ilvl w:val="0"/>
          <w:numId w:val="58"/>
        </w:numPr>
        <w:jc w:val="both"/>
        <w:rPr>
          <w:rFonts w:cs="Times New Roman"/>
          <w:szCs w:val="24"/>
        </w:rPr>
      </w:pPr>
      <w:r>
        <w:rPr>
          <w:rFonts w:cs="Times New Roman"/>
          <w:szCs w:val="24"/>
        </w:rPr>
        <w:t>I fear the Forest Department as they have created hurdles to claim our rights under FRA by creating such fear. -29</w:t>
      </w:r>
    </w:p>
    <w:p w:rsidR="003159FC" w:rsidRPr="00EA0E21" w:rsidRDefault="003159FC" w:rsidP="003159FC">
      <w:pPr>
        <w:pStyle w:val="ListParagraph"/>
        <w:jc w:val="both"/>
        <w:rPr>
          <w:rFonts w:cs="Times New Roman"/>
          <w:szCs w:val="24"/>
        </w:rPr>
      </w:pPr>
    </w:p>
    <w:p w:rsidR="003159FC" w:rsidRDefault="003159FC" w:rsidP="003159FC">
      <w:pPr>
        <w:pStyle w:val="ListParagraph"/>
        <w:jc w:val="both"/>
        <w:rPr>
          <w:rFonts w:cs="Times New Roman"/>
          <w:b/>
          <w:bCs/>
          <w:szCs w:val="24"/>
        </w:rPr>
      </w:pPr>
      <w:r w:rsidRPr="000E55C4">
        <w:rPr>
          <w:rFonts w:cs="Times New Roman"/>
          <w:b/>
          <w:bCs/>
          <w:szCs w:val="24"/>
        </w:rPr>
        <w:t xml:space="preserve">Strongly disagree; 2. Disagree; 3. </w:t>
      </w:r>
      <w:proofErr w:type="gramStart"/>
      <w:r w:rsidRPr="000E55C4">
        <w:rPr>
          <w:rFonts w:cs="Times New Roman"/>
          <w:b/>
          <w:bCs/>
          <w:szCs w:val="24"/>
        </w:rPr>
        <w:t>Neutral; 4.</w:t>
      </w:r>
      <w:proofErr w:type="gramEnd"/>
      <w:r w:rsidRPr="000E55C4">
        <w:rPr>
          <w:rFonts w:cs="Times New Roman"/>
          <w:b/>
          <w:bCs/>
          <w:szCs w:val="24"/>
        </w:rPr>
        <w:t xml:space="preserve"> Agree; 5. Strongly agree</w:t>
      </w:r>
    </w:p>
    <w:p w:rsidR="003159FC" w:rsidRDefault="003159FC" w:rsidP="003159FC">
      <w:pPr>
        <w:jc w:val="both"/>
        <w:rPr>
          <w:rFonts w:cs="Times New Roman"/>
          <w:b/>
          <w:bCs/>
          <w:szCs w:val="24"/>
        </w:rPr>
      </w:pPr>
    </w:p>
    <w:p w:rsidR="003159FC" w:rsidRDefault="003159FC" w:rsidP="003159FC">
      <w:pPr>
        <w:jc w:val="both"/>
        <w:rPr>
          <w:rFonts w:cs="Times New Roman"/>
          <w:b/>
          <w:bCs/>
          <w:szCs w:val="24"/>
        </w:rPr>
      </w:pPr>
    </w:p>
    <w:p w:rsidR="003159FC" w:rsidRPr="007A6B11" w:rsidRDefault="003159FC" w:rsidP="003159FC">
      <w:pPr>
        <w:jc w:val="both"/>
        <w:rPr>
          <w:rFonts w:cs="Times New Roman"/>
          <w:b/>
          <w:bCs/>
          <w:szCs w:val="24"/>
        </w:rPr>
      </w:pPr>
      <w:r w:rsidRPr="007A6B11">
        <w:rPr>
          <w:rFonts w:cs="Times New Roman"/>
          <w:b/>
          <w:bCs/>
          <w:szCs w:val="24"/>
        </w:rPr>
        <w:t>XIII.</w:t>
      </w:r>
      <w:r w:rsidRPr="007A6B11">
        <w:rPr>
          <w:rFonts w:cs="Times New Roman"/>
          <w:b/>
          <w:bCs/>
          <w:szCs w:val="24"/>
        </w:rPr>
        <w:tab/>
        <w:t>Help/aid of closest local democratic institution as an integral part of the claim process:</w:t>
      </w:r>
    </w:p>
    <w:p w:rsidR="003159FC" w:rsidRDefault="003159FC" w:rsidP="003159FC">
      <w:pPr>
        <w:pStyle w:val="ListParagraph"/>
        <w:jc w:val="both"/>
        <w:rPr>
          <w:rFonts w:cs="Times New Roman"/>
          <w:b/>
          <w:bCs/>
          <w:szCs w:val="24"/>
        </w:rPr>
      </w:pPr>
    </w:p>
    <w:p w:rsidR="003159FC" w:rsidRPr="000B5F71" w:rsidRDefault="003159FC">
      <w:pPr>
        <w:pStyle w:val="ListParagraph"/>
        <w:numPr>
          <w:ilvl w:val="0"/>
          <w:numId w:val="58"/>
        </w:numPr>
        <w:spacing w:line="360" w:lineRule="auto"/>
        <w:jc w:val="both"/>
        <w:rPr>
          <w:rFonts w:cs="Times New Roman"/>
          <w:szCs w:val="24"/>
        </w:rPr>
      </w:pPr>
      <w:r w:rsidRPr="000B5F71">
        <w:rPr>
          <w:rFonts w:cs="Times New Roman"/>
          <w:szCs w:val="24"/>
        </w:rPr>
        <w:t xml:space="preserve"> I have not received any support from ITDP such as awareness programmes to gain awareness and claim rights.</w:t>
      </w:r>
      <w:r>
        <w:rPr>
          <w:rFonts w:cs="Times New Roman"/>
          <w:szCs w:val="24"/>
        </w:rPr>
        <w:t xml:space="preserve"> - 30</w:t>
      </w:r>
    </w:p>
    <w:p w:rsidR="003159FC" w:rsidRPr="000B5F71" w:rsidRDefault="003159FC" w:rsidP="003159FC">
      <w:pPr>
        <w:pStyle w:val="ListParagraph"/>
        <w:spacing w:line="360" w:lineRule="auto"/>
        <w:jc w:val="both"/>
        <w:rPr>
          <w:rFonts w:cs="Times New Roman"/>
          <w:b/>
          <w:bCs/>
          <w:szCs w:val="24"/>
        </w:rPr>
      </w:pPr>
      <w:r w:rsidRPr="000B5F71">
        <w:rPr>
          <w:rFonts w:cs="Times New Roman"/>
          <w:b/>
          <w:bCs/>
          <w:szCs w:val="24"/>
        </w:rPr>
        <w:t xml:space="preserve">Strongly disagree; 2. Disagree; 3. </w:t>
      </w:r>
      <w:proofErr w:type="gramStart"/>
      <w:r w:rsidRPr="000B5F71">
        <w:rPr>
          <w:rFonts w:cs="Times New Roman"/>
          <w:b/>
          <w:bCs/>
          <w:szCs w:val="24"/>
        </w:rPr>
        <w:t>Neutral; 4.</w:t>
      </w:r>
      <w:proofErr w:type="gramEnd"/>
      <w:r w:rsidRPr="000B5F71">
        <w:rPr>
          <w:rFonts w:cs="Times New Roman"/>
          <w:b/>
          <w:bCs/>
          <w:szCs w:val="24"/>
        </w:rPr>
        <w:t xml:space="preserve"> Agree; 5. Strongly agree</w:t>
      </w:r>
    </w:p>
    <w:p w:rsidR="003159FC" w:rsidRPr="000B5F71" w:rsidRDefault="003159FC">
      <w:pPr>
        <w:pStyle w:val="ListParagraph"/>
        <w:numPr>
          <w:ilvl w:val="0"/>
          <w:numId w:val="58"/>
        </w:numPr>
        <w:spacing w:line="360" w:lineRule="auto"/>
        <w:jc w:val="both"/>
        <w:rPr>
          <w:rFonts w:cs="Times New Roman"/>
          <w:szCs w:val="24"/>
        </w:rPr>
      </w:pPr>
      <w:r w:rsidRPr="000B5F71">
        <w:rPr>
          <w:rFonts w:cs="Times New Roman"/>
          <w:szCs w:val="24"/>
        </w:rPr>
        <w:t xml:space="preserve"> The Gram </w:t>
      </w:r>
      <w:proofErr w:type="spellStart"/>
      <w:r w:rsidRPr="000B5F71">
        <w:rPr>
          <w:rFonts w:cs="Times New Roman"/>
          <w:szCs w:val="24"/>
        </w:rPr>
        <w:t>Panchayat</w:t>
      </w:r>
      <w:proofErr w:type="spellEnd"/>
      <w:r w:rsidRPr="000B5F71">
        <w:rPr>
          <w:rFonts w:cs="Times New Roman"/>
          <w:szCs w:val="24"/>
        </w:rPr>
        <w:t xml:space="preserve"> has not been effective in helping us claim FRA as they feel it is not their responsibility to aid implementation.</w:t>
      </w:r>
      <w:r>
        <w:rPr>
          <w:rFonts w:cs="Times New Roman"/>
          <w:szCs w:val="24"/>
        </w:rPr>
        <w:t xml:space="preserve"> - 31</w:t>
      </w:r>
    </w:p>
    <w:p w:rsidR="003159FC" w:rsidRDefault="003159FC" w:rsidP="003159FC">
      <w:pPr>
        <w:pStyle w:val="ListParagraph"/>
        <w:spacing w:line="360" w:lineRule="auto"/>
        <w:jc w:val="both"/>
        <w:rPr>
          <w:rFonts w:cs="Times New Roman"/>
          <w:b/>
          <w:bCs/>
          <w:szCs w:val="24"/>
        </w:rPr>
      </w:pPr>
      <w:r w:rsidRPr="000B5F71">
        <w:rPr>
          <w:rFonts w:cs="Times New Roman"/>
          <w:b/>
          <w:bCs/>
          <w:szCs w:val="24"/>
        </w:rPr>
        <w:t xml:space="preserve">Strongly disagree; 2. Disagree; 3. </w:t>
      </w:r>
      <w:proofErr w:type="gramStart"/>
      <w:r w:rsidRPr="000B5F71">
        <w:rPr>
          <w:rFonts w:cs="Times New Roman"/>
          <w:b/>
          <w:bCs/>
          <w:szCs w:val="24"/>
        </w:rPr>
        <w:t>Neutral; 4.</w:t>
      </w:r>
      <w:proofErr w:type="gramEnd"/>
      <w:r w:rsidRPr="000B5F71">
        <w:rPr>
          <w:rFonts w:cs="Times New Roman"/>
          <w:b/>
          <w:bCs/>
          <w:szCs w:val="24"/>
        </w:rPr>
        <w:t xml:space="preserve"> Agree; 5. Strongly agree</w:t>
      </w:r>
    </w:p>
    <w:p w:rsidR="003159FC" w:rsidRPr="00167D7B" w:rsidRDefault="003159FC">
      <w:pPr>
        <w:pStyle w:val="ListParagraph"/>
        <w:numPr>
          <w:ilvl w:val="0"/>
          <w:numId w:val="58"/>
        </w:numPr>
        <w:spacing w:line="360" w:lineRule="auto"/>
        <w:jc w:val="both"/>
        <w:rPr>
          <w:rFonts w:cs="Times New Roman"/>
          <w:szCs w:val="24"/>
        </w:rPr>
      </w:pPr>
      <w:r w:rsidRPr="00167D7B">
        <w:rPr>
          <w:rFonts w:cs="Times New Roman"/>
          <w:szCs w:val="24"/>
        </w:rPr>
        <w:t xml:space="preserve">Since my </w:t>
      </w:r>
      <w:proofErr w:type="spellStart"/>
      <w:r w:rsidRPr="00167D7B">
        <w:rPr>
          <w:rFonts w:cs="Times New Roman"/>
          <w:szCs w:val="24"/>
        </w:rPr>
        <w:t>panchayat</w:t>
      </w:r>
      <w:proofErr w:type="spellEnd"/>
      <w:r w:rsidRPr="00167D7B">
        <w:rPr>
          <w:rFonts w:cs="Times New Roman"/>
          <w:szCs w:val="24"/>
        </w:rPr>
        <w:t xml:space="preserve"> is a non-tribal </w:t>
      </w:r>
      <w:proofErr w:type="spellStart"/>
      <w:r w:rsidRPr="00167D7B">
        <w:rPr>
          <w:rFonts w:cs="Times New Roman"/>
          <w:szCs w:val="24"/>
        </w:rPr>
        <w:t>panchayat</w:t>
      </w:r>
      <w:proofErr w:type="spellEnd"/>
      <w:r w:rsidRPr="00167D7B">
        <w:rPr>
          <w:rFonts w:cs="Times New Roman"/>
          <w:szCs w:val="24"/>
        </w:rPr>
        <w:t>, tribal issues get least amount of attention. - 32</w:t>
      </w:r>
    </w:p>
    <w:p w:rsidR="003159FC" w:rsidRPr="00822FF4" w:rsidRDefault="003159FC" w:rsidP="003159FC">
      <w:pPr>
        <w:pStyle w:val="ListParagraph"/>
        <w:spacing w:line="360" w:lineRule="auto"/>
        <w:jc w:val="both"/>
        <w:rPr>
          <w:rFonts w:cs="Times New Roman"/>
          <w:b/>
          <w:bCs/>
          <w:szCs w:val="24"/>
        </w:rPr>
      </w:pPr>
      <w:r w:rsidRPr="00167D7B">
        <w:rPr>
          <w:rFonts w:cs="Times New Roman"/>
          <w:b/>
          <w:bCs/>
          <w:szCs w:val="24"/>
        </w:rPr>
        <w:t xml:space="preserve">Strongly disagree; 2. Disagree; 3. </w:t>
      </w:r>
      <w:proofErr w:type="gramStart"/>
      <w:r w:rsidRPr="00167D7B">
        <w:rPr>
          <w:rFonts w:cs="Times New Roman"/>
          <w:b/>
          <w:bCs/>
          <w:szCs w:val="24"/>
        </w:rPr>
        <w:t>Neutral; 4.</w:t>
      </w:r>
      <w:proofErr w:type="gramEnd"/>
      <w:r w:rsidRPr="00167D7B">
        <w:rPr>
          <w:rFonts w:cs="Times New Roman"/>
          <w:b/>
          <w:bCs/>
          <w:szCs w:val="24"/>
        </w:rPr>
        <w:t xml:space="preserve"> Agree; 5. Strongly agree</w:t>
      </w:r>
    </w:p>
    <w:p w:rsidR="003159FC" w:rsidRPr="003C7D07" w:rsidRDefault="003159FC" w:rsidP="003159FC">
      <w:pPr>
        <w:spacing w:line="360" w:lineRule="auto"/>
        <w:jc w:val="both"/>
        <w:rPr>
          <w:rFonts w:cs="Times New Roman"/>
          <w:b/>
          <w:bCs/>
          <w:szCs w:val="24"/>
        </w:rPr>
      </w:pPr>
      <w:r w:rsidRPr="003C7D07">
        <w:rPr>
          <w:rFonts w:cs="Times New Roman"/>
          <w:b/>
          <w:bCs/>
          <w:szCs w:val="24"/>
        </w:rPr>
        <w:t>XIV.</w:t>
      </w:r>
      <w:r w:rsidRPr="003C7D07">
        <w:rPr>
          <w:rFonts w:cs="Times New Roman"/>
          <w:b/>
          <w:bCs/>
          <w:szCs w:val="24"/>
        </w:rPr>
        <w:tab/>
        <w:t>Long drawn battles and ensuing frustration as hurdles to pursue self-governance:</w:t>
      </w:r>
    </w:p>
    <w:p w:rsidR="003159FC" w:rsidRPr="000B5F71" w:rsidRDefault="003159FC">
      <w:pPr>
        <w:pStyle w:val="ListParagraph"/>
        <w:numPr>
          <w:ilvl w:val="0"/>
          <w:numId w:val="58"/>
        </w:numPr>
        <w:spacing w:line="360" w:lineRule="auto"/>
        <w:jc w:val="both"/>
        <w:rPr>
          <w:rFonts w:cs="Times New Roman"/>
          <w:b/>
          <w:bCs/>
          <w:szCs w:val="24"/>
        </w:rPr>
      </w:pPr>
      <w:r w:rsidRPr="000B5F71">
        <w:rPr>
          <w:rFonts w:cs="Times New Roman"/>
          <w:b/>
          <w:bCs/>
          <w:szCs w:val="24"/>
        </w:rPr>
        <w:t xml:space="preserve"> </w:t>
      </w:r>
      <w:r w:rsidRPr="000B5F71">
        <w:rPr>
          <w:rFonts w:cs="Times New Roman"/>
          <w:szCs w:val="24"/>
        </w:rPr>
        <w:t>It is a huge economic burden for me to pursue a claim submitted by the village, to follow up hence there is no point to gather and talk as a village on the issue.</w:t>
      </w:r>
      <w:r>
        <w:rPr>
          <w:rFonts w:cs="Times New Roman"/>
          <w:szCs w:val="24"/>
        </w:rPr>
        <w:t xml:space="preserve"> – The economic burden is the reason I am don’t join these meetings. - 33</w:t>
      </w:r>
    </w:p>
    <w:p w:rsidR="003159FC" w:rsidRDefault="003159FC" w:rsidP="003159FC">
      <w:pPr>
        <w:pStyle w:val="ListParagraph"/>
        <w:spacing w:line="360" w:lineRule="auto"/>
        <w:jc w:val="both"/>
        <w:rPr>
          <w:rFonts w:cs="Times New Roman"/>
          <w:b/>
          <w:bCs/>
          <w:szCs w:val="24"/>
        </w:rPr>
      </w:pPr>
      <w:r w:rsidRPr="000B5F71">
        <w:rPr>
          <w:rFonts w:cs="Times New Roman"/>
          <w:b/>
          <w:bCs/>
          <w:szCs w:val="24"/>
        </w:rPr>
        <w:t xml:space="preserve">Strongly disagree; 2. Disagree; 3. </w:t>
      </w:r>
      <w:proofErr w:type="gramStart"/>
      <w:r w:rsidRPr="000B5F71">
        <w:rPr>
          <w:rFonts w:cs="Times New Roman"/>
          <w:b/>
          <w:bCs/>
          <w:szCs w:val="24"/>
        </w:rPr>
        <w:t>Neutral; 4.</w:t>
      </w:r>
      <w:proofErr w:type="gramEnd"/>
      <w:r w:rsidRPr="000B5F71">
        <w:rPr>
          <w:rFonts w:cs="Times New Roman"/>
          <w:b/>
          <w:bCs/>
          <w:szCs w:val="24"/>
        </w:rPr>
        <w:t xml:space="preserve"> Agree; 5. Strongly agree</w:t>
      </w:r>
    </w:p>
    <w:p w:rsidR="003159FC" w:rsidRPr="003C7D07" w:rsidRDefault="003159FC" w:rsidP="003159FC">
      <w:pPr>
        <w:spacing w:line="360" w:lineRule="auto"/>
        <w:jc w:val="both"/>
        <w:rPr>
          <w:rFonts w:cs="Times New Roman"/>
          <w:b/>
          <w:bCs/>
          <w:szCs w:val="24"/>
        </w:rPr>
      </w:pPr>
      <w:r w:rsidRPr="003C7D07">
        <w:rPr>
          <w:rFonts w:cs="Times New Roman"/>
          <w:b/>
          <w:bCs/>
          <w:szCs w:val="24"/>
        </w:rPr>
        <w:t>XV.</w:t>
      </w:r>
      <w:r w:rsidRPr="003C7D07">
        <w:rPr>
          <w:rFonts w:cs="Times New Roman"/>
          <w:b/>
          <w:bCs/>
          <w:szCs w:val="24"/>
        </w:rPr>
        <w:tab/>
        <w:t>Lack of proactive leadership and impact on self-governance:</w:t>
      </w:r>
    </w:p>
    <w:p w:rsidR="003159FC" w:rsidRPr="00A41D85" w:rsidRDefault="003159FC">
      <w:pPr>
        <w:pStyle w:val="ListParagraph"/>
        <w:numPr>
          <w:ilvl w:val="0"/>
          <w:numId w:val="58"/>
        </w:numPr>
        <w:spacing w:line="360" w:lineRule="auto"/>
        <w:jc w:val="both"/>
        <w:rPr>
          <w:rFonts w:cs="Times New Roman"/>
          <w:szCs w:val="24"/>
        </w:rPr>
      </w:pPr>
      <w:r w:rsidRPr="000B5F71">
        <w:rPr>
          <w:rFonts w:cs="Times New Roman"/>
          <w:szCs w:val="24"/>
        </w:rPr>
        <w:t xml:space="preserve"> </w:t>
      </w:r>
      <w:r w:rsidRPr="00A41D85">
        <w:rPr>
          <w:rFonts w:cs="Times New Roman"/>
          <w:szCs w:val="24"/>
        </w:rPr>
        <w:t>My ‘</w:t>
      </w:r>
      <w:proofErr w:type="spellStart"/>
      <w:r w:rsidRPr="00A41D85">
        <w:rPr>
          <w:rFonts w:cs="Times New Roman"/>
          <w:szCs w:val="24"/>
        </w:rPr>
        <w:t>oor</w:t>
      </w:r>
      <w:proofErr w:type="spellEnd"/>
      <w:r w:rsidRPr="00A41D85">
        <w:rPr>
          <w:rFonts w:cs="Times New Roman"/>
          <w:szCs w:val="24"/>
        </w:rPr>
        <w:t xml:space="preserve"> </w:t>
      </w:r>
      <w:proofErr w:type="spellStart"/>
      <w:r w:rsidRPr="00A41D85">
        <w:rPr>
          <w:rFonts w:cs="Times New Roman"/>
          <w:szCs w:val="24"/>
        </w:rPr>
        <w:t>muppan</w:t>
      </w:r>
      <w:proofErr w:type="spellEnd"/>
      <w:r w:rsidRPr="00A41D85">
        <w:rPr>
          <w:rFonts w:cs="Times New Roman"/>
          <w:szCs w:val="24"/>
        </w:rPr>
        <w:t>’ has a huge role/ burden to take this process forward.</w:t>
      </w:r>
      <w:r>
        <w:rPr>
          <w:rFonts w:cs="Times New Roman"/>
          <w:szCs w:val="24"/>
        </w:rPr>
        <w:t xml:space="preserve"> - 34</w:t>
      </w:r>
    </w:p>
    <w:p w:rsidR="003159FC" w:rsidRPr="00A41D85" w:rsidRDefault="003159FC" w:rsidP="003159FC">
      <w:pPr>
        <w:pStyle w:val="ListParagraph"/>
        <w:spacing w:line="360" w:lineRule="auto"/>
        <w:jc w:val="both"/>
        <w:rPr>
          <w:rFonts w:cs="Times New Roman"/>
          <w:b/>
          <w:bCs/>
          <w:szCs w:val="24"/>
        </w:rPr>
      </w:pPr>
      <w:r w:rsidRPr="00A41D85">
        <w:rPr>
          <w:rFonts w:cs="Times New Roman"/>
          <w:b/>
          <w:bCs/>
          <w:szCs w:val="24"/>
        </w:rPr>
        <w:t xml:space="preserve">1. Strongly disagree; 2. Disagree; 3. </w:t>
      </w:r>
      <w:proofErr w:type="gramStart"/>
      <w:r w:rsidRPr="00A41D85">
        <w:rPr>
          <w:rFonts w:cs="Times New Roman"/>
          <w:b/>
          <w:bCs/>
          <w:szCs w:val="24"/>
        </w:rPr>
        <w:t>Neutral; 4.</w:t>
      </w:r>
      <w:proofErr w:type="gramEnd"/>
      <w:r w:rsidRPr="00A41D85">
        <w:rPr>
          <w:rFonts w:cs="Times New Roman"/>
          <w:b/>
          <w:bCs/>
          <w:szCs w:val="24"/>
        </w:rPr>
        <w:t xml:space="preserve"> Agree; 5. Strongly agree</w:t>
      </w:r>
    </w:p>
    <w:p w:rsidR="003159FC" w:rsidRPr="00167D7B" w:rsidRDefault="003159FC">
      <w:pPr>
        <w:pStyle w:val="ListParagraph"/>
        <w:numPr>
          <w:ilvl w:val="0"/>
          <w:numId w:val="58"/>
        </w:numPr>
        <w:spacing w:line="360" w:lineRule="auto"/>
        <w:jc w:val="both"/>
        <w:rPr>
          <w:rFonts w:cs="Times New Roman"/>
          <w:szCs w:val="24"/>
        </w:rPr>
      </w:pPr>
      <w:r w:rsidRPr="00167D7B">
        <w:rPr>
          <w:rFonts w:cs="Times New Roman"/>
          <w:szCs w:val="24"/>
        </w:rPr>
        <w:t>Currently the ‘</w:t>
      </w:r>
      <w:proofErr w:type="spellStart"/>
      <w:r w:rsidRPr="00167D7B">
        <w:rPr>
          <w:rFonts w:cs="Times New Roman"/>
          <w:szCs w:val="24"/>
        </w:rPr>
        <w:t>oor</w:t>
      </w:r>
      <w:proofErr w:type="spellEnd"/>
      <w:r w:rsidRPr="00167D7B">
        <w:rPr>
          <w:rFonts w:cs="Times New Roman"/>
          <w:szCs w:val="24"/>
        </w:rPr>
        <w:t xml:space="preserve"> </w:t>
      </w:r>
      <w:proofErr w:type="spellStart"/>
      <w:r w:rsidRPr="00167D7B">
        <w:rPr>
          <w:rFonts w:cs="Times New Roman"/>
          <w:szCs w:val="24"/>
        </w:rPr>
        <w:t>muppan</w:t>
      </w:r>
      <w:proofErr w:type="spellEnd"/>
      <w:r w:rsidRPr="00167D7B">
        <w:rPr>
          <w:rFonts w:cs="Times New Roman"/>
          <w:szCs w:val="24"/>
        </w:rPr>
        <w:t>’ in my village has not taken up this responsibility to advocate for this cause nor conducted sufficient ‘</w:t>
      </w:r>
      <w:proofErr w:type="spellStart"/>
      <w:r w:rsidRPr="00167D7B">
        <w:rPr>
          <w:rFonts w:cs="Times New Roman"/>
          <w:szCs w:val="24"/>
        </w:rPr>
        <w:t>oor</w:t>
      </w:r>
      <w:proofErr w:type="spellEnd"/>
      <w:r w:rsidRPr="00167D7B">
        <w:rPr>
          <w:rFonts w:cs="Times New Roman"/>
          <w:szCs w:val="24"/>
        </w:rPr>
        <w:t xml:space="preserve"> </w:t>
      </w:r>
      <w:proofErr w:type="spellStart"/>
      <w:r w:rsidRPr="00167D7B">
        <w:rPr>
          <w:rFonts w:cs="Times New Roman"/>
          <w:szCs w:val="24"/>
        </w:rPr>
        <w:t>kuttams</w:t>
      </w:r>
      <w:proofErr w:type="spellEnd"/>
      <w:r w:rsidRPr="00167D7B">
        <w:rPr>
          <w:rFonts w:cs="Times New Roman"/>
          <w:szCs w:val="24"/>
        </w:rPr>
        <w:t>’ - 35</w:t>
      </w:r>
    </w:p>
    <w:p w:rsidR="003159FC" w:rsidRDefault="003159FC" w:rsidP="003159FC">
      <w:pPr>
        <w:pStyle w:val="ListParagraph"/>
        <w:spacing w:line="360" w:lineRule="auto"/>
        <w:jc w:val="both"/>
        <w:rPr>
          <w:rFonts w:cs="Times New Roman"/>
          <w:b/>
          <w:bCs/>
          <w:szCs w:val="24"/>
        </w:rPr>
      </w:pPr>
      <w:r w:rsidRPr="00A41D85">
        <w:rPr>
          <w:rFonts w:cs="Times New Roman"/>
          <w:b/>
          <w:bCs/>
          <w:szCs w:val="24"/>
        </w:rPr>
        <w:t xml:space="preserve">1. Strongly disagree; 2. Disagree; 3. </w:t>
      </w:r>
      <w:proofErr w:type="gramStart"/>
      <w:r w:rsidRPr="00A41D85">
        <w:rPr>
          <w:rFonts w:cs="Times New Roman"/>
          <w:b/>
          <w:bCs/>
          <w:szCs w:val="24"/>
        </w:rPr>
        <w:t>Neutral; 4.</w:t>
      </w:r>
      <w:proofErr w:type="gramEnd"/>
      <w:r w:rsidRPr="00A41D85">
        <w:rPr>
          <w:rFonts w:cs="Times New Roman"/>
          <w:b/>
          <w:bCs/>
          <w:szCs w:val="24"/>
        </w:rPr>
        <w:t xml:space="preserve"> Agree; 5. Strongly agree</w:t>
      </w:r>
    </w:p>
    <w:p w:rsidR="003159FC" w:rsidRPr="003C7D07" w:rsidRDefault="003159FC" w:rsidP="003159FC">
      <w:pPr>
        <w:spacing w:line="360" w:lineRule="auto"/>
        <w:jc w:val="both"/>
        <w:rPr>
          <w:rFonts w:cs="Times New Roman"/>
          <w:b/>
          <w:bCs/>
          <w:szCs w:val="24"/>
        </w:rPr>
      </w:pPr>
      <w:r w:rsidRPr="003C7D07">
        <w:rPr>
          <w:rFonts w:cs="Times New Roman"/>
          <w:b/>
          <w:bCs/>
          <w:szCs w:val="24"/>
        </w:rPr>
        <w:t>XVI.</w:t>
      </w:r>
      <w:r w:rsidRPr="003C7D07">
        <w:rPr>
          <w:rFonts w:cs="Times New Roman"/>
          <w:b/>
          <w:bCs/>
          <w:szCs w:val="24"/>
        </w:rPr>
        <w:tab/>
        <w:t>Procedural complexities and impact on marginalised populace:</w:t>
      </w:r>
    </w:p>
    <w:p w:rsidR="003159FC" w:rsidRPr="000B5F71" w:rsidRDefault="003159FC">
      <w:pPr>
        <w:pStyle w:val="ListParagraph"/>
        <w:numPr>
          <w:ilvl w:val="0"/>
          <w:numId w:val="58"/>
        </w:numPr>
        <w:spacing w:line="360" w:lineRule="auto"/>
        <w:jc w:val="both"/>
        <w:rPr>
          <w:rFonts w:cs="Times New Roman"/>
          <w:szCs w:val="24"/>
        </w:rPr>
      </w:pPr>
      <w:r w:rsidRPr="000B5F71">
        <w:rPr>
          <w:rFonts w:cs="Times New Roman"/>
          <w:szCs w:val="24"/>
        </w:rPr>
        <w:t xml:space="preserve"> Being an </w:t>
      </w:r>
      <w:proofErr w:type="spellStart"/>
      <w:r w:rsidRPr="000B5F71">
        <w:rPr>
          <w:rFonts w:cs="Times New Roman"/>
          <w:szCs w:val="24"/>
        </w:rPr>
        <w:t>Adivasi</w:t>
      </w:r>
      <w:proofErr w:type="spellEnd"/>
      <w:r w:rsidRPr="000B5F71">
        <w:rPr>
          <w:rFonts w:cs="Times New Roman"/>
          <w:szCs w:val="24"/>
        </w:rPr>
        <w:t>, administrative procedures currently in place to claim rights are difficult to follow as I do not have the required knowledge</w:t>
      </w:r>
      <w:r>
        <w:rPr>
          <w:rFonts w:cs="Times New Roman"/>
          <w:szCs w:val="24"/>
        </w:rPr>
        <w:t>. - 36</w:t>
      </w:r>
    </w:p>
    <w:p w:rsidR="003159FC" w:rsidRDefault="003159FC" w:rsidP="003159FC">
      <w:pPr>
        <w:pStyle w:val="ListParagraph"/>
        <w:spacing w:line="360" w:lineRule="auto"/>
        <w:jc w:val="both"/>
        <w:rPr>
          <w:rFonts w:cs="Times New Roman"/>
          <w:b/>
          <w:bCs/>
          <w:szCs w:val="24"/>
        </w:rPr>
      </w:pPr>
      <w:r w:rsidRPr="000B5F71">
        <w:rPr>
          <w:rFonts w:cs="Times New Roman"/>
          <w:b/>
          <w:bCs/>
          <w:szCs w:val="24"/>
        </w:rPr>
        <w:t xml:space="preserve">Strongly disagree; 2. Disagree; 3. </w:t>
      </w:r>
      <w:proofErr w:type="gramStart"/>
      <w:r w:rsidRPr="000B5F71">
        <w:rPr>
          <w:rFonts w:cs="Times New Roman"/>
          <w:b/>
          <w:bCs/>
          <w:szCs w:val="24"/>
        </w:rPr>
        <w:t>Neutral; 4.</w:t>
      </w:r>
      <w:proofErr w:type="gramEnd"/>
      <w:r w:rsidRPr="000B5F71">
        <w:rPr>
          <w:rFonts w:cs="Times New Roman"/>
          <w:b/>
          <w:bCs/>
          <w:szCs w:val="24"/>
        </w:rPr>
        <w:t xml:space="preserve"> Agree; 5. Strongly agree</w:t>
      </w:r>
    </w:p>
    <w:p w:rsidR="003159FC" w:rsidRPr="003C7D07" w:rsidRDefault="003159FC" w:rsidP="003159FC">
      <w:pPr>
        <w:spacing w:line="360" w:lineRule="auto"/>
        <w:jc w:val="both"/>
        <w:rPr>
          <w:rFonts w:cs="Times New Roman"/>
          <w:b/>
          <w:bCs/>
          <w:szCs w:val="24"/>
        </w:rPr>
      </w:pPr>
      <w:r w:rsidRPr="003C7D07">
        <w:rPr>
          <w:rFonts w:cs="Times New Roman"/>
          <w:b/>
          <w:bCs/>
          <w:szCs w:val="24"/>
        </w:rPr>
        <w:t>XVII.</w:t>
      </w:r>
      <w:r w:rsidRPr="003C7D07">
        <w:rPr>
          <w:rFonts w:cs="Times New Roman"/>
          <w:b/>
          <w:bCs/>
          <w:szCs w:val="24"/>
        </w:rPr>
        <w:tab/>
        <w:t>Scope for alliance and impact on strength of self-governing institutions</w:t>
      </w:r>
    </w:p>
    <w:p w:rsidR="003159FC" w:rsidRPr="000B5F71" w:rsidRDefault="003159FC">
      <w:pPr>
        <w:pStyle w:val="ListParagraph"/>
        <w:numPr>
          <w:ilvl w:val="0"/>
          <w:numId w:val="58"/>
        </w:numPr>
        <w:spacing w:line="360" w:lineRule="auto"/>
        <w:jc w:val="both"/>
        <w:rPr>
          <w:rFonts w:cs="Times New Roman"/>
          <w:szCs w:val="24"/>
        </w:rPr>
      </w:pPr>
      <w:r w:rsidRPr="000B5F71">
        <w:rPr>
          <w:rFonts w:cs="Times New Roman"/>
          <w:szCs w:val="24"/>
        </w:rPr>
        <w:lastRenderedPageBreak/>
        <w:t>At the moment what we need is to form an alliance amongst tribal hamlets, and together pursue the claim and this will help me claim my rights.</w:t>
      </w:r>
      <w:r>
        <w:rPr>
          <w:rFonts w:cs="Times New Roman"/>
          <w:szCs w:val="24"/>
        </w:rPr>
        <w:t xml:space="preserve"> - 37</w:t>
      </w:r>
    </w:p>
    <w:p w:rsidR="003159FC" w:rsidRDefault="003159FC" w:rsidP="003159FC">
      <w:pPr>
        <w:pStyle w:val="ListParagraph"/>
        <w:spacing w:line="360" w:lineRule="auto"/>
        <w:jc w:val="both"/>
        <w:rPr>
          <w:rFonts w:cs="Times New Roman"/>
          <w:b/>
          <w:bCs/>
          <w:szCs w:val="24"/>
        </w:rPr>
      </w:pPr>
      <w:r w:rsidRPr="000B5F71">
        <w:rPr>
          <w:rFonts w:cs="Times New Roman"/>
          <w:b/>
          <w:bCs/>
          <w:szCs w:val="24"/>
        </w:rPr>
        <w:t xml:space="preserve">Strongly disagree; 2. Disagree; 3. </w:t>
      </w:r>
      <w:proofErr w:type="gramStart"/>
      <w:r w:rsidRPr="000B5F71">
        <w:rPr>
          <w:rFonts w:cs="Times New Roman"/>
          <w:b/>
          <w:bCs/>
          <w:szCs w:val="24"/>
        </w:rPr>
        <w:t>Neutral; 4.</w:t>
      </w:r>
      <w:proofErr w:type="gramEnd"/>
      <w:r w:rsidRPr="000B5F71">
        <w:rPr>
          <w:rFonts w:cs="Times New Roman"/>
          <w:b/>
          <w:bCs/>
          <w:szCs w:val="24"/>
        </w:rPr>
        <w:t xml:space="preserve"> Agree; 5. Strongly agree</w:t>
      </w:r>
    </w:p>
    <w:p w:rsidR="003159FC" w:rsidRPr="003C7D07" w:rsidRDefault="003159FC" w:rsidP="003159FC">
      <w:pPr>
        <w:spacing w:line="360" w:lineRule="auto"/>
        <w:jc w:val="both"/>
        <w:rPr>
          <w:rFonts w:cs="Times New Roman"/>
          <w:b/>
          <w:bCs/>
          <w:szCs w:val="24"/>
        </w:rPr>
      </w:pPr>
      <w:r w:rsidRPr="003C7D07">
        <w:rPr>
          <w:rFonts w:cs="Times New Roman"/>
          <w:b/>
          <w:bCs/>
          <w:szCs w:val="24"/>
        </w:rPr>
        <w:t>XVIII.</w:t>
      </w:r>
      <w:r w:rsidRPr="003C7D07">
        <w:rPr>
          <w:rFonts w:cs="Times New Roman"/>
          <w:b/>
          <w:bCs/>
          <w:szCs w:val="24"/>
        </w:rPr>
        <w:tab/>
        <w:t>Continuing injustice and repression posed by law</w:t>
      </w:r>
    </w:p>
    <w:p w:rsidR="003159FC" w:rsidRPr="000B5F71" w:rsidRDefault="003159FC">
      <w:pPr>
        <w:pStyle w:val="ListParagraph"/>
        <w:numPr>
          <w:ilvl w:val="0"/>
          <w:numId w:val="58"/>
        </w:numPr>
        <w:spacing w:line="360" w:lineRule="auto"/>
        <w:jc w:val="both"/>
        <w:rPr>
          <w:rFonts w:cs="Times New Roman"/>
          <w:szCs w:val="24"/>
        </w:rPr>
      </w:pPr>
      <w:r w:rsidRPr="000B5F71">
        <w:rPr>
          <w:rFonts w:cs="Times New Roman"/>
          <w:szCs w:val="24"/>
        </w:rPr>
        <w:t>I have myself been subjected to or heard of instances where fellow tribal members trying to claim rights or benefits for Forest Dwelling STs have been subjected to legal threats/ face departmental surveillance and this creates fear in me to support the cause.</w:t>
      </w:r>
      <w:r>
        <w:rPr>
          <w:rFonts w:cs="Times New Roman"/>
          <w:szCs w:val="24"/>
        </w:rPr>
        <w:t xml:space="preserve"> - 38</w:t>
      </w:r>
    </w:p>
    <w:p w:rsidR="003159FC" w:rsidRDefault="003159FC" w:rsidP="003159FC">
      <w:pPr>
        <w:pStyle w:val="ListParagraph"/>
        <w:spacing w:line="360" w:lineRule="auto"/>
        <w:jc w:val="both"/>
        <w:rPr>
          <w:rFonts w:cs="Times New Roman"/>
          <w:b/>
          <w:bCs/>
          <w:szCs w:val="24"/>
        </w:rPr>
      </w:pPr>
      <w:r w:rsidRPr="000B5F71">
        <w:rPr>
          <w:rFonts w:cs="Times New Roman"/>
          <w:b/>
          <w:bCs/>
          <w:szCs w:val="24"/>
        </w:rPr>
        <w:t xml:space="preserve">Strongly disagree; 2. Disagree; 3. </w:t>
      </w:r>
      <w:proofErr w:type="gramStart"/>
      <w:r w:rsidRPr="000B5F71">
        <w:rPr>
          <w:rFonts w:cs="Times New Roman"/>
          <w:b/>
          <w:bCs/>
          <w:szCs w:val="24"/>
        </w:rPr>
        <w:t>Neutral; 4.</w:t>
      </w:r>
      <w:proofErr w:type="gramEnd"/>
      <w:r w:rsidRPr="000B5F71">
        <w:rPr>
          <w:rFonts w:cs="Times New Roman"/>
          <w:b/>
          <w:bCs/>
          <w:szCs w:val="24"/>
        </w:rPr>
        <w:t xml:space="preserve"> Agree; 5. Strongly agree</w:t>
      </w:r>
    </w:p>
    <w:p w:rsidR="003159FC" w:rsidRPr="003C7D07" w:rsidRDefault="003159FC" w:rsidP="003159FC">
      <w:pPr>
        <w:spacing w:line="360" w:lineRule="auto"/>
        <w:jc w:val="both"/>
        <w:rPr>
          <w:rFonts w:cs="Times New Roman"/>
          <w:b/>
          <w:bCs/>
          <w:szCs w:val="24"/>
        </w:rPr>
      </w:pPr>
      <w:r w:rsidRPr="003C7D07">
        <w:rPr>
          <w:rFonts w:cs="Times New Roman"/>
          <w:b/>
          <w:bCs/>
          <w:szCs w:val="24"/>
        </w:rPr>
        <w:t>XXII.</w:t>
      </w:r>
      <w:r w:rsidRPr="003C7D07">
        <w:rPr>
          <w:rFonts w:cs="Times New Roman"/>
          <w:b/>
          <w:bCs/>
          <w:szCs w:val="24"/>
        </w:rPr>
        <w:tab/>
        <w:t>Privatisation of forest areas and impact on indigenous population.</w:t>
      </w:r>
    </w:p>
    <w:p w:rsidR="003159FC" w:rsidRPr="000B5F71" w:rsidRDefault="003159FC">
      <w:pPr>
        <w:pStyle w:val="ListParagraph"/>
        <w:numPr>
          <w:ilvl w:val="0"/>
          <w:numId w:val="58"/>
        </w:numPr>
        <w:spacing w:line="360" w:lineRule="auto"/>
        <w:jc w:val="both"/>
        <w:rPr>
          <w:rFonts w:cs="Times New Roman"/>
          <w:szCs w:val="24"/>
        </w:rPr>
      </w:pPr>
      <w:r w:rsidRPr="000B5F71">
        <w:rPr>
          <w:rFonts w:cs="Times New Roman"/>
          <w:szCs w:val="24"/>
        </w:rPr>
        <w:t>The authorities fear that if CFR and IFRs are granted to the STs, then land will be given to outsiders or will lead to further destruction of forests by STs.</w:t>
      </w:r>
      <w:r>
        <w:rPr>
          <w:rFonts w:cs="Times New Roman"/>
          <w:szCs w:val="24"/>
        </w:rPr>
        <w:t xml:space="preserve"> Do you agree? - 39</w:t>
      </w:r>
    </w:p>
    <w:p w:rsidR="003159FC" w:rsidRDefault="003159FC" w:rsidP="003159FC">
      <w:pPr>
        <w:spacing w:line="360" w:lineRule="auto"/>
        <w:ind w:left="360"/>
        <w:jc w:val="both"/>
        <w:rPr>
          <w:rFonts w:cs="Times New Roman"/>
          <w:b/>
          <w:bCs/>
          <w:szCs w:val="24"/>
        </w:rPr>
      </w:pPr>
      <w:r>
        <w:rPr>
          <w:rFonts w:cs="Times New Roman"/>
          <w:b/>
          <w:bCs/>
          <w:szCs w:val="24"/>
        </w:rPr>
        <w:t xml:space="preserve">    </w:t>
      </w:r>
      <w:r w:rsidRPr="00A97441">
        <w:rPr>
          <w:rFonts w:cs="Times New Roman"/>
          <w:b/>
          <w:bCs/>
          <w:szCs w:val="24"/>
        </w:rPr>
        <w:t xml:space="preserve">Strongly disagree; 2. Disagree; 3. </w:t>
      </w:r>
      <w:proofErr w:type="gramStart"/>
      <w:r w:rsidRPr="00A97441">
        <w:rPr>
          <w:rFonts w:cs="Times New Roman"/>
          <w:b/>
          <w:bCs/>
          <w:szCs w:val="24"/>
        </w:rPr>
        <w:t>Neutral; 4.</w:t>
      </w:r>
      <w:proofErr w:type="gramEnd"/>
      <w:r w:rsidRPr="00A97441">
        <w:rPr>
          <w:rFonts w:cs="Times New Roman"/>
          <w:b/>
          <w:bCs/>
          <w:szCs w:val="24"/>
        </w:rPr>
        <w:t xml:space="preserve"> Agree; 5. Strongly agree</w:t>
      </w:r>
    </w:p>
    <w:p w:rsidR="003159FC" w:rsidRPr="00A97441" w:rsidRDefault="003159FC" w:rsidP="003159FC">
      <w:pPr>
        <w:spacing w:line="360" w:lineRule="auto"/>
        <w:jc w:val="both"/>
        <w:rPr>
          <w:rFonts w:cs="Times New Roman"/>
          <w:b/>
          <w:bCs/>
          <w:szCs w:val="24"/>
        </w:rPr>
      </w:pPr>
      <w:r w:rsidRPr="003C7D07">
        <w:rPr>
          <w:rFonts w:cs="Times New Roman"/>
          <w:b/>
          <w:bCs/>
          <w:szCs w:val="24"/>
        </w:rPr>
        <w:t>XXIII.</w:t>
      </w:r>
      <w:r w:rsidRPr="003C7D07">
        <w:rPr>
          <w:rFonts w:cs="Times New Roman"/>
          <w:b/>
          <w:bCs/>
          <w:szCs w:val="24"/>
        </w:rPr>
        <w:tab/>
        <w:t>Youth participation:</w:t>
      </w:r>
    </w:p>
    <w:p w:rsidR="003159FC" w:rsidRPr="000B5F71" w:rsidRDefault="003159FC">
      <w:pPr>
        <w:pStyle w:val="ListParagraph"/>
        <w:numPr>
          <w:ilvl w:val="0"/>
          <w:numId w:val="58"/>
        </w:numPr>
        <w:spacing w:line="360" w:lineRule="auto"/>
        <w:jc w:val="both"/>
        <w:rPr>
          <w:rFonts w:cs="Times New Roman"/>
          <w:szCs w:val="24"/>
        </w:rPr>
      </w:pPr>
      <w:r w:rsidRPr="000B5F71">
        <w:rPr>
          <w:rFonts w:cs="Times New Roman"/>
          <w:szCs w:val="24"/>
        </w:rPr>
        <w:t xml:space="preserve"> The youth ages 18-25 yrs do not participate in </w:t>
      </w:r>
      <w:proofErr w:type="spellStart"/>
      <w:r w:rsidRPr="000B5F71">
        <w:rPr>
          <w:rFonts w:cs="Times New Roman"/>
          <w:szCs w:val="24"/>
        </w:rPr>
        <w:t>oor</w:t>
      </w:r>
      <w:proofErr w:type="spellEnd"/>
      <w:r w:rsidRPr="000B5F71">
        <w:rPr>
          <w:rFonts w:cs="Times New Roman"/>
          <w:szCs w:val="24"/>
        </w:rPr>
        <w:t xml:space="preserve"> </w:t>
      </w:r>
      <w:proofErr w:type="spellStart"/>
      <w:r w:rsidRPr="000B5F71">
        <w:rPr>
          <w:rFonts w:cs="Times New Roman"/>
          <w:szCs w:val="24"/>
        </w:rPr>
        <w:t>kuttams</w:t>
      </w:r>
      <w:proofErr w:type="spellEnd"/>
      <w:r w:rsidRPr="000B5F71">
        <w:rPr>
          <w:rFonts w:cs="Times New Roman"/>
          <w:szCs w:val="24"/>
        </w:rPr>
        <w:t xml:space="preserve"> and their awareness of issues is comparatively less.</w:t>
      </w:r>
      <w:r>
        <w:rPr>
          <w:rFonts w:cs="Times New Roman"/>
          <w:szCs w:val="24"/>
        </w:rPr>
        <w:t xml:space="preserve"> - 40</w:t>
      </w:r>
    </w:p>
    <w:p w:rsidR="003159FC" w:rsidRPr="000B5F71" w:rsidRDefault="003159FC" w:rsidP="003159FC">
      <w:pPr>
        <w:pStyle w:val="ListParagraph"/>
        <w:spacing w:line="360" w:lineRule="auto"/>
        <w:jc w:val="both"/>
        <w:rPr>
          <w:rFonts w:cs="Times New Roman"/>
          <w:b/>
          <w:bCs/>
          <w:szCs w:val="24"/>
        </w:rPr>
      </w:pPr>
      <w:r w:rsidRPr="000B5F71">
        <w:rPr>
          <w:rFonts w:cs="Times New Roman"/>
          <w:b/>
          <w:bCs/>
          <w:szCs w:val="24"/>
        </w:rPr>
        <w:t xml:space="preserve">Strongly disagree; 2. Disagree; 3. </w:t>
      </w:r>
      <w:proofErr w:type="gramStart"/>
      <w:r w:rsidRPr="000B5F71">
        <w:rPr>
          <w:rFonts w:cs="Times New Roman"/>
          <w:b/>
          <w:bCs/>
          <w:szCs w:val="24"/>
        </w:rPr>
        <w:t>Neutral; 4.</w:t>
      </w:r>
      <w:proofErr w:type="gramEnd"/>
      <w:r w:rsidRPr="000B5F71">
        <w:rPr>
          <w:rFonts w:cs="Times New Roman"/>
          <w:b/>
          <w:bCs/>
          <w:szCs w:val="24"/>
        </w:rPr>
        <w:t xml:space="preserve"> Agree; 5. Strongly agree</w:t>
      </w:r>
    </w:p>
    <w:p w:rsidR="00E958BA" w:rsidRDefault="00E958BA" w:rsidP="003159FC">
      <w:pPr>
        <w:jc w:val="both"/>
      </w:pPr>
      <w:r>
        <w:br w:type="page"/>
      </w:r>
    </w:p>
    <w:p w:rsidR="00DA4945" w:rsidRPr="00A32C1A" w:rsidRDefault="00DA4945" w:rsidP="00633CCE">
      <w:pPr>
        <w:ind w:left="360"/>
        <w:jc w:val="both"/>
        <w:rPr>
          <w:rFonts w:cs="Times New Roman"/>
          <w:szCs w:val="24"/>
          <w:lang w:val="en-US"/>
        </w:rPr>
      </w:pPr>
    </w:p>
    <w:p w:rsidR="00A32C1A" w:rsidRDefault="00A32C1A" w:rsidP="00811D50">
      <w:pPr>
        <w:spacing w:line="360" w:lineRule="auto"/>
        <w:ind w:hanging="720"/>
        <w:jc w:val="both"/>
        <w:rPr>
          <w:rFonts w:cs="Times New Roman"/>
          <w:szCs w:val="24"/>
        </w:rPr>
      </w:pPr>
    </w:p>
    <w:p w:rsidR="00D445AE" w:rsidRPr="00B1114F" w:rsidRDefault="00D445AE" w:rsidP="00811D50">
      <w:pPr>
        <w:spacing w:line="360" w:lineRule="auto"/>
        <w:jc w:val="both"/>
        <w:rPr>
          <w:rFonts w:cs="Times New Roman"/>
          <w:szCs w:val="24"/>
        </w:rPr>
      </w:pPr>
    </w:p>
    <w:sectPr w:rsidR="00D445AE" w:rsidRPr="00B1114F" w:rsidSect="00C91C71">
      <w:type w:val="continuous"/>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31D18D" w15:done="0"/>
  <w15:commentEx w15:paraId="365E06D2" w15:done="0"/>
  <w15:commentEx w15:paraId="1EB89048" w15:paraIdParent="365E06D2" w15:done="0"/>
  <w15:commentEx w15:paraId="2983CF82" w15:paraIdParent="365E06D2" w15:done="0"/>
  <w15:commentEx w15:paraId="0B8EFCC9" w15:done="0"/>
  <w15:commentEx w15:paraId="0784537C" w15:done="0"/>
  <w15:commentEx w15:paraId="509BC3F5" w15:paraIdParent="0784537C" w15:done="0"/>
  <w15:commentEx w15:paraId="7A8372D1" w15:done="0"/>
  <w15:commentEx w15:paraId="218A56CC" w15:paraIdParent="7A8372D1" w15:done="0"/>
  <w15:commentEx w15:paraId="58264A84" w15:done="0"/>
  <w15:commentEx w15:paraId="1FD8B3AA" w15:done="0"/>
  <w15:commentEx w15:paraId="69E4A4DD" w15:paraIdParent="1FD8B3AA" w15:done="0"/>
  <w15:commentEx w15:paraId="3AC5B651" w15:done="0"/>
  <w15:commentEx w15:paraId="4DF00310" w15:paraIdParent="3AC5B651" w15:done="0"/>
  <w15:commentEx w15:paraId="2E74A1E2" w15:done="0"/>
  <w15:commentEx w15:paraId="50253284" w15:paraIdParent="2E74A1E2" w15:done="0"/>
  <w15:commentEx w15:paraId="1A30BC5A" w15:done="0"/>
  <w15:commentEx w15:paraId="5BD274EE" w15:paraIdParent="1A30BC5A" w15:done="0"/>
  <w15:commentEx w15:paraId="5AB681DD" w15:done="0"/>
  <w15:commentEx w15:paraId="708D755E" w15:paraIdParent="5AB681DD" w15:done="0"/>
  <w15:commentEx w15:paraId="0FABD7DF" w15:done="0"/>
  <w15:commentEx w15:paraId="4E8552AA" w15:done="0"/>
  <w15:commentEx w15:paraId="3056E5C9" w15:paraIdParent="4E8552AA" w15:done="0"/>
  <w15:commentEx w15:paraId="47CE6BB3" w15:paraIdParent="4E8552AA" w15:done="0"/>
  <w15:commentEx w15:paraId="6BC116A0" w15:done="0"/>
  <w15:commentEx w15:paraId="1D7A7AB7" w15:paraIdParent="6BC116A0" w15:done="0"/>
  <w15:commentEx w15:paraId="3F8F75E5" w15:done="0"/>
  <w15:commentEx w15:paraId="7DAAA50F" w15:paraIdParent="3F8F75E5" w15:done="0"/>
  <w15:commentEx w15:paraId="05E14740" w15:done="0"/>
  <w15:commentEx w15:paraId="2E77149A" w15:done="0"/>
  <w15:commentEx w15:paraId="295E342F" w15:done="0"/>
  <w15:commentEx w15:paraId="1E04B98E" w15:done="0"/>
  <w15:commentEx w15:paraId="364F4531" w15:done="0"/>
  <w15:commentEx w15:paraId="1A1E4304" w15:done="0"/>
  <w15:commentEx w15:paraId="57AE1126" w15:paraIdParent="1A1E4304" w15:done="0"/>
  <w15:commentEx w15:paraId="15FDBE9B" w15:done="0"/>
  <w15:commentEx w15:paraId="7E86A3E6" w15:paraIdParent="15FDBE9B" w15:done="0"/>
  <w15:commentEx w15:paraId="42860518" w15:done="0"/>
  <w15:commentEx w15:paraId="0E687D28" w15:paraIdParent="42860518" w15:done="0"/>
  <w15:commentEx w15:paraId="2A7E39D2" w15:done="0"/>
  <w15:commentEx w15:paraId="3CB2C0FF" w15:paraIdParent="2A7E39D2" w15:done="0"/>
  <w15:commentEx w15:paraId="38630B43" w15:done="0"/>
  <w15:commentEx w15:paraId="477CE7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AF8B5" w16cex:dateUtc="2022-09-25T10:26:00Z"/>
  <w16cex:commentExtensible w16cex:durableId="26DAEB4B" w16cex:dateUtc="2022-09-25T09:28:00Z"/>
  <w16cex:commentExtensible w16cex:durableId="26DAEB4A" w16cex:dateUtc="2022-09-25T09:28:00Z"/>
  <w16cex:commentExtensible w16cex:durableId="26DC7303" w16cex:dateUtc="2022-09-26T13:20:00Z"/>
  <w16cex:commentExtensible w16cex:durableId="26DD2BEC" w16cex:dateUtc="2022-09-27T02:29:00Z"/>
  <w16cex:commentExtensible w16cex:durableId="26DCF39D" w16cex:dateUtc="2022-09-26T22:29:00Z"/>
  <w16cex:commentExtensible w16cex:durableId="26DCF394" w16cex:dateUtc="2022-09-26T22:29:00Z"/>
  <w16cex:commentExtensible w16cex:durableId="26DD001B" w16cex:dateUtc="2022-09-26T23:10:00Z"/>
  <w16cex:commentExtensible w16cex:durableId="26DD2C09" w16cex:dateUtc="2022-09-27T02:30:00Z"/>
  <w16cex:commentExtensible w16cex:durableId="26DD279C" w16cex:dateUtc="2022-09-27T02:11:00Z"/>
  <w16cex:commentExtensible w16cex:durableId="26DD2863" w16cex:dateUtc="2022-09-27T02:14:00Z"/>
  <w16cex:commentExtensible w16cex:durableId="26DD2C1C" w16cex:dateUtc="2022-09-27T02:30:00Z"/>
  <w16cex:commentExtensible w16cex:durableId="26DD2C1E" w16cex:dateUtc="2022-09-27T02:30:00Z"/>
  <w16cex:commentExtensible w16cex:durableId="26DD2C25" w16cex:dateUtc="2022-09-27T02:30:00Z"/>
  <w16cex:commentExtensible w16cex:durableId="26DD3212" w16cex:dateUtc="2022-09-27T02:48:00Z"/>
  <w16cex:commentExtensible w16cex:durableId="26DD3578" w16cex:dateUtc="2022-09-27T03:10:00Z"/>
  <w16cex:commentExtensible w16cex:durableId="26DD3593" w16cex:dateUtc="2022-09-27T03:10:00Z"/>
  <w16cex:commentExtensible w16cex:durableId="26DD367E" w16cex:dateUtc="2022-09-27T03:14:00Z"/>
  <w16cex:commentExtensible w16cex:durableId="26DD373E" w16cex:dateUtc="2022-09-27T0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31D18D" w16cid:durableId="26DAF8B5"/>
  <w16cid:commentId w16cid:paraId="365E06D2" w16cid:durableId="26DAEB4C"/>
  <w16cid:commentId w16cid:paraId="1EB89048" w16cid:durableId="26DAEB4B"/>
  <w16cid:commentId w16cid:paraId="2983CF82" w16cid:durableId="26DAEB4A"/>
  <w16cid:commentId w16cid:paraId="0B8EFCC9" w16cid:durableId="26D8535B"/>
  <w16cid:commentId w16cid:paraId="0784537C" w16cid:durableId="26D8535C"/>
  <w16cid:commentId w16cid:paraId="509BC3F5" w16cid:durableId="26DC7303"/>
  <w16cid:commentId w16cid:paraId="7A8372D1" w16cid:durableId="26D8535D"/>
  <w16cid:commentId w16cid:paraId="218A56CC" w16cid:durableId="26DD2BEC"/>
  <w16cid:commentId w16cid:paraId="58264A84" w16cid:durableId="26DCF39D"/>
  <w16cid:commentId w16cid:paraId="1FD8B3AA" w16cid:durableId="26D8535E"/>
  <w16cid:commentId w16cid:paraId="69E4A4DD" w16cid:durableId="26DCF394"/>
  <w16cid:commentId w16cid:paraId="3AC5B651" w16cid:durableId="26DD001C"/>
  <w16cid:commentId w16cid:paraId="4DF00310" w16cid:durableId="26DD001B"/>
  <w16cid:commentId w16cid:paraId="2E74A1E2" w16cid:durableId="26D85360"/>
  <w16cid:commentId w16cid:paraId="50253284" w16cid:durableId="26DD2C09"/>
  <w16cid:commentId w16cid:paraId="1A30BC5A" w16cid:durableId="26D85362"/>
  <w16cid:commentId w16cid:paraId="5BD274EE" w16cid:durableId="26DD279C"/>
  <w16cid:commentId w16cid:paraId="5AB681DD" w16cid:durableId="26D85363"/>
  <w16cid:commentId w16cid:paraId="708D755E" w16cid:durableId="26DD2863"/>
  <w16cid:commentId w16cid:paraId="0FABD7DF" w16cid:durableId="26D85366"/>
  <w16cid:commentId w16cid:paraId="4E8552AA" w16cid:durableId="26D85367"/>
  <w16cid:commentId w16cid:paraId="3056E5C9" w16cid:durableId="26DD2C1C"/>
  <w16cid:commentId w16cid:paraId="47CE6BB3" w16cid:durableId="26DD2C1E"/>
  <w16cid:commentId w16cid:paraId="6BC116A0" w16cid:durableId="26D85368"/>
  <w16cid:commentId w16cid:paraId="1D7A7AB7" w16cid:durableId="26DD2C25"/>
  <w16cid:commentId w16cid:paraId="3F8F75E5" w16cid:durableId="26DD3213"/>
  <w16cid:commentId w16cid:paraId="7DAAA50F" w16cid:durableId="26DD3212"/>
  <w16cid:commentId w16cid:paraId="05E14740" w16cid:durableId="26D8536A"/>
  <w16cid:commentId w16cid:paraId="2E77149A" w16cid:durableId="26D8536B"/>
  <w16cid:commentId w16cid:paraId="295E342F" w16cid:durableId="26D8536C"/>
  <w16cid:commentId w16cid:paraId="1E04B98E" w16cid:durableId="26D8536D"/>
  <w16cid:commentId w16cid:paraId="364F4531" w16cid:durableId="26D8536E"/>
  <w16cid:commentId w16cid:paraId="1A1E4304" w16cid:durableId="26D8536F"/>
  <w16cid:commentId w16cid:paraId="57AE1126" w16cid:durableId="26DD3578"/>
  <w16cid:commentId w16cid:paraId="15FDBE9B" w16cid:durableId="26D85370"/>
  <w16cid:commentId w16cid:paraId="7E86A3E6" w16cid:durableId="26DD3593"/>
  <w16cid:commentId w16cid:paraId="42860518" w16cid:durableId="26D85371"/>
  <w16cid:commentId w16cid:paraId="0E687D28" w16cid:durableId="26DD367E"/>
  <w16cid:commentId w16cid:paraId="2A7E39D2" w16cid:durableId="26D85372"/>
  <w16cid:commentId w16cid:paraId="3CB2C0FF" w16cid:durableId="26DD373E"/>
  <w16cid:commentId w16cid:paraId="38630B43" w16cid:durableId="26DD3CCC"/>
  <w16cid:commentId w16cid:paraId="477CE76F" w16cid:durableId="26D8537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ED4" w:rsidRDefault="00954ED4" w:rsidP="003470DB">
      <w:pPr>
        <w:spacing w:after="0" w:line="240" w:lineRule="auto"/>
      </w:pPr>
      <w:r>
        <w:separator/>
      </w:r>
    </w:p>
  </w:endnote>
  <w:endnote w:type="continuationSeparator" w:id="0">
    <w:p w:rsidR="00954ED4" w:rsidRDefault="00954ED4" w:rsidP="003470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380365"/>
      <w:docPartObj>
        <w:docPartGallery w:val="Page Numbers (Bottom of Page)"/>
        <w:docPartUnique/>
      </w:docPartObj>
    </w:sdtPr>
    <w:sdtEndPr>
      <w:rPr>
        <w:noProof/>
      </w:rPr>
    </w:sdtEndPr>
    <w:sdtContent>
      <w:p w:rsidR="008665E3" w:rsidRDefault="008E0A9D">
        <w:pPr>
          <w:pStyle w:val="Footer"/>
          <w:jc w:val="center"/>
        </w:pPr>
        <w:r>
          <w:fldChar w:fldCharType="begin"/>
        </w:r>
        <w:r w:rsidR="00954ED4">
          <w:instrText xml:space="preserve"> PAGE   \* MERGEFORMAT </w:instrText>
        </w:r>
        <w:r>
          <w:fldChar w:fldCharType="separate"/>
        </w:r>
        <w:r w:rsidR="00E86FBD">
          <w:rPr>
            <w:noProof/>
          </w:rPr>
          <w:t>81</w:t>
        </w:r>
        <w:r>
          <w:rPr>
            <w:noProof/>
          </w:rPr>
          <w:fldChar w:fldCharType="end"/>
        </w:r>
      </w:p>
    </w:sdtContent>
  </w:sdt>
  <w:p w:rsidR="008665E3" w:rsidRDefault="008665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ED4" w:rsidRDefault="00954ED4" w:rsidP="003470DB">
      <w:pPr>
        <w:spacing w:after="0" w:line="240" w:lineRule="auto"/>
      </w:pPr>
      <w:r>
        <w:separator/>
      </w:r>
    </w:p>
  </w:footnote>
  <w:footnote w:type="continuationSeparator" w:id="0">
    <w:p w:rsidR="00954ED4" w:rsidRDefault="00954ED4" w:rsidP="003470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2B7A"/>
    <w:multiLevelType w:val="hybridMultilevel"/>
    <w:tmpl w:val="5C1C1A7E"/>
    <w:lvl w:ilvl="0" w:tplc="1166F8A8">
      <w:start w:val="6"/>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1EC6DDC"/>
    <w:multiLevelType w:val="hybridMultilevel"/>
    <w:tmpl w:val="F2424D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B7946AA"/>
    <w:multiLevelType w:val="hybridMultilevel"/>
    <w:tmpl w:val="4D90F1C2"/>
    <w:lvl w:ilvl="0" w:tplc="1166F8A8">
      <w:start w:val="6"/>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C2642C7"/>
    <w:multiLevelType w:val="hybridMultilevel"/>
    <w:tmpl w:val="124C416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0B807D2"/>
    <w:multiLevelType w:val="hybridMultilevel"/>
    <w:tmpl w:val="5AC4AB9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63A6984"/>
    <w:multiLevelType w:val="hybridMultilevel"/>
    <w:tmpl w:val="9B50EDEC"/>
    <w:lvl w:ilvl="0" w:tplc="1166F8A8">
      <w:start w:val="6"/>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9725C04"/>
    <w:multiLevelType w:val="hybridMultilevel"/>
    <w:tmpl w:val="961C2B82"/>
    <w:lvl w:ilvl="0" w:tplc="1166F8A8">
      <w:start w:val="6"/>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EAC669E"/>
    <w:multiLevelType w:val="hybridMultilevel"/>
    <w:tmpl w:val="EE386C9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FBE01DB"/>
    <w:multiLevelType w:val="hybridMultilevel"/>
    <w:tmpl w:val="B7C2453C"/>
    <w:lvl w:ilvl="0" w:tplc="1166F8A8">
      <w:start w:val="6"/>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01209DD"/>
    <w:multiLevelType w:val="hybridMultilevel"/>
    <w:tmpl w:val="1F6A9B10"/>
    <w:lvl w:ilvl="0" w:tplc="1166F8A8">
      <w:start w:val="6"/>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06D278F"/>
    <w:multiLevelType w:val="hybridMultilevel"/>
    <w:tmpl w:val="30A8132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0C30481"/>
    <w:multiLevelType w:val="hybridMultilevel"/>
    <w:tmpl w:val="8A7AE1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6042F14"/>
    <w:multiLevelType w:val="hybridMultilevel"/>
    <w:tmpl w:val="6AC45566"/>
    <w:lvl w:ilvl="0" w:tplc="F0F6CD1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7A81131"/>
    <w:multiLevelType w:val="hybridMultilevel"/>
    <w:tmpl w:val="5CE4353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665949"/>
    <w:multiLevelType w:val="hybridMultilevel"/>
    <w:tmpl w:val="39C0F9E2"/>
    <w:lvl w:ilvl="0" w:tplc="1166F8A8">
      <w:start w:val="6"/>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A024D5A"/>
    <w:multiLevelType w:val="hybridMultilevel"/>
    <w:tmpl w:val="B9DCD0C0"/>
    <w:lvl w:ilvl="0" w:tplc="4009000F">
      <w:start w:val="1"/>
      <w:numFmt w:val="decimal"/>
      <w:lvlText w:val="%1."/>
      <w:lvlJc w:val="left"/>
      <w:pPr>
        <w:ind w:left="78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CCB3588"/>
    <w:multiLevelType w:val="hybridMultilevel"/>
    <w:tmpl w:val="C994E2F2"/>
    <w:lvl w:ilvl="0" w:tplc="29B0CF3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DFE2A3F"/>
    <w:multiLevelType w:val="hybridMultilevel"/>
    <w:tmpl w:val="CC962714"/>
    <w:lvl w:ilvl="0" w:tplc="1166F8A8">
      <w:start w:val="6"/>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2E327E02"/>
    <w:multiLevelType w:val="hybridMultilevel"/>
    <w:tmpl w:val="C592E3FA"/>
    <w:lvl w:ilvl="0" w:tplc="1166F8A8">
      <w:start w:val="6"/>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02A7497"/>
    <w:multiLevelType w:val="hybridMultilevel"/>
    <w:tmpl w:val="19BEF7D6"/>
    <w:lvl w:ilvl="0" w:tplc="1166F8A8">
      <w:start w:val="6"/>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3865374"/>
    <w:multiLevelType w:val="hybridMultilevel"/>
    <w:tmpl w:val="8ADA6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4526DA2"/>
    <w:multiLevelType w:val="hybridMultilevel"/>
    <w:tmpl w:val="3D3C94FA"/>
    <w:lvl w:ilvl="0" w:tplc="B0EE2ACA">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35594AA0"/>
    <w:multiLevelType w:val="hybridMultilevel"/>
    <w:tmpl w:val="683EA75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3">
    <w:nsid w:val="36F93EF7"/>
    <w:multiLevelType w:val="hybridMultilevel"/>
    <w:tmpl w:val="8B828746"/>
    <w:lvl w:ilvl="0" w:tplc="1166F8A8">
      <w:start w:val="6"/>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38FB25CD"/>
    <w:multiLevelType w:val="hybridMultilevel"/>
    <w:tmpl w:val="4F3E96D8"/>
    <w:lvl w:ilvl="0" w:tplc="2C7009A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3FC6518F"/>
    <w:multiLevelType w:val="hybridMultilevel"/>
    <w:tmpl w:val="0AD4DD7E"/>
    <w:lvl w:ilvl="0" w:tplc="2AD823F0">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3294B64"/>
    <w:multiLevelType w:val="hybridMultilevel"/>
    <w:tmpl w:val="F42009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43696894"/>
    <w:multiLevelType w:val="hybridMultilevel"/>
    <w:tmpl w:val="77EC342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43C7767"/>
    <w:multiLevelType w:val="hybridMultilevel"/>
    <w:tmpl w:val="0A40B2EC"/>
    <w:lvl w:ilvl="0" w:tplc="1166F8A8">
      <w:start w:val="6"/>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4522619D"/>
    <w:multiLevelType w:val="hybridMultilevel"/>
    <w:tmpl w:val="13AADF7A"/>
    <w:lvl w:ilvl="0" w:tplc="1166F8A8">
      <w:start w:val="6"/>
      <w:numFmt w:val="bullet"/>
      <w:lvlText w:val="-"/>
      <w:lvlJc w:val="left"/>
      <w:pPr>
        <w:ind w:left="1440" w:hanging="360"/>
      </w:pPr>
      <w:rPr>
        <w:rFonts w:ascii="Calibri" w:eastAsiaTheme="minorHAnsi" w:hAnsi="Calibri" w:cs="Calibri"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0">
    <w:nsid w:val="470A0851"/>
    <w:multiLevelType w:val="hybridMultilevel"/>
    <w:tmpl w:val="543E5CCC"/>
    <w:lvl w:ilvl="0" w:tplc="1166F8A8">
      <w:start w:val="6"/>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4A781C10"/>
    <w:multiLevelType w:val="hybridMultilevel"/>
    <w:tmpl w:val="74346B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4C58089E"/>
    <w:multiLevelType w:val="hybridMultilevel"/>
    <w:tmpl w:val="690C58DA"/>
    <w:lvl w:ilvl="0" w:tplc="1166F8A8">
      <w:start w:val="6"/>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4D0325B2"/>
    <w:multiLevelType w:val="hybridMultilevel"/>
    <w:tmpl w:val="2EEA26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4DC9700F"/>
    <w:multiLevelType w:val="hybridMultilevel"/>
    <w:tmpl w:val="D48A742E"/>
    <w:lvl w:ilvl="0" w:tplc="B0EE2ACA">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4E027491"/>
    <w:multiLevelType w:val="hybridMultilevel"/>
    <w:tmpl w:val="4DD2E7D8"/>
    <w:lvl w:ilvl="0" w:tplc="4009000B">
      <w:start w:val="1"/>
      <w:numFmt w:val="bullet"/>
      <w:lvlText w:val=""/>
      <w:lvlJc w:val="left"/>
      <w:pPr>
        <w:ind w:left="720" w:hanging="360"/>
      </w:pPr>
      <w:rPr>
        <w:rFonts w:ascii="Wingdings" w:hAnsi="Wingdings" w:hint="default"/>
      </w:rPr>
    </w:lvl>
    <w:lvl w:ilvl="1" w:tplc="4009000B">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4E4A3809"/>
    <w:multiLevelType w:val="hybridMultilevel"/>
    <w:tmpl w:val="63925E20"/>
    <w:lvl w:ilvl="0" w:tplc="4009000F">
      <w:start w:val="1"/>
      <w:numFmt w:val="decimal"/>
      <w:lvlText w:val="%1."/>
      <w:lvlJc w:val="left"/>
      <w:pPr>
        <w:ind w:left="720" w:hanging="360"/>
      </w:pPr>
    </w:lvl>
    <w:lvl w:ilvl="1" w:tplc="F6CA6FC6">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4EA3146A"/>
    <w:multiLevelType w:val="hybridMultilevel"/>
    <w:tmpl w:val="BCBAAA26"/>
    <w:lvl w:ilvl="0" w:tplc="1166F8A8">
      <w:start w:val="6"/>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4F9F587B"/>
    <w:multiLevelType w:val="hybridMultilevel"/>
    <w:tmpl w:val="16341290"/>
    <w:lvl w:ilvl="0" w:tplc="97CAB3E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51C00868"/>
    <w:multiLevelType w:val="hybridMultilevel"/>
    <w:tmpl w:val="BCE40E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54D247F7"/>
    <w:multiLevelType w:val="hybridMultilevel"/>
    <w:tmpl w:val="37FAC7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56AC445B"/>
    <w:multiLevelType w:val="hybridMultilevel"/>
    <w:tmpl w:val="DC36AE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58366312"/>
    <w:multiLevelType w:val="hybridMultilevel"/>
    <w:tmpl w:val="08DAD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8D0735C"/>
    <w:multiLevelType w:val="hybridMultilevel"/>
    <w:tmpl w:val="B59830EC"/>
    <w:lvl w:ilvl="0" w:tplc="1166F8A8">
      <w:start w:val="6"/>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59C366D3"/>
    <w:multiLevelType w:val="hybridMultilevel"/>
    <w:tmpl w:val="CF78CF66"/>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5">
    <w:nsid w:val="60AA11CA"/>
    <w:multiLevelType w:val="hybridMultilevel"/>
    <w:tmpl w:val="67A211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61B82AF9"/>
    <w:multiLevelType w:val="hybridMultilevel"/>
    <w:tmpl w:val="FB847C5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622325DF"/>
    <w:multiLevelType w:val="hybridMultilevel"/>
    <w:tmpl w:val="BAC4857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nsid w:val="628B3867"/>
    <w:multiLevelType w:val="hybridMultilevel"/>
    <w:tmpl w:val="22128BD2"/>
    <w:lvl w:ilvl="0" w:tplc="1166F8A8">
      <w:start w:val="6"/>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nsid w:val="698A32F3"/>
    <w:multiLevelType w:val="hybridMultilevel"/>
    <w:tmpl w:val="C0147B38"/>
    <w:lvl w:ilvl="0" w:tplc="BEA2E96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0">
    <w:nsid w:val="6A4775CA"/>
    <w:multiLevelType w:val="hybridMultilevel"/>
    <w:tmpl w:val="2E608C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6C065EB3"/>
    <w:multiLevelType w:val="hybridMultilevel"/>
    <w:tmpl w:val="7BB096BA"/>
    <w:lvl w:ilvl="0" w:tplc="01A42E8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6FFF4DB0"/>
    <w:multiLevelType w:val="hybridMultilevel"/>
    <w:tmpl w:val="4710AB5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nsid w:val="70943B18"/>
    <w:multiLevelType w:val="hybridMultilevel"/>
    <w:tmpl w:val="791CAD8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4">
    <w:nsid w:val="75F875EA"/>
    <w:multiLevelType w:val="hybridMultilevel"/>
    <w:tmpl w:val="B5202BC2"/>
    <w:lvl w:ilvl="0" w:tplc="1166F8A8">
      <w:start w:val="6"/>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nsid w:val="7644547D"/>
    <w:multiLevelType w:val="hybridMultilevel"/>
    <w:tmpl w:val="30C426F0"/>
    <w:lvl w:ilvl="0" w:tplc="1166F8A8">
      <w:start w:val="6"/>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nsid w:val="76A4531F"/>
    <w:multiLevelType w:val="hybridMultilevel"/>
    <w:tmpl w:val="25C66D34"/>
    <w:lvl w:ilvl="0" w:tplc="1166F8A8">
      <w:start w:val="6"/>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nsid w:val="77B94AC9"/>
    <w:multiLevelType w:val="hybridMultilevel"/>
    <w:tmpl w:val="A26C84C2"/>
    <w:lvl w:ilvl="0" w:tplc="1166F8A8">
      <w:start w:val="6"/>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nsid w:val="77D91656"/>
    <w:multiLevelType w:val="hybridMultilevel"/>
    <w:tmpl w:val="0E007A3E"/>
    <w:lvl w:ilvl="0" w:tplc="57060D36">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6"/>
  </w:num>
  <w:num w:numId="2">
    <w:abstractNumId w:val="58"/>
  </w:num>
  <w:num w:numId="3">
    <w:abstractNumId w:val="51"/>
  </w:num>
  <w:num w:numId="4">
    <w:abstractNumId w:val="53"/>
  </w:num>
  <w:num w:numId="5">
    <w:abstractNumId w:val="1"/>
  </w:num>
  <w:num w:numId="6">
    <w:abstractNumId w:val="38"/>
  </w:num>
  <w:num w:numId="7">
    <w:abstractNumId w:val="11"/>
  </w:num>
  <w:num w:numId="8">
    <w:abstractNumId w:val="47"/>
  </w:num>
  <w:num w:numId="9">
    <w:abstractNumId w:val="44"/>
  </w:num>
  <w:num w:numId="10">
    <w:abstractNumId w:val="43"/>
  </w:num>
  <w:num w:numId="11">
    <w:abstractNumId w:val="30"/>
  </w:num>
  <w:num w:numId="12">
    <w:abstractNumId w:val="9"/>
  </w:num>
  <w:num w:numId="13">
    <w:abstractNumId w:val="14"/>
  </w:num>
  <w:num w:numId="14">
    <w:abstractNumId w:val="28"/>
  </w:num>
  <w:num w:numId="15">
    <w:abstractNumId w:val="37"/>
  </w:num>
  <w:num w:numId="16">
    <w:abstractNumId w:val="35"/>
  </w:num>
  <w:num w:numId="17">
    <w:abstractNumId w:val="10"/>
  </w:num>
  <w:num w:numId="18">
    <w:abstractNumId w:val="6"/>
  </w:num>
  <w:num w:numId="19">
    <w:abstractNumId w:val="54"/>
  </w:num>
  <w:num w:numId="20">
    <w:abstractNumId w:val="57"/>
  </w:num>
  <w:num w:numId="21">
    <w:abstractNumId w:val="3"/>
  </w:num>
  <w:num w:numId="22">
    <w:abstractNumId w:val="46"/>
  </w:num>
  <w:num w:numId="23">
    <w:abstractNumId w:val="52"/>
  </w:num>
  <w:num w:numId="24">
    <w:abstractNumId w:val="55"/>
  </w:num>
  <w:num w:numId="25">
    <w:abstractNumId w:val="0"/>
  </w:num>
  <w:num w:numId="26">
    <w:abstractNumId w:val="17"/>
  </w:num>
  <w:num w:numId="27">
    <w:abstractNumId w:val="23"/>
  </w:num>
  <w:num w:numId="28">
    <w:abstractNumId w:val="27"/>
  </w:num>
  <w:num w:numId="29">
    <w:abstractNumId w:val="29"/>
  </w:num>
  <w:num w:numId="30">
    <w:abstractNumId w:val="20"/>
  </w:num>
  <w:num w:numId="31">
    <w:abstractNumId w:val="39"/>
  </w:num>
  <w:num w:numId="32">
    <w:abstractNumId w:val="13"/>
  </w:num>
  <w:num w:numId="33">
    <w:abstractNumId w:val="5"/>
  </w:num>
  <w:num w:numId="34">
    <w:abstractNumId w:val="18"/>
  </w:num>
  <w:num w:numId="35">
    <w:abstractNumId w:val="8"/>
  </w:num>
  <w:num w:numId="36">
    <w:abstractNumId w:val="48"/>
  </w:num>
  <w:num w:numId="37">
    <w:abstractNumId w:val="19"/>
  </w:num>
  <w:num w:numId="38">
    <w:abstractNumId w:val="2"/>
  </w:num>
  <w:num w:numId="39">
    <w:abstractNumId w:val="56"/>
  </w:num>
  <w:num w:numId="40">
    <w:abstractNumId w:val="32"/>
  </w:num>
  <w:num w:numId="41">
    <w:abstractNumId w:val="4"/>
  </w:num>
  <w:num w:numId="42">
    <w:abstractNumId w:val="42"/>
  </w:num>
  <w:num w:numId="43">
    <w:abstractNumId w:val="22"/>
  </w:num>
  <w:num w:numId="44">
    <w:abstractNumId w:val="50"/>
  </w:num>
  <w:num w:numId="45">
    <w:abstractNumId w:val="31"/>
  </w:num>
  <w:num w:numId="46">
    <w:abstractNumId w:val="25"/>
  </w:num>
  <w:num w:numId="47">
    <w:abstractNumId w:val="34"/>
  </w:num>
  <w:num w:numId="48">
    <w:abstractNumId w:val="21"/>
  </w:num>
  <w:num w:numId="49">
    <w:abstractNumId w:val="15"/>
  </w:num>
  <w:num w:numId="50">
    <w:abstractNumId w:val="40"/>
  </w:num>
  <w:num w:numId="51">
    <w:abstractNumId w:val="45"/>
  </w:num>
  <w:num w:numId="52">
    <w:abstractNumId w:val="33"/>
  </w:num>
  <w:num w:numId="53">
    <w:abstractNumId w:val="12"/>
  </w:num>
  <w:num w:numId="54">
    <w:abstractNumId w:val="16"/>
  </w:num>
  <w:num w:numId="55">
    <w:abstractNumId w:val="41"/>
  </w:num>
  <w:num w:numId="56">
    <w:abstractNumId w:val="24"/>
  </w:num>
  <w:num w:numId="57">
    <w:abstractNumId w:val="49"/>
  </w:num>
  <w:num w:numId="58">
    <w:abstractNumId w:val="36"/>
  </w:num>
  <w:num w:numId="59">
    <w:abstractNumId w:val="7"/>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mani Palanisamy">
    <w15:presenceInfo w15:providerId="Windows Live" w15:userId="b139aa5980e931e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FE2A3A"/>
    <w:rsid w:val="000003E7"/>
    <w:rsid w:val="00005ADE"/>
    <w:rsid w:val="00007DAD"/>
    <w:rsid w:val="00010278"/>
    <w:rsid w:val="00014ED6"/>
    <w:rsid w:val="000157AB"/>
    <w:rsid w:val="00016389"/>
    <w:rsid w:val="000213C4"/>
    <w:rsid w:val="00021F59"/>
    <w:rsid w:val="00023C00"/>
    <w:rsid w:val="00030B2D"/>
    <w:rsid w:val="00032C5F"/>
    <w:rsid w:val="0004035F"/>
    <w:rsid w:val="000469FD"/>
    <w:rsid w:val="00053B5A"/>
    <w:rsid w:val="00057EA8"/>
    <w:rsid w:val="00064BD8"/>
    <w:rsid w:val="000704EB"/>
    <w:rsid w:val="000707ED"/>
    <w:rsid w:val="000762A2"/>
    <w:rsid w:val="00080A9F"/>
    <w:rsid w:val="00081D44"/>
    <w:rsid w:val="000845C8"/>
    <w:rsid w:val="00086A6D"/>
    <w:rsid w:val="00086B97"/>
    <w:rsid w:val="00087035"/>
    <w:rsid w:val="00093504"/>
    <w:rsid w:val="00093657"/>
    <w:rsid w:val="000A49D9"/>
    <w:rsid w:val="000C05DF"/>
    <w:rsid w:val="000C098C"/>
    <w:rsid w:val="000C3447"/>
    <w:rsid w:val="000C3A1B"/>
    <w:rsid w:val="000C649C"/>
    <w:rsid w:val="000C7FFB"/>
    <w:rsid w:val="000E3301"/>
    <w:rsid w:val="000E5EFC"/>
    <w:rsid w:val="000E7CA3"/>
    <w:rsid w:val="000F006D"/>
    <w:rsid w:val="000F4E2A"/>
    <w:rsid w:val="001026FF"/>
    <w:rsid w:val="00107BB8"/>
    <w:rsid w:val="00116552"/>
    <w:rsid w:val="001167C1"/>
    <w:rsid w:val="00116DD2"/>
    <w:rsid w:val="00117429"/>
    <w:rsid w:val="00123C13"/>
    <w:rsid w:val="00126CB9"/>
    <w:rsid w:val="00127E19"/>
    <w:rsid w:val="00133744"/>
    <w:rsid w:val="001364AE"/>
    <w:rsid w:val="00150FFF"/>
    <w:rsid w:val="00151B89"/>
    <w:rsid w:val="00154226"/>
    <w:rsid w:val="0015739C"/>
    <w:rsid w:val="00167D7B"/>
    <w:rsid w:val="00167F2E"/>
    <w:rsid w:val="001713FB"/>
    <w:rsid w:val="00172113"/>
    <w:rsid w:val="0017381E"/>
    <w:rsid w:val="00175E98"/>
    <w:rsid w:val="001859DC"/>
    <w:rsid w:val="00191E68"/>
    <w:rsid w:val="001A3E4C"/>
    <w:rsid w:val="001A52C4"/>
    <w:rsid w:val="001A721F"/>
    <w:rsid w:val="001B3D65"/>
    <w:rsid w:val="001B4B99"/>
    <w:rsid w:val="001C061F"/>
    <w:rsid w:val="001C41BB"/>
    <w:rsid w:val="001C56A0"/>
    <w:rsid w:val="001D0431"/>
    <w:rsid w:val="001D4203"/>
    <w:rsid w:val="001E2239"/>
    <w:rsid w:val="00203B33"/>
    <w:rsid w:val="002104A6"/>
    <w:rsid w:val="00210778"/>
    <w:rsid w:val="00211045"/>
    <w:rsid w:val="00211846"/>
    <w:rsid w:val="00216D59"/>
    <w:rsid w:val="00223755"/>
    <w:rsid w:val="00232806"/>
    <w:rsid w:val="00245B20"/>
    <w:rsid w:val="00250DC4"/>
    <w:rsid w:val="00251761"/>
    <w:rsid w:val="00261574"/>
    <w:rsid w:val="002723BA"/>
    <w:rsid w:val="0027354B"/>
    <w:rsid w:val="00276791"/>
    <w:rsid w:val="0028090F"/>
    <w:rsid w:val="0028393B"/>
    <w:rsid w:val="0028552E"/>
    <w:rsid w:val="00295629"/>
    <w:rsid w:val="002A15DC"/>
    <w:rsid w:val="002A1D8A"/>
    <w:rsid w:val="002A36E6"/>
    <w:rsid w:val="002A61E7"/>
    <w:rsid w:val="002B16A9"/>
    <w:rsid w:val="002B6AC1"/>
    <w:rsid w:val="002C6F18"/>
    <w:rsid w:val="002D19A8"/>
    <w:rsid w:val="002D3631"/>
    <w:rsid w:val="002D67F2"/>
    <w:rsid w:val="002D7398"/>
    <w:rsid w:val="002E3C74"/>
    <w:rsid w:val="002E41A0"/>
    <w:rsid w:val="002F491F"/>
    <w:rsid w:val="00304ACF"/>
    <w:rsid w:val="0030674C"/>
    <w:rsid w:val="003159FC"/>
    <w:rsid w:val="00327A2D"/>
    <w:rsid w:val="003342E4"/>
    <w:rsid w:val="003360A3"/>
    <w:rsid w:val="003470DB"/>
    <w:rsid w:val="003509F9"/>
    <w:rsid w:val="0035267B"/>
    <w:rsid w:val="003660AA"/>
    <w:rsid w:val="0036669B"/>
    <w:rsid w:val="003742C5"/>
    <w:rsid w:val="00385DD7"/>
    <w:rsid w:val="00391D8B"/>
    <w:rsid w:val="00394816"/>
    <w:rsid w:val="00395545"/>
    <w:rsid w:val="003965BF"/>
    <w:rsid w:val="003A1095"/>
    <w:rsid w:val="003B3D12"/>
    <w:rsid w:val="003B5BB5"/>
    <w:rsid w:val="003C2454"/>
    <w:rsid w:val="003C2D00"/>
    <w:rsid w:val="003C3859"/>
    <w:rsid w:val="003C4473"/>
    <w:rsid w:val="003C55FB"/>
    <w:rsid w:val="003E06F3"/>
    <w:rsid w:val="003E3BE7"/>
    <w:rsid w:val="003E51E0"/>
    <w:rsid w:val="003E61A5"/>
    <w:rsid w:val="003E6875"/>
    <w:rsid w:val="003F4AD5"/>
    <w:rsid w:val="003F6CE2"/>
    <w:rsid w:val="003F6ED1"/>
    <w:rsid w:val="00402DBA"/>
    <w:rsid w:val="00416DAC"/>
    <w:rsid w:val="00421B65"/>
    <w:rsid w:val="00427CD4"/>
    <w:rsid w:val="00440049"/>
    <w:rsid w:val="00442166"/>
    <w:rsid w:val="00443735"/>
    <w:rsid w:val="004471F6"/>
    <w:rsid w:val="00452A89"/>
    <w:rsid w:val="00460977"/>
    <w:rsid w:val="00462590"/>
    <w:rsid w:val="00472662"/>
    <w:rsid w:val="0048179A"/>
    <w:rsid w:val="004831E5"/>
    <w:rsid w:val="00485A21"/>
    <w:rsid w:val="00497167"/>
    <w:rsid w:val="004A3B29"/>
    <w:rsid w:val="004B1C03"/>
    <w:rsid w:val="004B7AF9"/>
    <w:rsid w:val="004C08DC"/>
    <w:rsid w:val="004C38C9"/>
    <w:rsid w:val="004C4B36"/>
    <w:rsid w:val="004C5233"/>
    <w:rsid w:val="004D3BED"/>
    <w:rsid w:val="004E2F6E"/>
    <w:rsid w:val="004E38C2"/>
    <w:rsid w:val="004E4420"/>
    <w:rsid w:val="0050705E"/>
    <w:rsid w:val="0050769B"/>
    <w:rsid w:val="00521B33"/>
    <w:rsid w:val="005279AA"/>
    <w:rsid w:val="00534D2E"/>
    <w:rsid w:val="0053680F"/>
    <w:rsid w:val="00540541"/>
    <w:rsid w:val="00553A43"/>
    <w:rsid w:val="00553C40"/>
    <w:rsid w:val="00553E00"/>
    <w:rsid w:val="005566D5"/>
    <w:rsid w:val="005714F6"/>
    <w:rsid w:val="0057221D"/>
    <w:rsid w:val="00575F4A"/>
    <w:rsid w:val="00583D46"/>
    <w:rsid w:val="00584491"/>
    <w:rsid w:val="00587BD9"/>
    <w:rsid w:val="0059458B"/>
    <w:rsid w:val="00595C3C"/>
    <w:rsid w:val="005B0CE7"/>
    <w:rsid w:val="005B0DD0"/>
    <w:rsid w:val="005B5B2E"/>
    <w:rsid w:val="005B7F4E"/>
    <w:rsid w:val="005C5044"/>
    <w:rsid w:val="005D18C7"/>
    <w:rsid w:val="005D214C"/>
    <w:rsid w:val="005D2A43"/>
    <w:rsid w:val="005D78E2"/>
    <w:rsid w:val="005E21D1"/>
    <w:rsid w:val="005E50D7"/>
    <w:rsid w:val="005E50F9"/>
    <w:rsid w:val="005F002C"/>
    <w:rsid w:val="005F540F"/>
    <w:rsid w:val="005F5C46"/>
    <w:rsid w:val="005F73B5"/>
    <w:rsid w:val="00603062"/>
    <w:rsid w:val="00620358"/>
    <w:rsid w:val="00622B95"/>
    <w:rsid w:val="00624F1A"/>
    <w:rsid w:val="0062758D"/>
    <w:rsid w:val="006339A4"/>
    <w:rsid w:val="00633CCE"/>
    <w:rsid w:val="0063509A"/>
    <w:rsid w:val="00646302"/>
    <w:rsid w:val="006502D4"/>
    <w:rsid w:val="00651FD0"/>
    <w:rsid w:val="00653320"/>
    <w:rsid w:val="006539CE"/>
    <w:rsid w:val="006566B0"/>
    <w:rsid w:val="006629E5"/>
    <w:rsid w:val="006633F0"/>
    <w:rsid w:val="0066373B"/>
    <w:rsid w:val="00677109"/>
    <w:rsid w:val="006828C5"/>
    <w:rsid w:val="0068446A"/>
    <w:rsid w:val="00691E94"/>
    <w:rsid w:val="006B5530"/>
    <w:rsid w:val="006B7C0C"/>
    <w:rsid w:val="006B7EC8"/>
    <w:rsid w:val="006C31E0"/>
    <w:rsid w:val="006E1661"/>
    <w:rsid w:val="006E2BBB"/>
    <w:rsid w:val="006E2CA6"/>
    <w:rsid w:val="006E4F5F"/>
    <w:rsid w:val="006E5BFB"/>
    <w:rsid w:val="006E603F"/>
    <w:rsid w:val="006E63A9"/>
    <w:rsid w:val="006F4E7A"/>
    <w:rsid w:val="006F6924"/>
    <w:rsid w:val="00714884"/>
    <w:rsid w:val="0071586A"/>
    <w:rsid w:val="00720D46"/>
    <w:rsid w:val="007222E0"/>
    <w:rsid w:val="0072333E"/>
    <w:rsid w:val="00725E58"/>
    <w:rsid w:val="00735358"/>
    <w:rsid w:val="00740123"/>
    <w:rsid w:val="00741A53"/>
    <w:rsid w:val="007456DF"/>
    <w:rsid w:val="00747757"/>
    <w:rsid w:val="007537B1"/>
    <w:rsid w:val="00766045"/>
    <w:rsid w:val="0077106F"/>
    <w:rsid w:val="00771674"/>
    <w:rsid w:val="00771BB4"/>
    <w:rsid w:val="007A6A3A"/>
    <w:rsid w:val="007B0600"/>
    <w:rsid w:val="007B0C3E"/>
    <w:rsid w:val="007B0F00"/>
    <w:rsid w:val="007B518B"/>
    <w:rsid w:val="007B7B5F"/>
    <w:rsid w:val="007C7D58"/>
    <w:rsid w:val="007E1C53"/>
    <w:rsid w:val="007E5A75"/>
    <w:rsid w:val="00800931"/>
    <w:rsid w:val="0080460D"/>
    <w:rsid w:val="0080726C"/>
    <w:rsid w:val="00811D50"/>
    <w:rsid w:val="00811EB5"/>
    <w:rsid w:val="00813F0F"/>
    <w:rsid w:val="008156EE"/>
    <w:rsid w:val="008168E5"/>
    <w:rsid w:val="00816DCF"/>
    <w:rsid w:val="00820D4E"/>
    <w:rsid w:val="008241AB"/>
    <w:rsid w:val="00824593"/>
    <w:rsid w:val="00825A43"/>
    <w:rsid w:val="008264C1"/>
    <w:rsid w:val="008308CA"/>
    <w:rsid w:val="00830E4C"/>
    <w:rsid w:val="0083207C"/>
    <w:rsid w:val="008359C5"/>
    <w:rsid w:val="00843A4B"/>
    <w:rsid w:val="00845961"/>
    <w:rsid w:val="0085172E"/>
    <w:rsid w:val="008610B7"/>
    <w:rsid w:val="00861C10"/>
    <w:rsid w:val="008665E3"/>
    <w:rsid w:val="0088609E"/>
    <w:rsid w:val="00887F06"/>
    <w:rsid w:val="0089180C"/>
    <w:rsid w:val="00892698"/>
    <w:rsid w:val="008A0C8E"/>
    <w:rsid w:val="008A2E45"/>
    <w:rsid w:val="008B0A0C"/>
    <w:rsid w:val="008B0C5A"/>
    <w:rsid w:val="008C4279"/>
    <w:rsid w:val="008C48B0"/>
    <w:rsid w:val="008C77B6"/>
    <w:rsid w:val="008D1D24"/>
    <w:rsid w:val="008D4F43"/>
    <w:rsid w:val="008D5900"/>
    <w:rsid w:val="008E0A9D"/>
    <w:rsid w:val="008E4488"/>
    <w:rsid w:val="008E7F06"/>
    <w:rsid w:val="008F2584"/>
    <w:rsid w:val="00911148"/>
    <w:rsid w:val="00911401"/>
    <w:rsid w:val="0092012E"/>
    <w:rsid w:val="0092289D"/>
    <w:rsid w:val="00923F83"/>
    <w:rsid w:val="00924F4D"/>
    <w:rsid w:val="009269E7"/>
    <w:rsid w:val="00930D10"/>
    <w:rsid w:val="00935ADE"/>
    <w:rsid w:val="00942165"/>
    <w:rsid w:val="00943BD7"/>
    <w:rsid w:val="00943DF3"/>
    <w:rsid w:val="0094444C"/>
    <w:rsid w:val="00954ED4"/>
    <w:rsid w:val="00962723"/>
    <w:rsid w:val="00963391"/>
    <w:rsid w:val="00964CA3"/>
    <w:rsid w:val="0096663F"/>
    <w:rsid w:val="00974218"/>
    <w:rsid w:val="00976D06"/>
    <w:rsid w:val="00977B81"/>
    <w:rsid w:val="0098184F"/>
    <w:rsid w:val="009820D2"/>
    <w:rsid w:val="00991226"/>
    <w:rsid w:val="009A174B"/>
    <w:rsid w:val="009A6FB4"/>
    <w:rsid w:val="009A770C"/>
    <w:rsid w:val="009C030A"/>
    <w:rsid w:val="009C4698"/>
    <w:rsid w:val="009D2902"/>
    <w:rsid w:val="009E1E7A"/>
    <w:rsid w:val="009F2B93"/>
    <w:rsid w:val="009F372B"/>
    <w:rsid w:val="009F6B0E"/>
    <w:rsid w:val="00A11AFA"/>
    <w:rsid w:val="00A12DED"/>
    <w:rsid w:val="00A228B1"/>
    <w:rsid w:val="00A24893"/>
    <w:rsid w:val="00A262AF"/>
    <w:rsid w:val="00A32C1A"/>
    <w:rsid w:val="00A341B0"/>
    <w:rsid w:val="00A343D1"/>
    <w:rsid w:val="00A34FB2"/>
    <w:rsid w:val="00A455DC"/>
    <w:rsid w:val="00A47333"/>
    <w:rsid w:val="00A51CA0"/>
    <w:rsid w:val="00A53E5C"/>
    <w:rsid w:val="00A77D70"/>
    <w:rsid w:val="00A87D7D"/>
    <w:rsid w:val="00A95D49"/>
    <w:rsid w:val="00A965F7"/>
    <w:rsid w:val="00AA2724"/>
    <w:rsid w:val="00AA5E90"/>
    <w:rsid w:val="00AA6674"/>
    <w:rsid w:val="00AA6E75"/>
    <w:rsid w:val="00AA7869"/>
    <w:rsid w:val="00AB3E86"/>
    <w:rsid w:val="00AC3B2B"/>
    <w:rsid w:val="00AC47D5"/>
    <w:rsid w:val="00AE0AD5"/>
    <w:rsid w:val="00AE10DF"/>
    <w:rsid w:val="00AE271C"/>
    <w:rsid w:val="00AF3727"/>
    <w:rsid w:val="00AF64E5"/>
    <w:rsid w:val="00AF6BE2"/>
    <w:rsid w:val="00AF7FFB"/>
    <w:rsid w:val="00B06DAA"/>
    <w:rsid w:val="00B1114F"/>
    <w:rsid w:val="00B22BA5"/>
    <w:rsid w:val="00B366B6"/>
    <w:rsid w:val="00B370FB"/>
    <w:rsid w:val="00B42625"/>
    <w:rsid w:val="00B42A9C"/>
    <w:rsid w:val="00B523CD"/>
    <w:rsid w:val="00B5510A"/>
    <w:rsid w:val="00B62591"/>
    <w:rsid w:val="00B74B9D"/>
    <w:rsid w:val="00B7584B"/>
    <w:rsid w:val="00B96C43"/>
    <w:rsid w:val="00BA5895"/>
    <w:rsid w:val="00BB45B0"/>
    <w:rsid w:val="00BB66F4"/>
    <w:rsid w:val="00BC0492"/>
    <w:rsid w:val="00BC11D9"/>
    <w:rsid w:val="00BE629A"/>
    <w:rsid w:val="00BE7CF0"/>
    <w:rsid w:val="00BF0707"/>
    <w:rsid w:val="00BF131C"/>
    <w:rsid w:val="00BF751C"/>
    <w:rsid w:val="00C03EA1"/>
    <w:rsid w:val="00C10B0D"/>
    <w:rsid w:val="00C13462"/>
    <w:rsid w:val="00C17D97"/>
    <w:rsid w:val="00C213A6"/>
    <w:rsid w:val="00C26FC7"/>
    <w:rsid w:val="00C3438A"/>
    <w:rsid w:val="00C448F8"/>
    <w:rsid w:val="00C44AC2"/>
    <w:rsid w:val="00C4638B"/>
    <w:rsid w:val="00C510BC"/>
    <w:rsid w:val="00C544BC"/>
    <w:rsid w:val="00C57C7D"/>
    <w:rsid w:val="00C62C83"/>
    <w:rsid w:val="00C6618C"/>
    <w:rsid w:val="00C66471"/>
    <w:rsid w:val="00C709F1"/>
    <w:rsid w:val="00C83C77"/>
    <w:rsid w:val="00C85DC9"/>
    <w:rsid w:val="00C91C71"/>
    <w:rsid w:val="00C92E70"/>
    <w:rsid w:val="00C94520"/>
    <w:rsid w:val="00C9585F"/>
    <w:rsid w:val="00CA23A2"/>
    <w:rsid w:val="00CA3573"/>
    <w:rsid w:val="00CA4DCC"/>
    <w:rsid w:val="00CB0CCA"/>
    <w:rsid w:val="00CB24A4"/>
    <w:rsid w:val="00CB3FDB"/>
    <w:rsid w:val="00CB7FE3"/>
    <w:rsid w:val="00CD7411"/>
    <w:rsid w:val="00CE4B64"/>
    <w:rsid w:val="00CE7B05"/>
    <w:rsid w:val="00CF2B39"/>
    <w:rsid w:val="00CF7D84"/>
    <w:rsid w:val="00D02AA3"/>
    <w:rsid w:val="00D12AAF"/>
    <w:rsid w:val="00D14094"/>
    <w:rsid w:val="00D166B9"/>
    <w:rsid w:val="00D21B8D"/>
    <w:rsid w:val="00D22D88"/>
    <w:rsid w:val="00D24935"/>
    <w:rsid w:val="00D26EE7"/>
    <w:rsid w:val="00D3047D"/>
    <w:rsid w:val="00D34076"/>
    <w:rsid w:val="00D4156D"/>
    <w:rsid w:val="00D445AE"/>
    <w:rsid w:val="00D4478E"/>
    <w:rsid w:val="00D4719F"/>
    <w:rsid w:val="00D607C1"/>
    <w:rsid w:val="00D60E20"/>
    <w:rsid w:val="00D63734"/>
    <w:rsid w:val="00D663D4"/>
    <w:rsid w:val="00D67F02"/>
    <w:rsid w:val="00D7436A"/>
    <w:rsid w:val="00D80ED1"/>
    <w:rsid w:val="00D857D3"/>
    <w:rsid w:val="00D92CAA"/>
    <w:rsid w:val="00D949E7"/>
    <w:rsid w:val="00D962A4"/>
    <w:rsid w:val="00D96DCD"/>
    <w:rsid w:val="00D9753D"/>
    <w:rsid w:val="00DA0A1A"/>
    <w:rsid w:val="00DA0E1E"/>
    <w:rsid w:val="00DA2550"/>
    <w:rsid w:val="00DA4945"/>
    <w:rsid w:val="00DB04F4"/>
    <w:rsid w:val="00DB5499"/>
    <w:rsid w:val="00DB78E3"/>
    <w:rsid w:val="00DC1055"/>
    <w:rsid w:val="00DC769C"/>
    <w:rsid w:val="00DE3BF1"/>
    <w:rsid w:val="00DE48CE"/>
    <w:rsid w:val="00DE52DE"/>
    <w:rsid w:val="00DE610A"/>
    <w:rsid w:val="00DE7F1F"/>
    <w:rsid w:val="00DF111F"/>
    <w:rsid w:val="00E01A72"/>
    <w:rsid w:val="00E17706"/>
    <w:rsid w:val="00E21787"/>
    <w:rsid w:val="00E21A70"/>
    <w:rsid w:val="00E2222D"/>
    <w:rsid w:val="00E234D4"/>
    <w:rsid w:val="00E25EA7"/>
    <w:rsid w:val="00E31101"/>
    <w:rsid w:val="00E32C79"/>
    <w:rsid w:val="00E3465C"/>
    <w:rsid w:val="00E34B16"/>
    <w:rsid w:val="00E5132C"/>
    <w:rsid w:val="00E548CC"/>
    <w:rsid w:val="00E55172"/>
    <w:rsid w:val="00E62ABB"/>
    <w:rsid w:val="00E6597A"/>
    <w:rsid w:val="00E84D0E"/>
    <w:rsid w:val="00E85449"/>
    <w:rsid w:val="00E86FBD"/>
    <w:rsid w:val="00E8731E"/>
    <w:rsid w:val="00E90C6F"/>
    <w:rsid w:val="00E91BCE"/>
    <w:rsid w:val="00E921C2"/>
    <w:rsid w:val="00E958BA"/>
    <w:rsid w:val="00E97CDF"/>
    <w:rsid w:val="00EA08C6"/>
    <w:rsid w:val="00EA4CB1"/>
    <w:rsid w:val="00EA5463"/>
    <w:rsid w:val="00EA5A1A"/>
    <w:rsid w:val="00EB111F"/>
    <w:rsid w:val="00EB727B"/>
    <w:rsid w:val="00EC1C64"/>
    <w:rsid w:val="00EC55E8"/>
    <w:rsid w:val="00EE4BE2"/>
    <w:rsid w:val="00EF3DD8"/>
    <w:rsid w:val="00EF5F82"/>
    <w:rsid w:val="00F0380B"/>
    <w:rsid w:val="00F14685"/>
    <w:rsid w:val="00F20CD5"/>
    <w:rsid w:val="00F2169B"/>
    <w:rsid w:val="00F246B3"/>
    <w:rsid w:val="00F26BBA"/>
    <w:rsid w:val="00F26BE3"/>
    <w:rsid w:val="00F40200"/>
    <w:rsid w:val="00F40F0F"/>
    <w:rsid w:val="00F45E6C"/>
    <w:rsid w:val="00F463DE"/>
    <w:rsid w:val="00F54EDD"/>
    <w:rsid w:val="00F56BE8"/>
    <w:rsid w:val="00F65B76"/>
    <w:rsid w:val="00F81AEE"/>
    <w:rsid w:val="00F9591E"/>
    <w:rsid w:val="00F97522"/>
    <w:rsid w:val="00FA664D"/>
    <w:rsid w:val="00FB5AFB"/>
    <w:rsid w:val="00FB5DBF"/>
    <w:rsid w:val="00FB71C7"/>
    <w:rsid w:val="00FC1289"/>
    <w:rsid w:val="00FC15AE"/>
    <w:rsid w:val="00FC33DF"/>
    <w:rsid w:val="00FC485C"/>
    <w:rsid w:val="00FD19D1"/>
    <w:rsid w:val="00FD1FA3"/>
    <w:rsid w:val="00FE2892"/>
    <w:rsid w:val="00FE2A3A"/>
    <w:rsid w:val="00FE36D8"/>
    <w:rsid w:val="00FE574F"/>
    <w:rsid w:val="00FF04E4"/>
    <w:rsid w:val="00FF1D60"/>
    <w:rsid w:val="00FF1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CC"/>
    <w:rPr>
      <w:rFonts w:ascii="Times New Roman" w:hAnsi="Times New Roman"/>
      <w:sz w:val="24"/>
    </w:rPr>
  </w:style>
  <w:style w:type="paragraph" w:styleId="Heading1">
    <w:name w:val="heading 1"/>
    <w:basedOn w:val="Normal"/>
    <w:next w:val="Normal"/>
    <w:link w:val="Heading1Char"/>
    <w:uiPriority w:val="9"/>
    <w:qFormat/>
    <w:rsid w:val="00EB727B"/>
    <w:pPr>
      <w:keepNext/>
      <w:keepLines/>
      <w:spacing w:before="240" w:after="0"/>
      <w:jc w:val="center"/>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BE7CF0"/>
    <w:pPr>
      <w:keepNext/>
      <w:keepLines/>
      <w:spacing w:before="40" w:after="0"/>
      <w:jc w:val="both"/>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E7CF0"/>
    <w:pPr>
      <w:keepNext/>
      <w:keepLines/>
      <w:spacing w:before="40" w:after="0"/>
      <w:jc w:val="both"/>
      <w:outlineLvl w:val="2"/>
    </w:pPr>
    <w:rPr>
      <w:rFonts w:eastAsiaTheme="majorEastAsia" w:cstheme="majorBidi"/>
      <w:szCs w:val="24"/>
      <w:u w:val="single"/>
    </w:rPr>
  </w:style>
  <w:style w:type="paragraph" w:styleId="Heading4">
    <w:name w:val="heading 4"/>
    <w:basedOn w:val="Normal"/>
    <w:next w:val="Normal"/>
    <w:link w:val="Heading4Char"/>
    <w:uiPriority w:val="9"/>
    <w:unhideWhenUsed/>
    <w:qFormat/>
    <w:rsid w:val="00725E58"/>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27B"/>
    <w:rPr>
      <w:rFonts w:ascii="Times New Roman" w:eastAsiaTheme="majorEastAsia" w:hAnsi="Times New Roman" w:cstheme="majorBidi"/>
      <w:b/>
      <w:sz w:val="24"/>
      <w:szCs w:val="32"/>
      <w:u w:val="single"/>
    </w:rPr>
  </w:style>
  <w:style w:type="character" w:customStyle="1" w:styleId="Heading2Char">
    <w:name w:val="Heading 2 Char"/>
    <w:basedOn w:val="DefaultParagraphFont"/>
    <w:link w:val="Heading2"/>
    <w:uiPriority w:val="9"/>
    <w:rsid w:val="00BE7CF0"/>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BE7CF0"/>
    <w:rPr>
      <w:rFonts w:ascii="Times New Roman" w:eastAsiaTheme="majorEastAsia" w:hAnsi="Times New Roman" w:cstheme="majorBidi"/>
      <w:sz w:val="24"/>
      <w:szCs w:val="24"/>
      <w:u w:val="single"/>
    </w:rPr>
  </w:style>
  <w:style w:type="paragraph" w:styleId="ListParagraph">
    <w:name w:val="List Paragraph"/>
    <w:basedOn w:val="Normal"/>
    <w:uiPriority w:val="34"/>
    <w:qFormat/>
    <w:rsid w:val="00BE7CF0"/>
    <w:pPr>
      <w:ind w:left="720"/>
      <w:contextualSpacing/>
    </w:pPr>
  </w:style>
  <w:style w:type="paragraph" w:styleId="TOCHeading">
    <w:name w:val="TOC Heading"/>
    <w:basedOn w:val="Heading1"/>
    <w:next w:val="Normal"/>
    <w:uiPriority w:val="39"/>
    <w:unhideWhenUsed/>
    <w:qFormat/>
    <w:rsid w:val="0096663F"/>
    <w:pPr>
      <w:jc w:val="left"/>
      <w:outlineLvl w:val="9"/>
    </w:pPr>
    <w:rPr>
      <w:rFonts w:asciiTheme="majorHAnsi" w:hAnsiTheme="majorHAnsi"/>
      <w:b w:val="0"/>
      <w:color w:val="2F5496" w:themeColor="accent1" w:themeShade="BF"/>
      <w:sz w:val="32"/>
      <w:u w:val="none"/>
      <w:lang w:val="en-US"/>
    </w:rPr>
  </w:style>
  <w:style w:type="paragraph" w:styleId="TOC1">
    <w:name w:val="toc 1"/>
    <w:basedOn w:val="Normal"/>
    <w:next w:val="Normal"/>
    <w:autoRedefine/>
    <w:uiPriority w:val="39"/>
    <w:unhideWhenUsed/>
    <w:rsid w:val="00A32C1A"/>
    <w:pPr>
      <w:tabs>
        <w:tab w:val="right" w:leader="dot" w:pos="9016"/>
      </w:tabs>
      <w:spacing w:after="100"/>
    </w:pPr>
  </w:style>
  <w:style w:type="paragraph" w:styleId="TOC2">
    <w:name w:val="toc 2"/>
    <w:basedOn w:val="Normal"/>
    <w:next w:val="Normal"/>
    <w:autoRedefine/>
    <w:uiPriority w:val="39"/>
    <w:unhideWhenUsed/>
    <w:rsid w:val="0096663F"/>
    <w:pPr>
      <w:spacing w:after="100"/>
      <w:ind w:left="220"/>
    </w:pPr>
  </w:style>
  <w:style w:type="paragraph" w:styleId="TOC3">
    <w:name w:val="toc 3"/>
    <w:basedOn w:val="Normal"/>
    <w:next w:val="Normal"/>
    <w:autoRedefine/>
    <w:uiPriority w:val="39"/>
    <w:unhideWhenUsed/>
    <w:rsid w:val="0096663F"/>
    <w:pPr>
      <w:spacing w:after="100"/>
      <w:ind w:left="440"/>
    </w:pPr>
  </w:style>
  <w:style w:type="character" w:styleId="Hyperlink">
    <w:name w:val="Hyperlink"/>
    <w:basedOn w:val="DefaultParagraphFont"/>
    <w:uiPriority w:val="99"/>
    <w:unhideWhenUsed/>
    <w:rsid w:val="0096663F"/>
    <w:rPr>
      <w:color w:val="0563C1" w:themeColor="hyperlink"/>
      <w:u w:val="single"/>
    </w:rPr>
  </w:style>
  <w:style w:type="paragraph" w:styleId="Header">
    <w:name w:val="header"/>
    <w:basedOn w:val="Normal"/>
    <w:link w:val="HeaderChar"/>
    <w:uiPriority w:val="99"/>
    <w:unhideWhenUsed/>
    <w:rsid w:val="00347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0DB"/>
    <w:rPr>
      <w:rFonts w:ascii="Times New Roman" w:hAnsi="Times New Roman"/>
      <w:sz w:val="24"/>
    </w:rPr>
  </w:style>
  <w:style w:type="paragraph" w:styleId="Footer">
    <w:name w:val="footer"/>
    <w:basedOn w:val="Normal"/>
    <w:link w:val="FooterChar"/>
    <w:uiPriority w:val="99"/>
    <w:unhideWhenUsed/>
    <w:rsid w:val="00347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0DB"/>
    <w:rPr>
      <w:rFonts w:ascii="Times New Roman" w:hAnsi="Times New Roman"/>
      <w:sz w:val="24"/>
    </w:rPr>
  </w:style>
  <w:style w:type="character" w:customStyle="1" w:styleId="Heading4Char">
    <w:name w:val="Heading 4 Char"/>
    <w:basedOn w:val="DefaultParagraphFont"/>
    <w:link w:val="Heading4"/>
    <w:uiPriority w:val="9"/>
    <w:rsid w:val="00725E58"/>
    <w:rPr>
      <w:rFonts w:ascii="Times New Roman" w:eastAsiaTheme="majorEastAsia" w:hAnsi="Times New Roman" w:cstheme="majorBidi"/>
      <w:i/>
      <w:iCs/>
      <w:sz w:val="24"/>
    </w:rPr>
  </w:style>
  <w:style w:type="paragraph" w:styleId="BalloonText">
    <w:name w:val="Balloon Text"/>
    <w:basedOn w:val="Normal"/>
    <w:link w:val="BalloonTextChar"/>
    <w:uiPriority w:val="99"/>
    <w:semiHidden/>
    <w:unhideWhenUsed/>
    <w:rsid w:val="00DB0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4F4"/>
    <w:rPr>
      <w:rFonts w:ascii="Tahoma" w:hAnsi="Tahoma" w:cs="Tahoma"/>
      <w:sz w:val="16"/>
      <w:szCs w:val="16"/>
    </w:rPr>
  </w:style>
  <w:style w:type="character" w:styleId="CommentReference">
    <w:name w:val="annotation reference"/>
    <w:basedOn w:val="DefaultParagraphFont"/>
    <w:uiPriority w:val="99"/>
    <w:semiHidden/>
    <w:unhideWhenUsed/>
    <w:rsid w:val="00DB04F4"/>
    <w:rPr>
      <w:sz w:val="16"/>
      <w:szCs w:val="16"/>
    </w:rPr>
  </w:style>
  <w:style w:type="paragraph" w:styleId="CommentText">
    <w:name w:val="annotation text"/>
    <w:basedOn w:val="Normal"/>
    <w:link w:val="CommentTextChar"/>
    <w:uiPriority w:val="99"/>
    <w:unhideWhenUsed/>
    <w:rsid w:val="00DB04F4"/>
    <w:pPr>
      <w:spacing w:line="240" w:lineRule="auto"/>
    </w:pPr>
    <w:rPr>
      <w:sz w:val="20"/>
      <w:szCs w:val="20"/>
    </w:rPr>
  </w:style>
  <w:style w:type="character" w:customStyle="1" w:styleId="CommentTextChar">
    <w:name w:val="Comment Text Char"/>
    <w:basedOn w:val="DefaultParagraphFont"/>
    <w:link w:val="CommentText"/>
    <w:uiPriority w:val="99"/>
    <w:rsid w:val="00DB04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B04F4"/>
    <w:rPr>
      <w:b/>
      <w:bCs/>
    </w:rPr>
  </w:style>
  <w:style w:type="character" w:customStyle="1" w:styleId="CommentSubjectChar">
    <w:name w:val="Comment Subject Char"/>
    <w:basedOn w:val="CommentTextChar"/>
    <w:link w:val="CommentSubject"/>
    <w:uiPriority w:val="99"/>
    <w:semiHidden/>
    <w:rsid w:val="00DB04F4"/>
    <w:rPr>
      <w:rFonts w:ascii="Times New Roman" w:hAnsi="Times New Roman"/>
      <w:b/>
      <w:bCs/>
      <w:sz w:val="20"/>
      <w:szCs w:val="20"/>
    </w:rPr>
  </w:style>
  <w:style w:type="paragraph" w:styleId="Revision">
    <w:name w:val="Revision"/>
    <w:hidden/>
    <w:uiPriority w:val="99"/>
    <w:semiHidden/>
    <w:rsid w:val="00845961"/>
    <w:pPr>
      <w:spacing w:after="0" w:line="240" w:lineRule="auto"/>
    </w:pPr>
    <w:rPr>
      <w:rFonts w:ascii="Times New Roman" w:hAnsi="Times New Roman"/>
      <w:sz w:val="24"/>
    </w:rPr>
  </w:style>
  <w:style w:type="paragraph" w:styleId="NormalWeb">
    <w:name w:val="Normal (Web)"/>
    <w:basedOn w:val="Normal"/>
    <w:uiPriority w:val="99"/>
    <w:unhideWhenUsed/>
    <w:rsid w:val="00845961"/>
    <w:pPr>
      <w:spacing w:before="100" w:beforeAutospacing="1" w:after="100" w:afterAutospacing="1" w:line="240" w:lineRule="auto"/>
    </w:pPr>
    <w:rPr>
      <w:rFonts w:eastAsia="Times New Roman" w:cs="Times New Roman"/>
      <w:szCs w:val="24"/>
      <w:lang w:eastAsia="en-IN"/>
    </w:rPr>
  </w:style>
</w:styles>
</file>

<file path=word/webSettings.xml><?xml version="1.0" encoding="utf-8"?>
<w:webSettings xmlns:r="http://schemas.openxmlformats.org/officeDocument/2006/relationships" xmlns:w="http://schemas.openxmlformats.org/wordprocessingml/2006/main">
  <w:divs>
    <w:div w:id="11616710">
      <w:bodyDiv w:val="1"/>
      <w:marLeft w:val="0"/>
      <w:marRight w:val="0"/>
      <w:marTop w:val="0"/>
      <w:marBottom w:val="0"/>
      <w:divBdr>
        <w:top w:val="none" w:sz="0" w:space="0" w:color="auto"/>
        <w:left w:val="none" w:sz="0" w:space="0" w:color="auto"/>
        <w:bottom w:val="none" w:sz="0" w:space="0" w:color="auto"/>
        <w:right w:val="none" w:sz="0" w:space="0" w:color="auto"/>
      </w:divBdr>
      <w:divsChild>
        <w:div w:id="330062545">
          <w:marLeft w:val="360"/>
          <w:marRight w:val="0"/>
          <w:marTop w:val="200"/>
          <w:marBottom w:val="0"/>
          <w:divBdr>
            <w:top w:val="none" w:sz="0" w:space="0" w:color="auto"/>
            <w:left w:val="none" w:sz="0" w:space="0" w:color="auto"/>
            <w:bottom w:val="none" w:sz="0" w:space="0" w:color="auto"/>
            <w:right w:val="none" w:sz="0" w:space="0" w:color="auto"/>
          </w:divBdr>
        </w:div>
        <w:div w:id="471798034">
          <w:marLeft w:val="360"/>
          <w:marRight w:val="0"/>
          <w:marTop w:val="200"/>
          <w:marBottom w:val="0"/>
          <w:divBdr>
            <w:top w:val="none" w:sz="0" w:space="0" w:color="auto"/>
            <w:left w:val="none" w:sz="0" w:space="0" w:color="auto"/>
            <w:bottom w:val="none" w:sz="0" w:space="0" w:color="auto"/>
            <w:right w:val="none" w:sz="0" w:space="0" w:color="auto"/>
          </w:divBdr>
        </w:div>
        <w:div w:id="1838957307">
          <w:marLeft w:val="360"/>
          <w:marRight w:val="0"/>
          <w:marTop w:val="0"/>
          <w:marBottom w:val="0"/>
          <w:divBdr>
            <w:top w:val="none" w:sz="0" w:space="0" w:color="auto"/>
            <w:left w:val="none" w:sz="0" w:space="0" w:color="auto"/>
            <w:bottom w:val="none" w:sz="0" w:space="0" w:color="auto"/>
            <w:right w:val="none" w:sz="0" w:space="0" w:color="auto"/>
          </w:divBdr>
        </w:div>
        <w:div w:id="690960272">
          <w:marLeft w:val="360"/>
          <w:marRight w:val="0"/>
          <w:marTop w:val="0"/>
          <w:marBottom w:val="0"/>
          <w:divBdr>
            <w:top w:val="none" w:sz="0" w:space="0" w:color="auto"/>
            <w:left w:val="none" w:sz="0" w:space="0" w:color="auto"/>
            <w:bottom w:val="none" w:sz="0" w:space="0" w:color="auto"/>
            <w:right w:val="none" w:sz="0" w:space="0" w:color="auto"/>
          </w:divBdr>
        </w:div>
        <w:div w:id="868185822">
          <w:marLeft w:val="360"/>
          <w:marRight w:val="0"/>
          <w:marTop w:val="200"/>
          <w:marBottom w:val="0"/>
          <w:divBdr>
            <w:top w:val="none" w:sz="0" w:space="0" w:color="auto"/>
            <w:left w:val="none" w:sz="0" w:space="0" w:color="auto"/>
            <w:bottom w:val="none" w:sz="0" w:space="0" w:color="auto"/>
            <w:right w:val="none" w:sz="0" w:space="0" w:color="auto"/>
          </w:divBdr>
        </w:div>
        <w:div w:id="1432971370">
          <w:marLeft w:val="360"/>
          <w:marRight w:val="0"/>
          <w:marTop w:val="200"/>
          <w:marBottom w:val="0"/>
          <w:divBdr>
            <w:top w:val="none" w:sz="0" w:space="0" w:color="auto"/>
            <w:left w:val="none" w:sz="0" w:space="0" w:color="auto"/>
            <w:bottom w:val="none" w:sz="0" w:space="0" w:color="auto"/>
            <w:right w:val="none" w:sz="0" w:space="0" w:color="auto"/>
          </w:divBdr>
        </w:div>
        <w:div w:id="1586648066">
          <w:marLeft w:val="360"/>
          <w:marRight w:val="0"/>
          <w:marTop w:val="200"/>
          <w:marBottom w:val="0"/>
          <w:divBdr>
            <w:top w:val="none" w:sz="0" w:space="0" w:color="auto"/>
            <w:left w:val="none" w:sz="0" w:space="0" w:color="auto"/>
            <w:bottom w:val="none" w:sz="0" w:space="0" w:color="auto"/>
            <w:right w:val="none" w:sz="0" w:space="0" w:color="auto"/>
          </w:divBdr>
        </w:div>
        <w:div w:id="1772122724">
          <w:marLeft w:val="360"/>
          <w:marRight w:val="0"/>
          <w:marTop w:val="200"/>
          <w:marBottom w:val="0"/>
          <w:divBdr>
            <w:top w:val="none" w:sz="0" w:space="0" w:color="auto"/>
            <w:left w:val="none" w:sz="0" w:space="0" w:color="auto"/>
            <w:bottom w:val="none" w:sz="0" w:space="0" w:color="auto"/>
            <w:right w:val="none" w:sz="0" w:space="0" w:color="auto"/>
          </w:divBdr>
        </w:div>
      </w:divsChild>
    </w:div>
    <w:div w:id="1872499839">
      <w:bodyDiv w:val="1"/>
      <w:marLeft w:val="0"/>
      <w:marRight w:val="0"/>
      <w:marTop w:val="0"/>
      <w:marBottom w:val="0"/>
      <w:divBdr>
        <w:top w:val="none" w:sz="0" w:space="0" w:color="auto"/>
        <w:left w:val="none" w:sz="0" w:space="0" w:color="auto"/>
        <w:bottom w:val="none" w:sz="0" w:space="0" w:color="auto"/>
        <w:right w:val="none" w:sz="0" w:space="0" w:color="auto"/>
      </w:divBdr>
    </w:div>
    <w:div w:id="1948737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microsoft.com/office/2011/relationships/people" Target="people.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oleObject" Target="file:///C:\Vol%20E\Keystone%20foundation\Household%20survey\responses%20from%20anaikatt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Vol%20E\Keystone%20foundation\Household%20survey\responses%20from%20anaikatt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Vol%20E\Keystone%20foundation\Household%20survey\responses%20from%20anaikatt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Vol%20E\Keystone%20foundation\Household%20survey\responses%20from%20anaikatt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Vol%20E\Keystone%20foundation\Household%20survey\responses%20from%20anaikatty.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Vol%20E\Keystone%20foundation\Household%20survey\responses%20from%20anaikatty.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Vol%20E\Keystone%20foundation\Household%20survey\responses%20from%20anaikatty.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Vol%20E\Keystone%20foundation\Household%20survey\responses%20from%20anaikatty.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Vol%20E\Keystone%20foundation\Household%20survey\responses%20from%20anaikatty.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Vol%20E\Keystone%20foundation\Household%20survey\responses%20from%20anaikatty.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Vol%20E\Keystone%20foundation\Household%20survey\responses%20from%20anaikatt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Vol%20E\Keystone%20foundation\Household%20survey\responses%20from%20anaikatty.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Vol%20E\Keystone%20foundation\Household%20survey\responses%20from%20anaikatty.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Vol%20E\Keystone%20foundation\Household%20survey\Tamil%20Nadu%20aggregate%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Vol%20E\Keystone%20foundation\Household%20survey\responses%20from%20anaikatt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Vol%20E\Keystone%20foundation\Household%20survey\responses%20from%20anaikatt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Vol%20E\Keystone%20foundation\Household%20survey\responses%20from%20anaikatt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Vol%20E\Keystone%20foundation\Household%20survey\responses%20from%20anaikatt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Vol%20E\Keystone%20foundation\Household%20survey\responses%20from%20anaikatt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Vol%20E\Keystone%20foundation\Household%20survey\responses%20from%20anaikatt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Vol%20E\Keystone%20foundation\Household%20survey\responses%20from%20anaikatt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IN" sz="1200" b="0" i="0" baseline="0">
                <a:effectLst/>
              </a:rPr>
              <a:t>Frequency of occurence of GS</a:t>
            </a:r>
          </a:p>
        </c:rich>
      </c:tx>
      <c:layout>
        <c:manualLayout>
          <c:xMode val="edge"/>
          <c:yMode val="edge"/>
          <c:x val="0.16451549975172036"/>
          <c:y val="0"/>
        </c:manualLayout>
      </c:layout>
      <c:spPr>
        <a:noFill/>
        <a:ln>
          <a:noFill/>
        </a:ln>
        <a:effectLst/>
      </c:spPr>
    </c:title>
    <c:plotArea>
      <c:layout>
        <c:manualLayout>
          <c:layoutTarget val="inner"/>
          <c:xMode val="edge"/>
          <c:yMode val="edge"/>
          <c:x val="6.8342020627703254E-2"/>
          <c:y val="0.18645356604792643"/>
          <c:w val="0.89292558500609953"/>
          <c:h val="0.43097539251636885"/>
        </c:manualLayout>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'Q 15'!$A$6:$B$9</c:f>
              <c:multiLvlStrCache>
                <c:ptCount val="4"/>
                <c:lvl>
                  <c:pt idx="0">
                    <c:v>Vazhaithottam</c:v>
                  </c:pt>
                  <c:pt idx="1">
                    <c:v>Anaikatty</c:v>
                  </c:pt>
                  <c:pt idx="2">
                    <c:v>Pulimunda</c:v>
                  </c:pt>
                  <c:pt idx="3">
                    <c:v>Appankappu</c:v>
                  </c:pt>
                </c:lvl>
                <c:lvl>
                  <c:pt idx="0">
                    <c:v>Tamil Nadu</c:v>
                  </c:pt>
                  <c:pt idx="2">
                    <c:v>Kerala</c:v>
                  </c:pt>
                </c:lvl>
              </c:multiLvlStrCache>
            </c:multiLvlStrRef>
          </c:cat>
          <c:val>
            <c:numRef>
              <c:f>'Q 15'!$C$6:$C$9</c:f>
              <c:numCache>
                <c:formatCode>General</c:formatCode>
                <c:ptCount val="4"/>
                <c:pt idx="0">
                  <c:v>1.6</c:v>
                </c:pt>
                <c:pt idx="1">
                  <c:v>1.9000000000000001</c:v>
                </c:pt>
                <c:pt idx="2">
                  <c:v>2.5</c:v>
                </c:pt>
                <c:pt idx="3">
                  <c:v>3.25</c:v>
                </c:pt>
              </c:numCache>
            </c:numRef>
          </c:val>
          <c:extLst xmlns:c16r2="http://schemas.microsoft.com/office/drawing/2015/06/chart">
            <c:ext xmlns:c16="http://schemas.microsoft.com/office/drawing/2014/chart" uri="{C3380CC4-5D6E-409C-BE32-E72D297353CC}">
              <c16:uniqueId val="{00000000-4F92-4F03-85B1-3A7AFF416FDB}"/>
            </c:ext>
          </c:extLst>
        </c:ser>
        <c:dLbls>
          <c:showVal val="1"/>
        </c:dLbls>
        <c:gapWidth val="219"/>
        <c:overlap val="-27"/>
        <c:axId val="182487296"/>
        <c:axId val="197156864"/>
      </c:barChart>
      <c:catAx>
        <c:axId val="182487296"/>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 FIgure</a:t>
                </a:r>
                <a:r>
                  <a:rPr lang="en-IN" baseline="0"/>
                  <a:t> 1.1</a:t>
                </a:r>
              </a:p>
            </c:rich>
          </c:tx>
          <c:layout>
            <c:manualLayout>
              <c:xMode val="edge"/>
              <c:yMode val="edge"/>
              <c:x val="0.41697340543275485"/>
              <c:y val="0.87977408428204473"/>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56864"/>
        <c:crosses val="autoZero"/>
        <c:auto val="1"/>
        <c:lblAlgn val="ctr"/>
        <c:lblOffset val="100"/>
      </c:catAx>
      <c:valAx>
        <c:axId val="197156864"/>
        <c:scaling>
          <c:orientation val="minMax"/>
          <c:max val="5"/>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48729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Responsibilities</a:t>
            </a:r>
            <a:r>
              <a:rPr lang="en-IN" baseline="0"/>
              <a:t> of village leader</a:t>
            </a:r>
            <a:endParaRPr lang="en-IN"/>
          </a:p>
        </c:rich>
      </c:tx>
      <c:spPr>
        <a:noFill/>
        <a:ln>
          <a:noFill/>
        </a:ln>
        <a:effectLst/>
      </c:spPr>
    </c:title>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'Q 15'!$A$60:$B$63</c:f>
              <c:multiLvlStrCache>
                <c:ptCount val="4"/>
                <c:lvl>
                  <c:pt idx="0">
                    <c:v>Vazhaithottam</c:v>
                  </c:pt>
                  <c:pt idx="1">
                    <c:v>Anaikatty</c:v>
                  </c:pt>
                  <c:pt idx="2">
                    <c:v>Pulimunda</c:v>
                  </c:pt>
                  <c:pt idx="3">
                    <c:v>Appankappu</c:v>
                  </c:pt>
                </c:lvl>
                <c:lvl>
                  <c:pt idx="0">
                    <c:v>Tamil Nadu</c:v>
                  </c:pt>
                  <c:pt idx="2">
                    <c:v>Kerala</c:v>
                  </c:pt>
                </c:lvl>
              </c:multiLvlStrCache>
            </c:multiLvlStrRef>
          </c:cat>
          <c:val>
            <c:numRef>
              <c:f>'Q 15'!$C$60:$C$63</c:f>
              <c:numCache>
                <c:formatCode>General</c:formatCode>
                <c:ptCount val="4"/>
                <c:pt idx="0">
                  <c:v>3.9499999999999997</c:v>
                </c:pt>
                <c:pt idx="1">
                  <c:v>4.4000000000000004</c:v>
                </c:pt>
                <c:pt idx="2">
                  <c:v>4</c:v>
                </c:pt>
                <c:pt idx="3">
                  <c:v>3</c:v>
                </c:pt>
              </c:numCache>
            </c:numRef>
          </c:val>
          <c:extLst xmlns:c16r2="http://schemas.microsoft.com/office/drawing/2015/06/chart">
            <c:ext xmlns:c16="http://schemas.microsoft.com/office/drawing/2014/chart" uri="{C3380CC4-5D6E-409C-BE32-E72D297353CC}">
              <c16:uniqueId val="{00000000-E76E-4E24-B354-D457D4E0CC10}"/>
            </c:ext>
          </c:extLst>
        </c:ser>
        <c:dLbls>
          <c:showVal val="1"/>
        </c:dLbls>
        <c:gapWidth val="219"/>
        <c:overlap val="-27"/>
        <c:axId val="134869376"/>
        <c:axId val="134871296"/>
      </c:barChart>
      <c:catAx>
        <c:axId val="134869376"/>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Figure</a:t>
                </a:r>
                <a:r>
                  <a:rPr lang="en-IN" baseline="0"/>
                  <a:t> 1.10</a:t>
                </a:r>
                <a:endParaRPr lang="en-IN"/>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871296"/>
        <c:crosses val="autoZero"/>
        <c:auto val="1"/>
        <c:lblAlgn val="ctr"/>
        <c:lblOffset val="100"/>
      </c:catAx>
      <c:valAx>
        <c:axId val="13487129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869376"/>
        <c:crosses val="autoZero"/>
        <c:crossBetween val="between"/>
        <c:majorUnit val="1"/>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Performance</a:t>
            </a:r>
            <a:r>
              <a:rPr lang="en-IN" baseline="0"/>
              <a:t> of village leaders</a:t>
            </a:r>
            <a:endParaRPr lang="en-IN"/>
          </a:p>
        </c:rich>
      </c:tx>
      <c:spPr>
        <a:noFill/>
        <a:ln>
          <a:noFill/>
        </a:ln>
        <a:effectLst/>
      </c:spPr>
    </c:title>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'Q 15'!$A$66:$B$69</c:f>
              <c:multiLvlStrCache>
                <c:ptCount val="4"/>
                <c:lvl>
                  <c:pt idx="0">
                    <c:v>Vazhaithottam</c:v>
                  </c:pt>
                  <c:pt idx="1">
                    <c:v>Anaikatty</c:v>
                  </c:pt>
                  <c:pt idx="2">
                    <c:v>Pulimunda</c:v>
                  </c:pt>
                  <c:pt idx="3">
                    <c:v>Appankappu</c:v>
                  </c:pt>
                </c:lvl>
                <c:lvl>
                  <c:pt idx="0">
                    <c:v>Tamil Nadu</c:v>
                  </c:pt>
                  <c:pt idx="2">
                    <c:v>Kerala</c:v>
                  </c:pt>
                </c:lvl>
              </c:multiLvlStrCache>
            </c:multiLvlStrRef>
          </c:cat>
          <c:val>
            <c:numRef>
              <c:f>'Q 15'!$C$66:$C$69</c:f>
              <c:numCache>
                <c:formatCode>General</c:formatCode>
                <c:ptCount val="4"/>
                <c:pt idx="0">
                  <c:v>3.9499999999999997</c:v>
                </c:pt>
                <c:pt idx="1">
                  <c:v>2.6</c:v>
                </c:pt>
                <c:pt idx="2">
                  <c:v>3.2</c:v>
                </c:pt>
                <c:pt idx="3">
                  <c:v>3.1</c:v>
                </c:pt>
              </c:numCache>
            </c:numRef>
          </c:val>
          <c:extLst xmlns:c16r2="http://schemas.microsoft.com/office/drawing/2015/06/chart">
            <c:ext xmlns:c16="http://schemas.microsoft.com/office/drawing/2014/chart" uri="{C3380CC4-5D6E-409C-BE32-E72D297353CC}">
              <c16:uniqueId val="{00000000-618E-4599-989A-DBA76B69CAA2}"/>
            </c:ext>
          </c:extLst>
        </c:ser>
        <c:dLbls>
          <c:showVal val="1"/>
        </c:dLbls>
        <c:gapWidth val="219"/>
        <c:overlap val="-27"/>
        <c:axId val="139024640"/>
        <c:axId val="139055488"/>
      </c:barChart>
      <c:catAx>
        <c:axId val="139024640"/>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Figure</a:t>
                </a:r>
                <a:r>
                  <a:rPr lang="en-IN" baseline="0"/>
                  <a:t> 1.11</a:t>
                </a:r>
                <a:endParaRPr lang="en-IN"/>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055488"/>
        <c:crosses val="autoZero"/>
        <c:auto val="1"/>
        <c:lblAlgn val="ctr"/>
        <c:lblOffset val="100"/>
      </c:catAx>
      <c:valAx>
        <c:axId val="139055488"/>
        <c:scaling>
          <c:orientation val="minMax"/>
          <c:max val="5"/>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024640"/>
        <c:crosses val="autoZero"/>
        <c:crossBetween val="between"/>
        <c:majorUnit val="1"/>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Presence</a:t>
            </a:r>
            <a:r>
              <a:rPr lang="en-IN" baseline="0"/>
              <a:t> of NGOs and influence on GS</a:t>
            </a:r>
            <a:endParaRPr lang="en-IN"/>
          </a:p>
        </c:rich>
      </c:tx>
      <c:spPr>
        <a:noFill/>
        <a:ln>
          <a:noFill/>
        </a:ln>
        <a:effectLst/>
      </c:spPr>
    </c:title>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'Q 15'!$A$72:$B$75</c:f>
              <c:multiLvlStrCache>
                <c:ptCount val="4"/>
                <c:lvl>
                  <c:pt idx="0">
                    <c:v>Vazhaithottam</c:v>
                  </c:pt>
                  <c:pt idx="1">
                    <c:v>Anaikatty</c:v>
                  </c:pt>
                  <c:pt idx="2">
                    <c:v>Pulimunda</c:v>
                  </c:pt>
                  <c:pt idx="3">
                    <c:v>Appankappu</c:v>
                  </c:pt>
                </c:lvl>
                <c:lvl>
                  <c:pt idx="0">
                    <c:v>Tamil Nadu</c:v>
                  </c:pt>
                  <c:pt idx="2">
                    <c:v>Kerala</c:v>
                  </c:pt>
                </c:lvl>
              </c:multiLvlStrCache>
            </c:multiLvlStrRef>
          </c:cat>
          <c:val>
            <c:numRef>
              <c:f>'Q 15'!$C$72:$C$75</c:f>
              <c:numCache>
                <c:formatCode>General</c:formatCode>
                <c:ptCount val="4"/>
                <c:pt idx="0">
                  <c:v>4.05</c:v>
                </c:pt>
                <c:pt idx="1">
                  <c:v>3.4</c:v>
                </c:pt>
                <c:pt idx="2">
                  <c:v>3.2</c:v>
                </c:pt>
                <c:pt idx="3">
                  <c:v>2.8499999999999992</c:v>
                </c:pt>
              </c:numCache>
            </c:numRef>
          </c:val>
          <c:extLst xmlns:c16r2="http://schemas.microsoft.com/office/drawing/2015/06/chart">
            <c:ext xmlns:c16="http://schemas.microsoft.com/office/drawing/2014/chart" uri="{C3380CC4-5D6E-409C-BE32-E72D297353CC}">
              <c16:uniqueId val="{00000000-2E42-42A2-AD9F-48E7D19F1833}"/>
            </c:ext>
          </c:extLst>
        </c:ser>
        <c:dLbls>
          <c:showVal val="1"/>
        </c:dLbls>
        <c:gapWidth val="219"/>
        <c:overlap val="-27"/>
        <c:axId val="139534720"/>
        <c:axId val="139536640"/>
      </c:barChart>
      <c:catAx>
        <c:axId val="139534720"/>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Figure 1.12</a:t>
                </a:r>
                <a:r>
                  <a:rPr lang="en-IN" baseline="0"/>
                  <a:t> </a:t>
                </a:r>
                <a:endParaRPr lang="en-IN"/>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536640"/>
        <c:crosses val="autoZero"/>
        <c:auto val="1"/>
        <c:lblAlgn val="ctr"/>
        <c:lblOffset val="100"/>
      </c:catAx>
      <c:valAx>
        <c:axId val="139536640"/>
        <c:scaling>
          <c:orientation val="minMax"/>
          <c:max val="5"/>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534720"/>
        <c:crosses val="autoZero"/>
        <c:crossBetween val="between"/>
        <c:majorUnit val="1"/>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Knowledge</a:t>
            </a:r>
            <a:r>
              <a:rPr lang="en-IN" baseline="0"/>
              <a:t> of reciept of aid from GP for FRA</a:t>
            </a:r>
            <a:endParaRPr lang="en-IN"/>
          </a:p>
        </c:rich>
      </c:tx>
      <c:spPr>
        <a:noFill/>
        <a:ln>
          <a:noFill/>
        </a:ln>
        <a:effectLst/>
      </c:spPr>
    </c:title>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'Q 15'!$A$78:$B$81</c:f>
              <c:multiLvlStrCache>
                <c:ptCount val="4"/>
                <c:lvl>
                  <c:pt idx="0">
                    <c:v>Vazhaithottam</c:v>
                  </c:pt>
                  <c:pt idx="1">
                    <c:v>Anaikatty</c:v>
                  </c:pt>
                  <c:pt idx="2">
                    <c:v>Pulimunda</c:v>
                  </c:pt>
                  <c:pt idx="3">
                    <c:v>Appankappu</c:v>
                  </c:pt>
                </c:lvl>
                <c:lvl>
                  <c:pt idx="0">
                    <c:v>Tamil Nadu</c:v>
                  </c:pt>
                  <c:pt idx="2">
                    <c:v>Kerala</c:v>
                  </c:pt>
                </c:lvl>
              </c:multiLvlStrCache>
            </c:multiLvlStrRef>
          </c:cat>
          <c:val>
            <c:numRef>
              <c:f>'Q 15'!$C$78:$C$81</c:f>
              <c:numCache>
                <c:formatCode>General</c:formatCode>
                <c:ptCount val="4"/>
                <c:pt idx="0">
                  <c:v>3.3</c:v>
                </c:pt>
                <c:pt idx="1">
                  <c:v>3.3</c:v>
                </c:pt>
                <c:pt idx="2">
                  <c:v>3.4</c:v>
                </c:pt>
                <c:pt idx="3">
                  <c:v>3.2</c:v>
                </c:pt>
              </c:numCache>
            </c:numRef>
          </c:val>
          <c:extLst xmlns:c16r2="http://schemas.microsoft.com/office/drawing/2015/06/chart">
            <c:ext xmlns:c16="http://schemas.microsoft.com/office/drawing/2014/chart" uri="{C3380CC4-5D6E-409C-BE32-E72D297353CC}">
              <c16:uniqueId val="{00000000-1EA1-4F3F-860A-0A9D2712F9C1}"/>
            </c:ext>
          </c:extLst>
        </c:ser>
        <c:dLbls>
          <c:showVal val="1"/>
        </c:dLbls>
        <c:gapWidth val="219"/>
        <c:overlap val="-27"/>
        <c:axId val="139569408"/>
        <c:axId val="139583872"/>
      </c:barChart>
      <c:catAx>
        <c:axId val="139569408"/>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Figure</a:t>
                </a:r>
                <a:r>
                  <a:rPr lang="en-IN" baseline="0"/>
                  <a:t> 2.0</a:t>
                </a:r>
                <a:endParaRPr lang="en-IN"/>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583872"/>
        <c:crosses val="autoZero"/>
        <c:auto val="1"/>
        <c:lblAlgn val="ctr"/>
        <c:lblOffset val="100"/>
      </c:catAx>
      <c:valAx>
        <c:axId val="139583872"/>
        <c:scaling>
          <c:orientation val="minMax"/>
          <c:max val="5"/>
          <c:min val="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569408"/>
        <c:crosses val="autoZero"/>
        <c:crossBetween val="between"/>
        <c:majorUnit val="1"/>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Perception</a:t>
            </a:r>
            <a:r>
              <a:rPr lang="en-IN" baseline="0"/>
              <a:t> of aid from non-tribal GPs</a:t>
            </a:r>
            <a:endParaRPr lang="en-IN"/>
          </a:p>
        </c:rich>
      </c:tx>
      <c:spPr>
        <a:noFill/>
        <a:ln>
          <a:noFill/>
        </a:ln>
        <a:effectLst/>
      </c:spPr>
    </c:title>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'Q 15'!$A$84:$B$87</c:f>
              <c:multiLvlStrCache>
                <c:ptCount val="4"/>
                <c:lvl>
                  <c:pt idx="0">
                    <c:v>Vazhaithottam</c:v>
                  </c:pt>
                  <c:pt idx="1">
                    <c:v>Anaikatty</c:v>
                  </c:pt>
                  <c:pt idx="2">
                    <c:v>Pulimunda</c:v>
                  </c:pt>
                  <c:pt idx="3">
                    <c:v>Appankappu</c:v>
                  </c:pt>
                </c:lvl>
                <c:lvl>
                  <c:pt idx="0">
                    <c:v>Tamil Nadu</c:v>
                  </c:pt>
                  <c:pt idx="2">
                    <c:v>Kerala</c:v>
                  </c:pt>
                </c:lvl>
              </c:multiLvlStrCache>
            </c:multiLvlStrRef>
          </c:cat>
          <c:val>
            <c:numRef>
              <c:f>'Q 15'!$C$84:$C$87</c:f>
              <c:numCache>
                <c:formatCode>General</c:formatCode>
                <c:ptCount val="4"/>
                <c:pt idx="0">
                  <c:v>4.05</c:v>
                </c:pt>
                <c:pt idx="1">
                  <c:v>3.9</c:v>
                </c:pt>
                <c:pt idx="2">
                  <c:v>3.8</c:v>
                </c:pt>
                <c:pt idx="3">
                  <c:v>3.5</c:v>
                </c:pt>
              </c:numCache>
            </c:numRef>
          </c:val>
          <c:extLst xmlns:c16r2="http://schemas.microsoft.com/office/drawing/2015/06/chart">
            <c:ext xmlns:c16="http://schemas.microsoft.com/office/drawing/2014/chart" uri="{C3380CC4-5D6E-409C-BE32-E72D297353CC}">
              <c16:uniqueId val="{00000000-03CC-4366-B3DB-20B22B8E43AA}"/>
            </c:ext>
          </c:extLst>
        </c:ser>
        <c:dLbls>
          <c:showVal val="1"/>
        </c:dLbls>
        <c:gapWidth val="219"/>
        <c:overlap val="-27"/>
        <c:axId val="139484544"/>
        <c:axId val="139589120"/>
      </c:barChart>
      <c:catAx>
        <c:axId val="139484544"/>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Figur</a:t>
                </a:r>
                <a:r>
                  <a:rPr lang="en-IN" baseline="0"/>
                  <a:t> 2.1</a:t>
                </a:r>
                <a:endParaRPr lang="en-IN"/>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589120"/>
        <c:crosses val="autoZero"/>
        <c:auto val="1"/>
        <c:lblAlgn val="ctr"/>
        <c:lblOffset val="100"/>
      </c:catAx>
      <c:valAx>
        <c:axId val="139589120"/>
        <c:scaling>
          <c:orientation val="minMax"/>
          <c:max val="5"/>
          <c:min val="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484544"/>
        <c:crosses val="autoZero"/>
        <c:crossBetween val="between"/>
        <c:majorUnit val="1"/>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FRA</a:t>
            </a:r>
            <a:r>
              <a:rPr lang="en-IN" baseline="0"/>
              <a:t> awareness and GS participation</a:t>
            </a:r>
            <a:endParaRPr lang="en-IN"/>
          </a:p>
        </c:rich>
      </c:tx>
      <c:spPr>
        <a:noFill/>
        <a:ln>
          <a:noFill/>
        </a:ln>
        <a:effectLst/>
      </c:spPr>
    </c:title>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'Q 15'!$A$90:$B$93</c:f>
              <c:multiLvlStrCache>
                <c:ptCount val="4"/>
                <c:lvl>
                  <c:pt idx="0">
                    <c:v>Vazhaithottam</c:v>
                  </c:pt>
                  <c:pt idx="1">
                    <c:v>Anaikatty</c:v>
                  </c:pt>
                  <c:pt idx="2">
                    <c:v>Pulimunda</c:v>
                  </c:pt>
                  <c:pt idx="3">
                    <c:v>Appankappu</c:v>
                  </c:pt>
                </c:lvl>
                <c:lvl>
                  <c:pt idx="0">
                    <c:v>Tamil Nadu</c:v>
                  </c:pt>
                  <c:pt idx="2">
                    <c:v>Kerala</c:v>
                  </c:pt>
                </c:lvl>
              </c:multiLvlStrCache>
            </c:multiLvlStrRef>
          </c:cat>
          <c:val>
            <c:numRef>
              <c:f>'Q 15'!$C$90:$C$93</c:f>
              <c:numCache>
                <c:formatCode>General</c:formatCode>
                <c:ptCount val="4"/>
                <c:pt idx="0">
                  <c:v>3.8</c:v>
                </c:pt>
                <c:pt idx="1">
                  <c:v>3.7</c:v>
                </c:pt>
                <c:pt idx="2">
                  <c:v>4.5</c:v>
                </c:pt>
                <c:pt idx="3">
                  <c:v>4</c:v>
                </c:pt>
              </c:numCache>
            </c:numRef>
          </c:val>
          <c:extLst xmlns:c16r2="http://schemas.microsoft.com/office/drawing/2015/06/chart">
            <c:ext xmlns:c16="http://schemas.microsoft.com/office/drawing/2014/chart" uri="{C3380CC4-5D6E-409C-BE32-E72D297353CC}">
              <c16:uniqueId val="{00000000-B5EE-40CB-969F-125BB67FD4B9}"/>
            </c:ext>
          </c:extLst>
        </c:ser>
        <c:gapWidth val="219"/>
        <c:overlap val="-27"/>
        <c:axId val="139516160"/>
        <c:axId val="139592064"/>
      </c:barChart>
      <c:catAx>
        <c:axId val="139516160"/>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Figure</a:t>
                </a:r>
                <a:r>
                  <a:rPr lang="en-IN" baseline="0"/>
                  <a:t> 2.2</a:t>
                </a:r>
                <a:endParaRPr lang="en-IN"/>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592064"/>
        <c:crosses val="autoZero"/>
        <c:auto val="1"/>
        <c:lblAlgn val="ctr"/>
        <c:lblOffset val="100"/>
      </c:catAx>
      <c:valAx>
        <c:axId val="13959206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516160"/>
        <c:crosses val="autoZero"/>
        <c:crossBetween val="between"/>
        <c:majorUnit val="1"/>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'Q 15'!$A$95:$B$98</c:f>
              <c:multiLvlStrCache>
                <c:ptCount val="4"/>
                <c:lvl>
                  <c:pt idx="0">
                    <c:v>Vazhaithottam</c:v>
                  </c:pt>
                  <c:pt idx="1">
                    <c:v>Anaikatty</c:v>
                  </c:pt>
                  <c:pt idx="2">
                    <c:v>Pulimunda</c:v>
                  </c:pt>
                  <c:pt idx="3">
                    <c:v>Appankappu</c:v>
                  </c:pt>
                </c:lvl>
                <c:lvl>
                  <c:pt idx="0">
                    <c:v>Tamil Nadu</c:v>
                  </c:pt>
                  <c:pt idx="2">
                    <c:v>Kerala</c:v>
                  </c:pt>
                </c:lvl>
              </c:multiLvlStrCache>
            </c:multiLvlStrRef>
          </c:cat>
          <c:val>
            <c:numRef>
              <c:f>'Q 15'!$C$95:$C$98</c:f>
              <c:numCache>
                <c:formatCode>General</c:formatCode>
                <c:ptCount val="4"/>
                <c:pt idx="0">
                  <c:v>4.7</c:v>
                </c:pt>
                <c:pt idx="1">
                  <c:v>4.4000000000000004</c:v>
                </c:pt>
                <c:pt idx="2">
                  <c:v>3.9</c:v>
                </c:pt>
                <c:pt idx="3">
                  <c:v>3</c:v>
                </c:pt>
              </c:numCache>
            </c:numRef>
          </c:val>
          <c:extLst xmlns:c16r2="http://schemas.microsoft.com/office/drawing/2015/06/chart">
            <c:ext xmlns:c16="http://schemas.microsoft.com/office/drawing/2014/chart" uri="{C3380CC4-5D6E-409C-BE32-E72D297353CC}">
              <c16:uniqueId val="{00000000-711D-4507-9391-7739F7DBB976}"/>
            </c:ext>
          </c:extLst>
        </c:ser>
        <c:dLbls>
          <c:showVal val="1"/>
        </c:dLbls>
        <c:gapWidth val="219"/>
        <c:overlap val="-27"/>
        <c:axId val="139628928"/>
        <c:axId val="139630848"/>
      </c:barChart>
      <c:catAx>
        <c:axId val="139628928"/>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Figure</a:t>
                </a:r>
                <a:r>
                  <a:rPr lang="en-IN" baseline="0"/>
                  <a:t> 2.3</a:t>
                </a:r>
                <a:endParaRPr lang="en-IN"/>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630848"/>
        <c:crosses val="autoZero"/>
        <c:auto val="1"/>
        <c:lblAlgn val="ctr"/>
        <c:lblOffset val="100"/>
      </c:catAx>
      <c:valAx>
        <c:axId val="13963084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628928"/>
        <c:crosses val="autoZero"/>
        <c:crossBetween val="between"/>
        <c:majorUnit val="1"/>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Aid</a:t>
            </a:r>
            <a:r>
              <a:rPr lang="en-IN" baseline="0"/>
              <a:t> from SC/ST welfare department</a:t>
            </a:r>
            <a:endParaRPr lang="en-IN"/>
          </a:p>
        </c:rich>
      </c:tx>
      <c:spPr>
        <a:noFill/>
        <a:ln>
          <a:noFill/>
        </a:ln>
        <a:effectLst/>
      </c:spPr>
    </c:title>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'Q 15'!$A$101:$B$102</c:f>
              <c:multiLvlStrCache>
                <c:ptCount val="2"/>
                <c:lvl>
                  <c:pt idx="0">
                    <c:v>Vazhaithottam</c:v>
                  </c:pt>
                  <c:pt idx="1">
                    <c:v>Anaikatty</c:v>
                  </c:pt>
                </c:lvl>
                <c:lvl>
                  <c:pt idx="0">
                    <c:v>Tamil Nadu</c:v>
                  </c:pt>
                </c:lvl>
              </c:multiLvlStrCache>
            </c:multiLvlStrRef>
          </c:cat>
          <c:val>
            <c:numRef>
              <c:f>'Q 15'!$C$101:$C$102</c:f>
              <c:numCache>
                <c:formatCode>General</c:formatCode>
                <c:ptCount val="2"/>
                <c:pt idx="0">
                  <c:v>4.7</c:v>
                </c:pt>
                <c:pt idx="1">
                  <c:v>4.4300000000000015</c:v>
                </c:pt>
              </c:numCache>
            </c:numRef>
          </c:val>
          <c:extLst xmlns:c16r2="http://schemas.microsoft.com/office/drawing/2015/06/chart">
            <c:ext xmlns:c16="http://schemas.microsoft.com/office/drawing/2014/chart" uri="{C3380CC4-5D6E-409C-BE32-E72D297353CC}">
              <c16:uniqueId val="{00000000-39E7-43A6-B4EE-838F59FA8A27}"/>
            </c:ext>
          </c:extLst>
        </c:ser>
        <c:dLbls>
          <c:showVal val="1"/>
        </c:dLbls>
        <c:gapWidth val="219"/>
        <c:overlap val="-27"/>
        <c:axId val="139659520"/>
        <c:axId val="139661696"/>
      </c:barChart>
      <c:catAx>
        <c:axId val="139659520"/>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Figure</a:t>
                </a:r>
                <a:r>
                  <a:rPr lang="en-IN" baseline="0"/>
                  <a:t> 3.0</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661696"/>
        <c:crosses val="autoZero"/>
        <c:auto val="1"/>
        <c:lblAlgn val="ctr"/>
        <c:lblOffset val="100"/>
      </c:catAx>
      <c:valAx>
        <c:axId val="139661696"/>
        <c:scaling>
          <c:orientation val="minMax"/>
          <c:min val="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659520"/>
        <c:crosses val="autoZero"/>
        <c:crossBetween val="between"/>
        <c:majorUnit val="1"/>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Receipt</a:t>
            </a:r>
            <a:r>
              <a:rPr lang="en-IN" baseline="0"/>
              <a:t> of aid from ST welfare dept.</a:t>
            </a:r>
            <a:endParaRPr lang="en-IN"/>
          </a:p>
        </c:rich>
      </c:tx>
      <c:spPr>
        <a:noFill/>
        <a:ln>
          <a:noFill/>
        </a:ln>
        <a:effectLst/>
      </c:spPr>
    </c:title>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'Q 15'!$A$104:$B$105</c:f>
              <c:multiLvlStrCache>
                <c:ptCount val="2"/>
                <c:lvl>
                  <c:pt idx="0">
                    <c:v>Pulimunda</c:v>
                  </c:pt>
                  <c:pt idx="1">
                    <c:v>Appankappu</c:v>
                  </c:pt>
                </c:lvl>
                <c:lvl>
                  <c:pt idx="0">
                    <c:v>Kerala</c:v>
                  </c:pt>
                </c:lvl>
              </c:multiLvlStrCache>
            </c:multiLvlStrRef>
          </c:cat>
          <c:val>
            <c:numRef>
              <c:f>'Q 15'!$C$104:$C$105</c:f>
              <c:numCache>
                <c:formatCode>General</c:formatCode>
                <c:ptCount val="2"/>
                <c:pt idx="0">
                  <c:v>3.9</c:v>
                </c:pt>
                <c:pt idx="1">
                  <c:v>3</c:v>
                </c:pt>
              </c:numCache>
            </c:numRef>
          </c:val>
          <c:extLst xmlns:c16r2="http://schemas.microsoft.com/office/drawing/2015/06/chart">
            <c:ext xmlns:c16="http://schemas.microsoft.com/office/drawing/2014/chart" uri="{C3380CC4-5D6E-409C-BE32-E72D297353CC}">
              <c16:uniqueId val="{00000000-96B7-48D4-8703-0AE564577CB6}"/>
            </c:ext>
          </c:extLst>
        </c:ser>
        <c:dLbls>
          <c:showVal val="1"/>
        </c:dLbls>
        <c:gapWidth val="219"/>
        <c:overlap val="-27"/>
        <c:axId val="139706752"/>
        <c:axId val="139708672"/>
      </c:barChart>
      <c:catAx>
        <c:axId val="139706752"/>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Figure</a:t>
                </a:r>
                <a:r>
                  <a:rPr lang="en-IN" baseline="0"/>
                  <a:t> 3.1</a:t>
                </a:r>
                <a:endParaRPr lang="en-IN"/>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708672"/>
        <c:crosses val="autoZero"/>
        <c:auto val="1"/>
        <c:lblAlgn val="ctr"/>
        <c:lblOffset val="100"/>
      </c:catAx>
      <c:valAx>
        <c:axId val="139708672"/>
        <c:scaling>
          <c:orientation val="minMax"/>
          <c:max val="5"/>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706752"/>
        <c:crosses val="autoZero"/>
        <c:crossBetween val="between"/>
        <c:majorUnit val="1"/>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IN"/>
              <a:t>Awareness</a:t>
            </a:r>
            <a:r>
              <a:rPr lang="en-IN" baseline="0"/>
              <a:t> of implementing authorities</a:t>
            </a:r>
            <a:endParaRPr lang="en-IN"/>
          </a:p>
        </c:rich>
      </c:tx>
      <c:spPr>
        <a:noFill/>
        <a:ln>
          <a:noFill/>
        </a:ln>
        <a:effectLst/>
      </c:spPr>
    </c:title>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'Q 15'!$A$108:$B$109</c:f>
              <c:multiLvlStrCache>
                <c:ptCount val="2"/>
                <c:lvl>
                  <c:pt idx="0">
                    <c:v>Vazhaithottam</c:v>
                  </c:pt>
                  <c:pt idx="1">
                    <c:v>Anaikatty</c:v>
                  </c:pt>
                </c:lvl>
                <c:lvl>
                  <c:pt idx="0">
                    <c:v>Tamil Nadu</c:v>
                  </c:pt>
                </c:lvl>
              </c:multiLvlStrCache>
            </c:multiLvlStrRef>
          </c:cat>
          <c:val>
            <c:numRef>
              <c:f>'Q 15'!$C$108:$C$109</c:f>
              <c:numCache>
                <c:formatCode>General</c:formatCode>
                <c:ptCount val="2"/>
                <c:pt idx="0">
                  <c:v>3.8</c:v>
                </c:pt>
                <c:pt idx="1">
                  <c:v>3.7</c:v>
                </c:pt>
              </c:numCache>
            </c:numRef>
          </c:val>
          <c:extLst xmlns:c16r2="http://schemas.microsoft.com/office/drawing/2015/06/chart">
            <c:ext xmlns:c16="http://schemas.microsoft.com/office/drawing/2014/chart" uri="{C3380CC4-5D6E-409C-BE32-E72D297353CC}">
              <c16:uniqueId val="{00000000-7054-4231-B9D8-403517E1AD48}"/>
            </c:ext>
          </c:extLst>
        </c:ser>
        <c:dLbls>
          <c:showVal val="1"/>
        </c:dLbls>
        <c:gapWidth val="219"/>
        <c:overlap val="-27"/>
        <c:axId val="140056832"/>
        <c:axId val="140083584"/>
      </c:barChart>
      <c:catAx>
        <c:axId val="140056832"/>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Figure</a:t>
                </a:r>
                <a:r>
                  <a:rPr lang="en-IN" baseline="0"/>
                  <a:t> 3.2</a:t>
                </a:r>
                <a:endParaRPr lang="en-IN"/>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083584"/>
        <c:crosses val="autoZero"/>
        <c:auto val="1"/>
        <c:lblAlgn val="ctr"/>
        <c:lblOffset val="100"/>
      </c:catAx>
      <c:valAx>
        <c:axId val="140083584"/>
        <c:scaling>
          <c:orientation val="minMax"/>
          <c:max val="5"/>
          <c:min val="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056832"/>
        <c:crosses val="autoZero"/>
        <c:crossBetween val="between"/>
        <c:majorUnit val="1"/>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IN" sz="1200"/>
              <a:t> </a:t>
            </a:r>
            <a:r>
              <a:rPr lang="en-IN" sz="1200" b="0" i="0" baseline="0">
                <a:effectLst/>
              </a:rPr>
              <a:t>Interest in taking part in GS</a:t>
            </a:r>
          </a:p>
        </c:rich>
      </c:tx>
      <c:spPr>
        <a:noFill/>
        <a:ln>
          <a:noFill/>
        </a:ln>
        <a:effectLst/>
      </c:spPr>
    </c:title>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'Q 15'!$A$11:$B$14</c:f>
              <c:multiLvlStrCache>
                <c:ptCount val="4"/>
                <c:lvl>
                  <c:pt idx="0">
                    <c:v>Vazhaithottam</c:v>
                  </c:pt>
                  <c:pt idx="1">
                    <c:v>Anaikatty</c:v>
                  </c:pt>
                  <c:pt idx="2">
                    <c:v>Pulimunda</c:v>
                  </c:pt>
                  <c:pt idx="3">
                    <c:v>Appankappu</c:v>
                  </c:pt>
                </c:lvl>
                <c:lvl>
                  <c:pt idx="0">
                    <c:v>Tamil Nadu</c:v>
                  </c:pt>
                  <c:pt idx="2">
                    <c:v>Kerala</c:v>
                  </c:pt>
                </c:lvl>
              </c:multiLvlStrCache>
            </c:multiLvlStrRef>
          </c:cat>
          <c:val>
            <c:numRef>
              <c:f>'Q 15'!$C$11:$C$14</c:f>
              <c:numCache>
                <c:formatCode>General</c:formatCode>
                <c:ptCount val="4"/>
                <c:pt idx="0">
                  <c:v>2.8</c:v>
                </c:pt>
                <c:pt idx="1">
                  <c:v>3.3</c:v>
                </c:pt>
                <c:pt idx="2">
                  <c:v>4</c:v>
                </c:pt>
                <c:pt idx="3">
                  <c:v>2.3499999999999992</c:v>
                </c:pt>
              </c:numCache>
            </c:numRef>
          </c:val>
          <c:extLst xmlns:c16r2="http://schemas.microsoft.com/office/drawing/2015/06/chart">
            <c:ext xmlns:c16="http://schemas.microsoft.com/office/drawing/2014/chart" uri="{C3380CC4-5D6E-409C-BE32-E72D297353CC}">
              <c16:uniqueId val="{00000000-07F8-47C4-AA50-CB53EB4BC51F}"/>
            </c:ext>
          </c:extLst>
        </c:ser>
        <c:dLbls>
          <c:showVal val="1"/>
        </c:dLbls>
        <c:gapWidth val="219"/>
        <c:overlap val="-27"/>
        <c:axId val="126702336"/>
        <c:axId val="126704256"/>
      </c:barChart>
      <c:catAx>
        <c:axId val="126702336"/>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Figure</a:t>
                </a:r>
                <a:r>
                  <a:rPr lang="en-IN" baseline="0"/>
                  <a:t> 1.2</a:t>
                </a:r>
              </a:p>
            </c:rich>
          </c:tx>
          <c:layout>
            <c:manualLayout>
              <c:xMode val="edge"/>
              <c:yMode val="edge"/>
              <c:x val="0.42419642434475263"/>
              <c:y val="0.86837107902228861"/>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704256"/>
        <c:crosses val="autoZero"/>
        <c:auto val="1"/>
        <c:lblAlgn val="ctr"/>
        <c:lblOffset val="100"/>
      </c:catAx>
      <c:valAx>
        <c:axId val="126704256"/>
        <c:scaling>
          <c:orientation val="minMax"/>
          <c:max val="5"/>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702336"/>
        <c:crosses val="autoZero"/>
        <c:crossBetween val="between"/>
        <c:majorUnit val="1"/>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Awareness</a:t>
            </a:r>
            <a:r>
              <a:rPr lang="en-IN" baseline="0"/>
              <a:t> of implementing authorities in Kerala</a:t>
            </a:r>
            <a:endParaRPr lang="en-IN"/>
          </a:p>
        </c:rich>
      </c:tx>
      <c:spPr>
        <a:noFill/>
        <a:ln>
          <a:noFill/>
        </a:ln>
        <a:effectLst/>
      </c:spPr>
    </c:title>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'Q 15'!$A$112:$B$113</c:f>
              <c:multiLvlStrCache>
                <c:ptCount val="2"/>
                <c:lvl>
                  <c:pt idx="0">
                    <c:v>Pulimunda</c:v>
                  </c:pt>
                  <c:pt idx="1">
                    <c:v>Appankappu</c:v>
                  </c:pt>
                </c:lvl>
                <c:lvl>
                  <c:pt idx="0">
                    <c:v>Kerala</c:v>
                  </c:pt>
                </c:lvl>
              </c:multiLvlStrCache>
            </c:multiLvlStrRef>
          </c:cat>
          <c:val>
            <c:numRef>
              <c:f>'Q 15'!$C$112:$C$113</c:f>
              <c:numCache>
                <c:formatCode>General</c:formatCode>
                <c:ptCount val="2"/>
                <c:pt idx="0">
                  <c:v>3.4</c:v>
                </c:pt>
                <c:pt idx="1">
                  <c:v>2.5</c:v>
                </c:pt>
              </c:numCache>
            </c:numRef>
          </c:val>
          <c:extLst xmlns:c16r2="http://schemas.microsoft.com/office/drawing/2015/06/chart">
            <c:ext xmlns:c16="http://schemas.microsoft.com/office/drawing/2014/chart" uri="{C3380CC4-5D6E-409C-BE32-E72D297353CC}">
              <c16:uniqueId val="{00000000-5977-454B-BDF4-6199AFC4553D}"/>
            </c:ext>
          </c:extLst>
        </c:ser>
        <c:dLbls>
          <c:showVal val="1"/>
        </c:dLbls>
        <c:gapWidth val="219"/>
        <c:overlap val="-27"/>
        <c:axId val="139989376"/>
        <c:axId val="139991296"/>
      </c:barChart>
      <c:catAx>
        <c:axId val="139989376"/>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Figure</a:t>
                </a:r>
                <a:r>
                  <a:rPr lang="en-IN" baseline="0"/>
                  <a:t> 3.3</a:t>
                </a:r>
                <a:endParaRPr lang="en-IN"/>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991296"/>
        <c:crosses val="autoZero"/>
        <c:auto val="1"/>
        <c:lblAlgn val="ctr"/>
        <c:lblOffset val="100"/>
      </c:catAx>
      <c:valAx>
        <c:axId val="139991296"/>
        <c:scaling>
          <c:orientation val="minMax"/>
          <c:max val="5"/>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989376"/>
        <c:crosses val="autoZero"/>
        <c:crossBetween val="between"/>
        <c:majorUnit val="1"/>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Community</a:t>
            </a:r>
            <a:r>
              <a:rPr lang="en-IN" baseline="0"/>
              <a:t> r</a:t>
            </a:r>
            <a:r>
              <a:rPr lang="en-IN"/>
              <a:t>ole</a:t>
            </a:r>
            <a:r>
              <a:rPr lang="en-IN" baseline="0"/>
              <a:t> in forest conservation and management</a:t>
            </a:r>
            <a:endParaRPr lang="en-IN"/>
          </a:p>
        </c:rich>
      </c:tx>
      <c:spPr>
        <a:noFill/>
        <a:ln>
          <a:noFill/>
        </a:ln>
        <a:effectLst/>
      </c:spPr>
    </c:title>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'Q13'!$E$18:$E$19</c:f>
              <c:strCache>
                <c:ptCount val="2"/>
                <c:pt idx="0">
                  <c:v>Tamil Nadu:</c:v>
                </c:pt>
                <c:pt idx="1">
                  <c:v>Kerala:</c:v>
                </c:pt>
              </c:strCache>
            </c:strRef>
          </c:cat>
          <c:val>
            <c:numRef>
              <c:f>'Q13'!$F$18:$F$19</c:f>
              <c:numCache>
                <c:formatCode>General</c:formatCode>
                <c:ptCount val="2"/>
                <c:pt idx="0">
                  <c:v>4.5999999999999996</c:v>
                </c:pt>
                <c:pt idx="1">
                  <c:v>4.3</c:v>
                </c:pt>
              </c:numCache>
            </c:numRef>
          </c:val>
          <c:extLst xmlns:c16r2="http://schemas.microsoft.com/office/drawing/2015/06/chart">
            <c:ext xmlns:c16="http://schemas.microsoft.com/office/drawing/2014/chart" uri="{C3380CC4-5D6E-409C-BE32-E72D297353CC}">
              <c16:uniqueId val="{00000000-A3BC-4BE5-8128-494D7267DBDB}"/>
            </c:ext>
          </c:extLst>
        </c:ser>
        <c:dLbls>
          <c:showVal val="1"/>
        </c:dLbls>
        <c:gapWidth val="219"/>
        <c:overlap val="-27"/>
        <c:axId val="140019968"/>
        <c:axId val="140025856"/>
      </c:barChart>
      <c:catAx>
        <c:axId val="1400199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025856"/>
        <c:crosses val="autoZero"/>
        <c:auto val="1"/>
        <c:lblAlgn val="ctr"/>
        <c:lblOffset val="100"/>
      </c:catAx>
      <c:valAx>
        <c:axId val="140025856"/>
        <c:scaling>
          <c:orientation val="minMax"/>
          <c:min val="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019968"/>
        <c:crosses val="autoZero"/>
        <c:crossBetween val="between"/>
        <c:majorUnit val="1"/>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Resolution</a:t>
            </a:r>
            <a:r>
              <a:rPr lang="en-IN" baseline="0"/>
              <a:t> of issues in GS</a:t>
            </a:r>
            <a:endParaRPr lang="en-IN"/>
          </a:p>
        </c:rich>
      </c:tx>
      <c:spPr>
        <a:noFill/>
        <a:ln>
          <a:noFill/>
        </a:ln>
        <a:effectLst/>
      </c:spPr>
    </c:title>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'Q 15'!$A$16:$B$19</c:f>
              <c:multiLvlStrCache>
                <c:ptCount val="4"/>
                <c:lvl>
                  <c:pt idx="0">
                    <c:v>Vazhaithottam</c:v>
                  </c:pt>
                  <c:pt idx="1">
                    <c:v>Anaikatty</c:v>
                  </c:pt>
                  <c:pt idx="2">
                    <c:v>Pulimunda</c:v>
                  </c:pt>
                  <c:pt idx="3">
                    <c:v>Appankappu</c:v>
                  </c:pt>
                </c:lvl>
                <c:lvl>
                  <c:pt idx="0">
                    <c:v>Tamil Nadu</c:v>
                  </c:pt>
                  <c:pt idx="2">
                    <c:v>Kerala</c:v>
                  </c:pt>
                </c:lvl>
              </c:multiLvlStrCache>
            </c:multiLvlStrRef>
          </c:cat>
          <c:val>
            <c:numRef>
              <c:f>'Q 15'!$C$16:$C$19</c:f>
              <c:numCache>
                <c:formatCode>General</c:formatCode>
                <c:ptCount val="4"/>
                <c:pt idx="0">
                  <c:v>2.9</c:v>
                </c:pt>
                <c:pt idx="1">
                  <c:v>3.6</c:v>
                </c:pt>
                <c:pt idx="2">
                  <c:v>2.9</c:v>
                </c:pt>
                <c:pt idx="3">
                  <c:v>3.5</c:v>
                </c:pt>
              </c:numCache>
            </c:numRef>
          </c:val>
          <c:extLst xmlns:c16r2="http://schemas.microsoft.com/office/drawing/2015/06/chart">
            <c:ext xmlns:c16="http://schemas.microsoft.com/office/drawing/2014/chart" uri="{C3380CC4-5D6E-409C-BE32-E72D297353CC}">
              <c16:uniqueId val="{00000000-E067-4F9B-AADD-76FD6E4985FA}"/>
            </c:ext>
          </c:extLst>
        </c:ser>
        <c:dLbls>
          <c:showVal val="1"/>
        </c:dLbls>
        <c:gapWidth val="219"/>
        <c:overlap val="-27"/>
        <c:axId val="126720640"/>
        <c:axId val="126735104"/>
      </c:barChart>
      <c:catAx>
        <c:axId val="126720640"/>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Figure</a:t>
                </a:r>
                <a:r>
                  <a:rPr lang="en-IN" baseline="0"/>
                  <a:t> 1.3</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735104"/>
        <c:crosses val="autoZero"/>
        <c:auto val="1"/>
        <c:lblAlgn val="ctr"/>
        <c:lblOffset val="100"/>
      </c:catAx>
      <c:valAx>
        <c:axId val="126735104"/>
        <c:scaling>
          <c:orientation val="minMax"/>
          <c:max val="5"/>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720640"/>
        <c:crosses val="autoZero"/>
        <c:crossBetween val="between"/>
        <c:majorUnit val="1"/>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Lack</a:t>
            </a:r>
            <a:r>
              <a:rPr lang="en-IN" baseline="0"/>
              <a:t> of cohesion</a:t>
            </a:r>
          </a:p>
        </c:rich>
      </c:tx>
      <c:spPr>
        <a:noFill/>
        <a:ln>
          <a:noFill/>
        </a:ln>
        <a:effectLst/>
      </c:spPr>
    </c:title>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'Q 15'!$A$27:$B$30</c:f>
              <c:multiLvlStrCache>
                <c:ptCount val="4"/>
                <c:lvl>
                  <c:pt idx="0">
                    <c:v>Vazhaithottam</c:v>
                  </c:pt>
                  <c:pt idx="1">
                    <c:v>Anaikatty</c:v>
                  </c:pt>
                  <c:pt idx="2">
                    <c:v>Pulimunda</c:v>
                  </c:pt>
                  <c:pt idx="3">
                    <c:v>Appankappu</c:v>
                  </c:pt>
                </c:lvl>
                <c:lvl>
                  <c:pt idx="0">
                    <c:v>Tamil Nadu</c:v>
                  </c:pt>
                  <c:pt idx="2">
                    <c:v>Kerala</c:v>
                  </c:pt>
                </c:lvl>
              </c:multiLvlStrCache>
            </c:multiLvlStrRef>
          </c:cat>
          <c:val>
            <c:numRef>
              <c:f>'Q 15'!$C$27:$C$30</c:f>
              <c:numCache>
                <c:formatCode>General</c:formatCode>
                <c:ptCount val="4"/>
                <c:pt idx="0">
                  <c:v>4.4000000000000004</c:v>
                </c:pt>
                <c:pt idx="1">
                  <c:v>4.5</c:v>
                </c:pt>
                <c:pt idx="2">
                  <c:v>3.1</c:v>
                </c:pt>
                <c:pt idx="3">
                  <c:v>3.05</c:v>
                </c:pt>
              </c:numCache>
            </c:numRef>
          </c:val>
          <c:extLst xmlns:c16r2="http://schemas.microsoft.com/office/drawing/2015/06/chart">
            <c:ext xmlns:c16="http://schemas.microsoft.com/office/drawing/2014/chart" uri="{C3380CC4-5D6E-409C-BE32-E72D297353CC}">
              <c16:uniqueId val="{00000000-4E80-4CBF-A46C-33200FE44134}"/>
            </c:ext>
          </c:extLst>
        </c:ser>
        <c:dLbls>
          <c:showVal val="1"/>
        </c:dLbls>
        <c:gapWidth val="219"/>
        <c:overlap val="-27"/>
        <c:axId val="135942912"/>
        <c:axId val="135944832"/>
      </c:barChart>
      <c:catAx>
        <c:axId val="135942912"/>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Figure</a:t>
                </a:r>
                <a:r>
                  <a:rPr lang="en-IN" baseline="0"/>
                  <a:t> 1.4</a:t>
                </a:r>
                <a:endParaRPr lang="en-IN"/>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944832"/>
        <c:crosses val="autoZero"/>
        <c:auto val="1"/>
        <c:lblAlgn val="ctr"/>
        <c:lblOffset val="100"/>
      </c:catAx>
      <c:valAx>
        <c:axId val="1359448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942912"/>
        <c:crosses val="autoZero"/>
        <c:crossBetween val="between"/>
        <c:majorUnit val="1"/>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Strengthening</a:t>
            </a:r>
            <a:r>
              <a:rPr lang="en-IN" baseline="0"/>
              <a:t> unity &amp; GS</a:t>
            </a:r>
            <a:endParaRPr lang="en-IN"/>
          </a:p>
        </c:rich>
      </c:tx>
      <c:spPr>
        <a:noFill/>
        <a:ln>
          <a:noFill/>
        </a:ln>
        <a:effectLst/>
      </c:spPr>
    </c:title>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'Q 15'!$A$21:$B$24</c:f>
              <c:multiLvlStrCache>
                <c:ptCount val="4"/>
                <c:lvl>
                  <c:pt idx="0">
                    <c:v>Vazhaithottam</c:v>
                  </c:pt>
                  <c:pt idx="1">
                    <c:v>Anaikatty</c:v>
                  </c:pt>
                  <c:pt idx="2">
                    <c:v>Pulimunda</c:v>
                  </c:pt>
                  <c:pt idx="3">
                    <c:v>Appankappu</c:v>
                  </c:pt>
                </c:lvl>
                <c:lvl>
                  <c:pt idx="0">
                    <c:v>Tamil Nadu</c:v>
                  </c:pt>
                  <c:pt idx="2">
                    <c:v>Kerala</c:v>
                  </c:pt>
                </c:lvl>
              </c:multiLvlStrCache>
            </c:multiLvlStrRef>
          </c:cat>
          <c:val>
            <c:numRef>
              <c:f>'Q 15'!$C$21:$C$24</c:f>
              <c:numCache>
                <c:formatCode>General</c:formatCode>
                <c:ptCount val="4"/>
                <c:pt idx="0">
                  <c:v>4.4000000000000004</c:v>
                </c:pt>
                <c:pt idx="1">
                  <c:v>4.5999999999999996</c:v>
                </c:pt>
                <c:pt idx="2">
                  <c:v>3.4</c:v>
                </c:pt>
                <c:pt idx="3">
                  <c:v>3.05</c:v>
                </c:pt>
              </c:numCache>
            </c:numRef>
          </c:val>
          <c:extLst xmlns:c16r2="http://schemas.microsoft.com/office/drawing/2015/06/chart">
            <c:ext xmlns:c16="http://schemas.microsoft.com/office/drawing/2014/chart" uri="{C3380CC4-5D6E-409C-BE32-E72D297353CC}">
              <c16:uniqueId val="{00000000-5A1D-4B1E-81A8-2D269C4CB5EA}"/>
            </c:ext>
          </c:extLst>
        </c:ser>
        <c:dLbls>
          <c:showVal val="1"/>
        </c:dLbls>
        <c:gapWidth val="219"/>
        <c:overlap val="-27"/>
        <c:axId val="135981696"/>
        <c:axId val="136250112"/>
      </c:barChart>
      <c:catAx>
        <c:axId val="135981696"/>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Figure</a:t>
                </a:r>
                <a:r>
                  <a:rPr lang="en-IN" baseline="0"/>
                  <a:t> 1.5</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250112"/>
        <c:crosses val="autoZero"/>
        <c:auto val="1"/>
        <c:lblAlgn val="ctr"/>
        <c:lblOffset val="100"/>
      </c:catAx>
      <c:valAx>
        <c:axId val="13625011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981696"/>
        <c:crosses val="autoZero"/>
        <c:crossBetween val="between"/>
        <c:majorUnit val="1"/>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State</a:t>
            </a:r>
            <a:r>
              <a:rPr lang="en-IN" baseline="0"/>
              <a:t> exploitation aided by JFM</a:t>
            </a:r>
            <a:endParaRPr lang="en-IN"/>
          </a:p>
        </c:rich>
      </c:tx>
      <c:spPr>
        <a:noFill/>
        <a:ln>
          <a:noFill/>
        </a:ln>
        <a:effectLst/>
      </c:spPr>
    </c:title>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'Q 15'!$A$33:$B$36</c:f>
              <c:multiLvlStrCache>
                <c:ptCount val="4"/>
                <c:lvl>
                  <c:pt idx="0">
                    <c:v>Vazhaithottam</c:v>
                  </c:pt>
                  <c:pt idx="1">
                    <c:v>Anaikatty</c:v>
                  </c:pt>
                  <c:pt idx="2">
                    <c:v>Pulimunda</c:v>
                  </c:pt>
                  <c:pt idx="3">
                    <c:v>Appankappu</c:v>
                  </c:pt>
                </c:lvl>
                <c:lvl>
                  <c:pt idx="0">
                    <c:v>Tamil Nadu</c:v>
                  </c:pt>
                  <c:pt idx="2">
                    <c:v>Kerala</c:v>
                  </c:pt>
                </c:lvl>
              </c:multiLvlStrCache>
            </c:multiLvlStrRef>
          </c:cat>
          <c:val>
            <c:numRef>
              <c:f>'Q 15'!$C$33:$C$36</c:f>
              <c:numCache>
                <c:formatCode>General</c:formatCode>
                <c:ptCount val="4"/>
                <c:pt idx="0">
                  <c:v>4</c:v>
                </c:pt>
                <c:pt idx="1">
                  <c:v>4.5999999999999996</c:v>
                </c:pt>
                <c:pt idx="2">
                  <c:v>2.2999999999999998</c:v>
                </c:pt>
                <c:pt idx="3">
                  <c:v>2.8</c:v>
                </c:pt>
              </c:numCache>
            </c:numRef>
          </c:val>
          <c:extLst xmlns:c16r2="http://schemas.microsoft.com/office/drawing/2015/06/chart">
            <c:ext xmlns:c16="http://schemas.microsoft.com/office/drawing/2014/chart" uri="{C3380CC4-5D6E-409C-BE32-E72D297353CC}">
              <c16:uniqueId val="{00000000-6578-4875-BA9F-A510ACC8DF8C}"/>
            </c:ext>
          </c:extLst>
        </c:ser>
        <c:dLbls>
          <c:showVal val="1"/>
        </c:dLbls>
        <c:gapWidth val="219"/>
        <c:overlap val="-27"/>
        <c:axId val="136274688"/>
        <c:axId val="136276608"/>
      </c:barChart>
      <c:catAx>
        <c:axId val="136274688"/>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Figure</a:t>
                </a:r>
                <a:r>
                  <a:rPr lang="en-IN" baseline="0"/>
                  <a:t> 1.6</a:t>
                </a:r>
                <a:endParaRPr lang="en-IN"/>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276608"/>
        <c:crosses val="autoZero"/>
        <c:auto val="1"/>
        <c:lblAlgn val="ctr"/>
        <c:lblOffset val="100"/>
      </c:catAx>
      <c:valAx>
        <c:axId val="1362766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274688"/>
        <c:crosses val="autoZero"/>
        <c:crossBetween val="between"/>
        <c:majorUnit val="1"/>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Existence</a:t>
            </a:r>
            <a:r>
              <a:rPr lang="en-IN" baseline="0"/>
              <a:t> of JFM and hampering of GS</a:t>
            </a:r>
          </a:p>
        </c:rich>
      </c:tx>
      <c:spPr>
        <a:noFill/>
        <a:ln>
          <a:noFill/>
        </a:ln>
        <a:effectLst/>
      </c:spPr>
    </c:title>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'Q 15'!$A$39:$B$42</c:f>
              <c:multiLvlStrCache>
                <c:ptCount val="4"/>
                <c:lvl>
                  <c:pt idx="0">
                    <c:v>Vazhaithottam</c:v>
                  </c:pt>
                  <c:pt idx="1">
                    <c:v>Anaikatty</c:v>
                  </c:pt>
                  <c:pt idx="2">
                    <c:v>Pulimunda</c:v>
                  </c:pt>
                  <c:pt idx="3">
                    <c:v>Appankappu</c:v>
                  </c:pt>
                </c:lvl>
                <c:lvl>
                  <c:pt idx="0">
                    <c:v>Tamil Nadu</c:v>
                  </c:pt>
                  <c:pt idx="2">
                    <c:v>Kerala</c:v>
                  </c:pt>
                </c:lvl>
              </c:multiLvlStrCache>
            </c:multiLvlStrRef>
          </c:cat>
          <c:val>
            <c:numRef>
              <c:f>'Q 15'!$C$39:$C$42</c:f>
              <c:numCache>
                <c:formatCode>General</c:formatCode>
                <c:ptCount val="4"/>
                <c:pt idx="0">
                  <c:v>3.55</c:v>
                </c:pt>
                <c:pt idx="1">
                  <c:v>3.8</c:v>
                </c:pt>
                <c:pt idx="2">
                  <c:v>3.9</c:v>
                </c:pt>
                <c:pt idx="3">
                  <c:v>2.8499999999999992</c:v>
                </c:pt>
              </c:numCache>
            </c:numRef>
          </c:val>
          <c:extLst xmlns:c16r2="http://schemas.microsoft.com/office/drawing/2015/06/chart">
            <c:ext xmlns:c16="http://schemas.microsoft.com/office/drawing/2014/chart" uri="{C3380CC4-5D6E-409C-BE32-E72D297353CC}">
              <c16:uniqueId val="{00000000-BFBC-4746-A600-2A1CB9F29E99}"/>
            </c:ext>
          </c:extLst>
        </c:ser>
        <c:dLbls>
          <c:showVal val="1"/>
        </c:dLbls>
        <c:gapWidth val="219"/>
        <c:overlap val="-27"/>
        <c:axId val="135969408"/>
        <c:axId val="138945280"/>
      </c:barChart>
      <c:catAx>
        <c:axId val="135969408"/>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Figure</a:t>
                </a:r>
                <a:r>
                  <a:rPr lang="en-IN" baseline="0"/>
                  <a:t> 1.7</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945280"/>
        <c:crosses val="autoZero"/>
        <c:auto val="1"/>
        <c:lblAlgn val="ctr"/>
        <c:lblOffset val="100"/>
      </c:catAx>
      <c:valAx>
        <c:axId val="138945280"/>
        <c:scaling>
          <c:orientation val="minMax"/>
          <c:max val="5"/>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969408"/>
        <c:crosses val="autoZero"/>
        <c:crossBetween val="between"/>
        <c:majorUnit val="1"/>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Economic</a:t>
            </a:r>
            <a:r>
              <a:rPr lang="en-IN" baseline="0"/>
              <a:t> Burden</a:t>
            </a:r>
            <a:endParaRPr lang="en-IN"/>
          </a:p>
        </c:rich>
      </c:tx>
      <c:spPr>
        <a:noFill/>
        <a:ln>
          <a:noFill/>
        </a:ln>
        <a:effectLst/>
      </c:spPr>
    </c:title>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'Q 15'!$A$48:$B$49</c:f>
              <c:multiLvlStrCache>
                <c:ptCount val="2"/>
                <c:lvl>
                  <c:pt idx="0">
                    <c:v>Vazhaithottam</c:v>
                  </c:pt>
                  <c:pt idx="1">
                    <c:v>Anaikatty</c:v>
                  </c:pt>
                </c:lvl>
                <c:lvl>
                  <c:pt idx="0">
                    <c:v>Tamil Nadu</c:v>
                  </c:pt>
                </c:lvl>
              </c:multiLvlStrCache>
            </c:multiLvlStrRef>
          </c:cat>
          <c:val>
            <c:numRef>
              <c:f>'Q 15'!$C$48:$C$49</c:f>
              <c:numCache>
                <c:formatCode>General</c:formatCode>
                <c:ptCount val="2"/>
                <c:pt idx="0">
                  <c:v>4</c:v>
                </c:pt>
                <c:pt idx="1">
                  <c:v>3.5</c:v>
                </c:pt>
              </c:numCache>
            </c:numRef>
          </c:val>
          <c:extLst xmlns:c16r2="http://schemas.microsoft.com/office/drawing/2015/06/chart">
            <c:ext xmlns:c16="http://schemas.microsoft.com/office/drawing/2014/chart" uri="{C3380CC4-5D6E-409C-BE32-E72D297353CC}">
              <c16:uniqueId val="{00000000-BCDD-499A-9437-2720FDF69346}"/>
            </c:ext>
          </c:extLst>
        </c:ser>
        <c:gapWidth val="219"/>
        <c:overlap val="-27"/>
        <c:axId val="138969856"/>
        <c:axId val="138971776"/>
      </c:barChart>
      <c:catAx>
        <c:axId val="138969856"/>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Figure</a:t>
                </a:r>
                <a:r>
                  <a:rPr lang="en-IN" baseline="0"/>
                  <a:t> 1.8</a:t>
                </a:r>
                <a:endParaRPr lang="en-IN"/>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971776"/>
        <c:crosses val="autoZero"/>
        <c:auto val="1"/>
        <c:lblAlgn val="ctr"/>
        <c:lblOffset val="100"/>
      </c:catAx>
      <c:valAx>
        <c:axId val="138971776"/>
        <c:scaling>
          <c:orientation val="minMax"/>
          <c:max val="5"/>
          <c:min val="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969856"/>
        <c:crosses val="autoZero"/>
        <c:crossBetween val="between"/>
        <c:majorUnit val="1"/>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NGO</a:t>
            </a:r>
            <a:r>
              <a:rPr lang="en-IN" baseline="0"/>
              <a:t> and cost bearing</a:t>
            </a:r>
            <a:endParaRPr lang="en-IN"/>
          </a:p>
        </c:rich>
      </c:tx>
      <c:spPr>
        <a:noFill/>
        <a:ln>
          <a:noFill/>
        </a:ln>
        <a:effectLst/>
      </c:spPr>
    </c:title>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'Q 15'!$A$54:$B$55</c:f>
              <c:multiLvlStrCache>
                <c:ptCount val="2"/>
                <c:lvl>
                  <c:pt idx="0">
                    <c:v>Vazhaithottam</c:v>
                  </c:pt>
                  <c:pt idx="1">
                    <c:v>Anaikatty</c:v>
                  </c:pt>
                </c:lvl>
                <c:lvl>
                  <c:pt idx="0">
                    <c:v>Tamil Nadu</c:v>
                  </c:pt>
                </c:lvl>
              </c:multiLvlStrCache>
            </c:multiLvlStrRef>
          </c:cat>
          <c:val>
            <c:numRef>
              <c:f>'Q 15'!$C$54:$C$55</c:f>
              <c:numCache>
                <c:formatCode>General</c:formatCode>
                <c:ptCount val="2"/>
                <c:pt idx="0">
                  <c:v>3.9499999999999997</c:v>
                </c:pt>
                <c:pt idx="1">
                  <c:v>4.3</c:v>
                </c:pt>
              </c:numCache>
            </c:numRef>
          </c:val>
          <c:extLst xmlns:c16r2="http://schemas.microsoft.com/office/drawing/2015/06/chart">
            <c:ext xmlns:c16="http://schemas.microsoft.com/office/drawing/2014/chart" uri="{C3380CC4-5D6E-409C-BE32-E72D297353CC}">
              <c16:uniqueId val="{00000000-6E99-4AB7-8313-710BE655D4E6}"/>
            </c:ext>
          </c:extLst>
        </c:ser>
        <c:dLbls>
          <c:showVal val="1"/>
        </c:dLbls>
        <c:gapWidth val="219"/>
        <c:overlap val="-27"/>
        <c:axId val="138963584"/>
        <c:axId val="134836992"/>
      </c:barChart>
      <c:catAx>
        <c:axId val="138963584"/>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Figure</a:t>
                </a:r>
                <a:r>
                  <a:rPr lang="en-IN" baseline="0"/>
                  <a:t> 1.9</a:t>
                </a:r>
                <a:endParaRPr lang="en-IN"/>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836992"/>
        <c:crosses val="autoZero"/>
        <c:auto val="1"/>
        <c:lblAlgn val="ctr"/>
        <c:lblOffset val="100"/>
      </c:catAx>
      <c:valAx>
        <c:axId val="134836992"/>
        <c:scaling>
          <c:orientation val="minMax"/>
          <c:min val="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963584"/>
        <c:crosses val="autoZero"/>
        <c:crossBetween val="between"/>
        <c:majorUnit val="1"/>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0DDB9-689D-4BB8-9F1A-E656ECB86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86</Pages>
  <Words>25381</Words>
  <Characters>144672</Characters>
  <Application>Microsoft Office Word</Application>
  <DocSecurity>0</DocSecurity>
  <Lines>1205</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Kanmani Palanisamy</dc:creator>
  <cp:lastModifiedBy>jyoti</cp:lastModifiedBy>
  <cp:revision>2</cp:revision>
  <dcterms:created xsi:type="dcterms:W3CDTF">2022-10-03T09:38:00Z</dcterms:created>
  <dcterms:modified xsi:type="dcterms:W3CDTF">2022-10-03T09:38:00Z</dcterms:modified>
</cp:coreProperties>
</file>